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 Docker 镜像部署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镜像架构必须与目标机 CPU 一致；构建机也必须为同架构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目标机仅需 docker load 与 docker-compose up，无需外网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v2.20+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使用 include 指令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 / 数据库 / 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全部内置在离线镜像中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离线包由 GitHub Actions 自动构建（或同架构构建机执行 npm run pack:docker 产出），拷贝到目标机加载即可，全程无需访问 npm 网络。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1：传输离线包</w:t>
      </w:r>
    </w:p>
    <w:p>
      <w:pPr>
        <w:spacing w:after="100" w:before="60" w:line="320"/>
      </w:pPr>
      <w:r>
        <w:rPr>
          <w:sz w:val="21"/>
          <w:szCs w:val="21"/>
        </w:rPr>
        <w:t xml:space="preserve">将离线包目录（含应用镜像 tar、基础镜像 tar、docker-compose.yml、Caddyfile、.env.example、load-images.sh、证书脚本）整体拷贝到目标机。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cd &lt;离线包目录&gt;
bash load-images.sh
</w:t>
      </w:r>
    </w:p>
    <w:p>
      <w:pPr>
        <w:pStyle w:val="Heading2"/>
      </w:pPr>
      <w:r>
        <w:t xml:space="preserve">步骤 2：加载镜像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cd &lt;离线包目录&gt;
bash load-images.sh
</w:t>
      </w:r>
    </w:p>
    <w:p>
      <w:pPr>
        <w:pStyle w:val="Heading2"/>
      </w:pPr>
      <w:r>
        <w:t xml:space="preserve">步骤 3：配置环境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cp env.example .env
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127.0.0.1）；COMPOSE_PROFILES 选择数据库类型（默认 sqlite 零依赖）；使用 postgres / mysql profile 时必须修改默认数据库密码。
</w:t>
      </w:r>
    </w:p>
    <w:p>
      <w:pPr>
        <w:pStyle w:val="Heading2"/>
      </w:pPr>
      <w:r>
        <w:t xml:space="preserve">步骤 4：生成证书（可选）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5：启动与验证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容器自动执行数据库迁移并写入默认账号。浏览器打开 https://&lt;服务器IP&gt;/，或执行健康检查：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升级前备份（必做）：备份 .env 与数据卷（SQLite 数据文件或数据库 dump）。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升级步骤（构建机产出新离线包后）：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# 1. 新离线包拷贝到目标机
# 2. 加载新镜像
cd &lt;新离线包目录&gt;
bash load-images.sh
# 3. 重启服务（沿用原目录的 .env，数据卷保留）
cd &lt;原部署目录&gt;
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docker-compose up -d 自动用新镜像重建容器，.env 与数据卷保持不变，api 容器启动时自动执行数据库迁移。数据库迁移通常不可逆，回滚请优先使用备份恢复。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cd &lt;部署目录&gt;
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spacing w:after="100" w:before="60" w:line="320"/>
      </w:pPr>
      <w:r>
        <w:rPr>
          <w:sz w:val="21"/>
          <w:szCs w:val="21"/>
        </w:rPr>
        <w:t xml:space="preserve">删除已加载的镜像：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 images | grep meeting
docker rmi meeting-app:latest meeting-base:latest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一致，构建机也须同架构。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npm 私服：构建机连淘宝 npm 镜像也不可达时，可在项目根放置 .npmrc 指向内网私服，或直接使用 CI 产物。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模式，需按系统策略放行容器端口映射。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2026-09-09T02:58:39.459Z</dcterms:created>
  <dcterms:modified xsi:type="dcterms:W3CDTF">2026-09-09T02:58:39.459Z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