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离线发布包部署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通过 systemd 或启动脚本托管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安装包架构必须与目标机 CPU 一致；mediasoup 原生模块不可跨架构，构建机必须与目标机同架构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需预装 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需在 PATH 中（国产系统自带版本可能偏低，建议从官方 tarball 安装）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需安装 7.x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会话与瞬时状态存储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SQLite（默认，零依赖）/ MySQL 8 / PostgreSQL 12+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三选一，在 .env 中通过 DB_DRIVER 切换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构建机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同架构 Linux + Node.js 20+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需可访问 npm 网络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 访问入口（内置网关，支持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--add-port=8088/tcp
sudo firewall-cmd --permanent --add-port=40000-41000/udp
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1：传输并解压</w:t>
      </w:r>
    </w:p>
    <w:p>
      <w:pPr>
        <w:spacing w:after="100" w:before="60" w:line="320"/>
      </w:pPr>
      <w:r>
        <w:rPr>
          <w:sz w:val="21"/>
          <w:szCs w:val="21"/>
        </w:rPr>
        <w:t xml:space="preserve">将离线包（meeting-linux-&lt;架构&gt;-&lt;日期&gt;.tar.gz）拷贝到目标机后解压：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tar -xzf meeting-linux-&lt;架构&gt;-&lt;日期&gt;.tar.gz
cd meeting-linux-&lt;架构&gt;-&lt;日期&gt;
</w:t>
      </w:r>
    </w:p>
    <w:p>
      <w:pPr>
        <w:pStyle w:val="Heading2"/>
      </w:pPr>
      <w:r>
        <w:t xml:space="preserve">步骤 2：执行安装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./install.sh
</w:t>
      </w:r>
    </w:p>
    <w:p>
      <w:pPr>
        <w:spacing w:after="100" w:before="60" w:line="320"/>
      </w:pPr>
      <w:r>
        <w:rPr>
          <w:sz w:val="21"/>
          <w:szCs w:val="21"/>
        </w:rPr>
        <w:t xml:space="preserve">安装脚本自动完成：校验架构与 Node 版本、创建系统用户 meeting、部署到 /opt/meeting、生成 /opt/meeting/conf/.env、安装 systemd 单元（meeting-api / meeting-realtime / meeting-gateway）、执行数据库迁移与默认账号写入、启动全部服务。
</w:t>
      </w:r>
    </w:p>
    <w:p>
      <w:pPr>
        <w:spacing w:after="100" w:before="60" w:line="320"/>
      </w:pPr>
      <w:r>
        <w:rPr>
          <w:sz w:val="21"/>
          <w:szCs w:val="21"/>
        </w:rPr>
        <w:t xml:space="preserve">常用安装环境变量：MEETING_PREFIX（安装目录，默认 /opt/meeting）、MEETING_USER（运行用户，默认 meeting）、MEETING_SKIP_SEED（设为 1 跳过写入默认账号）。
</w:t>
      </w:r>
    </w:p>
    <w:p>
      <w:pPr>
        <w:pStyle w:val="Heading2"/>
      </w:pPr>
      <w:r>
        <w:t xml:space="preserve">步骤 3：配置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必改项：MEDIASOUP_ANNOUNCED_IP 设为客户端可达的服务器 IP（切勿填 127.0.0.1）；数据库与 Redis 连接参数（SQLite 默认零依赖）。改完后重启：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systemctl restart meeting-api meeting-realtime meeting-gateway
</w:t>
      </w:r>
    </w:p>
    <w:p>
      <w:pPr>
        <w:pStyle w:val="Heading2"/>
      </w:pPr>
      <w:r>
        <w:t xml:space="preserve">步骤 4：访问验证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http://&lt;服务器IP&gt;:8088/（配置证书后为 https），使用默认账号登录；或执行健康检查：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curl http://127.0.0.1:8088/api/healthz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执行升级（解压新包后重新安装）：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tar -xzf meeting-linux-&lt;架构&gt;-&lt;新日期&gt;.tar.gz
cd meeting-linux-&lt;架构&gt;-&lt;新日期&gt;
sudo ./install.sh
</w:t>
      </w:r>
    </w:p>
    <w:p>
      <w:pPr>
        <w:spacing w:after="100" w:before="60" w:line="320"/>
      </w:pPr>
      <w:r>
        <w:rPr>
          <w:sz w:val="21"/>
          <w:szCs w:val="21"/>
        </w:rPr>
        <w:t xml:space="preserve">install.sh 保留已有的 /opt/meeting/conf/.env，覆盖程序文件并自动执行数据库迁移。数据库迁移通常不可逆，回滚请保留旧离线包，用旧包重新执行 install.sh 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systemctl disable --now meeting-api meeting-realtime meeting-gateway
sudo rm -f /etc/systemd/system/meeting-*.service
sudo systemctl daemon-reload
sudo rm -rf /opt/meeting
</w:t>
      </w:r>
    </w:p>
    <w:p>
      <w:pPr>
        <w:spacing w:after="100" w:before="60" w:line="320"/>
      </w:pPr>
      <w:r>
        <w:rPr>
          <w:sz w:val="21"/>
          <w:szCs w:val="21"/>
        </w:rPr>
        <w:t xml:space="preserve">数据库与 Redis 数据请按需决定是否删除。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一致，构建机必须同架构。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Node.js 来源：建议从官方 tarball 安装 20+，国产系统自带版本可能偏低；可执行 node -v 确认。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脚本权限：如遇 Permission denied，执行 chmod +x install.sh。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219（银河麒麟 V10 SP1），日志统一写入 /opt/meeting/logs/ 下文件；无 systemd 环境可用 /opt/meeting/bin/start-all.sh 与 stop-all.sh。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2026-09-09T02:58:39.514Z</dcterms:created>
  <dcterms:modified xsi:type="dcterms:W3CDTF">2026-09-09T02:58:39.514Z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