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AB4313" w:rsidRPr="00632342" w:rsidRDefault="00632342" w:rsidP="00632342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  <w:bookmarkStart w:id="0" w:name="OLE_LINK1"/>
      <w:bookmarkStart w:id="1" w:name="OLE_LINK2"/>
      <w:r w:rsidRPr="00632342">
        <w:rPr>
          <w:rFonts w:ascii="Times New Roman" w:hAnsi="Times New Roman" w:cs="Times New Roman"/>
        </w:rPr>
        <w:t xml:space="preserve">Embodiment and Subjectivity of Qing Femininity in </w:t>
      </w:r>
      <w:r w:rsidRPr="00632342">
        <w:rPr>
          <w:rFonts w:ascii="Times New Roman" w:hAnsi="Times New Roman" w:cs="Times New Roman"/>
          <w:i/>
          <w:iCs/>
        </w:rPr>
        <w:t>Court Ladies at Play</w:t>
      </w:r>
    </w:p>
    <w:bookmarkEnd w:id="0"/>
    <w:bookmarkEnd w:id="1"/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Charles Zhang</w:t>
      </w: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 272: Embodiment and Subjectivity in Later Chinese Art</w:t>
      </w: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1, 2020</w:t>
      </w: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632342" w:rsidRDefault="00632342" w:rsidP="00632342">
      <w:pPr>
        <w:spacing w:line="480" w:lineRule="auto"/>
        <w:jc w:val="center"/>
        <w:rPr>
          <w:rFonts w:ascii="Times New Roman" w:hAnsi="Times New Roman" w:cs="Times New Roman"/>
        </w:rPr>
      </w:pPr>
    </w:p>
    <w:p w:rsidR="00DE208E" w:rsidRDefault="00DE208E" w:rsidP="00DE208E">
      <w:pPr>
        <w:tabs>
          <w:tab w:val="left" w:pos="2316"/>
        </w:tabs>
        <w:spacing w:line="480" w:lineRule="auto"/>
        <w:rPr>
          <w:rFonts w:ascii="Times New Roman" w:hAnsi="Times New Roman" w:cs="Times New Roman"/>
          <w:b/>
          <w:bCs/>
        </w:rPr>
      </w:pPr>
    </w:p>
    <w:p w:rsidR="00DE208E" w:rsidRDefault="006A7F3E" w:rsidP="006A7F3E">
      <w:pPr>
        <w:rPr>
          <w:rFonts w:ascii="Times New Roman" w:hAnsi="Times New Roman" w:cs="Times New Roman"/>
        </w:rPr>
      </w:pPr>
      <w:r w:rsidRPr="006A7F3E">
        <w:rPr>
          <w:rFonts w:ascii="Times New Roman" w:hAnsi="Times New Roman" w:cs="Times New Roman"/>
          <w:i/>
          <w:iCs/>
        </w:rPr>
        <w:lastRenderedPageBreak/>
        <w:t xml:space="preserve">Court Ladies at Play </w:t>
      </w:r>
      <w:r>
        <w:rPr>
          <w:rFonts w:ascii="Times New Roman" w:hAnsi="Times New Roman" w:cs="Times New Roman"/>
        </w:rPr>
        <w:t xml:space="preserve">was drawn by Xu Zhuang in 1683, </w:t>
      </w:r>
      <w:r w:rsidR="00F94AEA">
        <w:rPr>
          <w:rFonts w:ascii="Times New Roman" w:hAnsi="Times New Roman" w:cs="Times New Roman" w:hint="eastAsia"/>
        </w:rPr>
        <w:t>Kang</w:t>
      </w:r>
      <w:r w:rsidR="00F94AEA">
        <w:rPr>
          <w:rFonts w:ascii="Times New Roman" w:hAnsi="Times New Roman" w:cs="Times New Roman"/>
        </w:rPr>
        <w:t>xi era</w:t>
      </w:r>
      <w:r>
        <w:rPr>
          <w:rFonts w:ascii="Times New Roman" w:hAnsi="Times New Roman" w:cs="Times New Roman"/>
        </w:rPr>
        <w:t>.</w:t>
      </w: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  <w:r w:rsidRPr="00636406">
        <w:rPr>
          <w:rFonts w:ascii="Times New Roman" w:hAnsi="Times New Roman" w:cs="Times New Roman"/>
        </w:rPr>
        <w:t xml:space="preserve">Executed in rich </w:t>
      </w:r>
      <w:bookmarkStart w:id="2" w:name="_GoBack"/>
      <w:bookmarkEnd w:id="2"/>
      <w:r w:rsidRPr="00636406">
        <w:rPr>
          <w:rFonts w:ascii="Times New Roman" w:hAnsi="Times New Roman" w:cs="Times New Roman"/>
        </w:rPr>
        <w:t>colors in a subdued tone, their thin gauze robes exposed patterned underclothes, inviting the viewer to discover the female body beneath.</w:t>
      </w: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  <w:r w:rsidRPr="00636406">
        <w:rPr>
          <w:rFonts w:ascii="Times New Roman" w:hAnsi="Times New Roman" w:cs="Times New Roman"/>
        </w:rPr>
        <w:t>This observation casts into doubt the connection that the artist’s aim was purely aesthetic.</w:t>
      </w: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  <w:r w:rsidRPr="00636406">
        <w:rPr>
          <w:rFonts w:ascii="Times New Roman" w:hAnsi="Times New Roman" w:cs="Times New Roman"/>
        </w:rPr>
        <w:t>The painter conveys a particular sense of femininity and a mood of languor and melancholy associated with court ladies</w:t>
      </w: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  <w:r w:rsidRPr="00636406">
        <w:rPr>
          <w:rFonts w:ascii="Times New Roman" w:hAnsi="Times New Roman" w:cs="Times New Roman"/>
        </w:rPr>
        <w:t>Strike a beguiling pose</w:t>
      </w: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  <w:r w:rsidRPr="00636406">
        <w:rPr>
          <w:rFonts w:ascii="Times New Roman" w:hAnsi="Times New Roman" w:cs="Times New Roman"/>
        </w:rPr>
        <w:t>Cahill, James. "</w:t>
      </w:r>
      <w:proofErr w:type="spellStart"/>
      <w:r w:rsidRPr="00636406">
        <w:rPr>
          <w:rFonts w:ascii="Times New Roman" w:hAnsi="Times New Roman" w:cs="Times New Roman"/>
        </w:rPr>
        <w:t>Meiren</w:t>
      </w:r>
      <w:proofErr w:type="spellEnd"/>
      <w:r w:rsidRPr="00636406">
        <w:rPr>
          <w:rFonts w:ascii="Times New Roman" w:hAnsi="Times New Roman" w:cs="Times New Roman"/>
        </w:rPr>
        <w:t xml:space="preserve"> Hua: Paintings of Beautiful Women in China." Beauty Revealed: Images of Women in Qing Dynasty Chinese Painting (2013): 9-21.</w:t>
      </w: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  <w:r w:rsidRPr="00636406">
        <w:rPr>
          <w:rFonts w:ascii="Times New Roman" w:hAnsi="Times New Roman" w:cs="Times New Roman"/>
        </w:rPr>
        <w:t>Playing cards associate with learning and self-realization.</w:t>
      </w: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  <w:r w:rsidRPr="00636406">
        <w:rPr>
          <w:rFonts w:ascii="Times New Roman" w:hAnsi="Times New Roman" w:cs="Times New Roman"/>
        </w:rPr>
        <w:t>Their heavily powdered white faces are painted with tiny lips and fashionable moth eyebrows</w:t>
      </w: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  <w:r w:rsidRPr="00636406">
        <w:rPr>
          <w:rFonts w:ascii="Times New Roman" w:hAnsi="Times New Roman" w:cs="Times New Roman"/>
        </w:rPr>
        <w:t>Tall coiffures are sculptural forms embellished with flowers and jewelry</w:t>
      </w: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  <w:r w:rsidRPr="00636406">
        <w:rPr>
          <w:rFonts w:ascii="Times New Roman" w:hAnsi="Times New Roman" w:cs="Times New Roman"/>
        </w:rPr>
        <w:t>Low-cut dress in Tang.</w:t>
      </w: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  <w:r w:rsidRPr="00636406">
        <w:rPr>
          <w:rFonts w:ascii="Times New Roman" w:hAnsi="Times New Roman" w:cs="Times New Roman"/>
        </w:rPr>
        <w:t xml:space="preserve">They are components of an imperial garden inside the palace, </w:t>
      </w: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  <w:r w:rsidRPr="00636406">
        <w:rPr>
          <w:rFonts w:ascii="Times New Roman" w:hAnsi="Times New Roman" w:cs="Times New Roman"/>
        </w:rPr>
        <w:lastRenderedPageBreak/>
        <w:t>They are anthropomorphized: they and the ladies keep each other company and share each other's loneliness.</w:t>
      </w: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  <w:r w:rsidRPr="00636406">
        <w:rPr>
          <w:rFonts w:ascii="Times New Roman" w:hAnsi="Times New Roman" w:cs="Times New Roman"/>
        </w:rPr>
        <w:t>Hung, Wu. "The origins of Chinese painting (Paleolithic period to Tang dynasty)." Three Thousand Years of Chinese Painting, ed. Richard Barnhart et al.(New Haven: Yale University Press, 1997) 61 (1997).</w:t>
      </w: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  <w:r w:rsidRPr="00636406">
        <w:rPr>
          <w:rFonts w:ascii="Times New Roman" w:hAnsi="Times New Roman" w:cs="Times New Roman"/>
        </w:rPr>
        <w:t xml:space="preserve">Blanchard, Lara CW. "Defining a Female Subjectivity: Gendered Gazes and Feminist Reinterpretations in the Art of Cui </w:t>
      </w:r>
      <w:proofErr w:type="spellStart"/>
      <w:r w:rsidRPr="00636406">
        <w:rPr>
          <w:rFonts w:ascii="Times New Roman" w:hAnsi="Times New Roman" w:cs="Times New Roman"/>
        </w:rPr>
        <w:t>Xiuwen</w:t>
      </w:r>
      <w:proofErr w:type="spellEnd"/>
      <w:r w:rsidRPr="00636406">
        <w:rPr>
          <w:rFonts w:ascii="Times New Roman" w:hAnsi="Times New Roman" w:cs="Times New Roman"/>
        </w:rPr>
        <w:t xml:space="preserve"> and Yu Hong." positions: </w:t>
      </w:r>
      <w:proofErr w:type="spellStart"/>
      <w:r w:rsidRPr="00636406">
        <w:rPr>
          <w:rFonts w:ascii="Times New Roman" w:hAnsi="Times New Roman" w:cs="Times New Roman"/>
        </w:rPr>
        <w:t>asia</w:t>
      </w:r>
      <w:proofErr w:type="spellEnd"/>
      <w:r w:rsidRPr="00636406">
        <w:rPr>
          <w:rFonts w:ascii="Times New Roman" w:hAnsi="Times New Roman" w:cs="Times New Roman"/>
        </w:rPr>
        <w:t xml:space="preserve"> critique 28, no. 1 (2020): 177-205.</w:t>
      </w: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636406" w:rsidRPr="00636406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/>
        </w:rPr>
      </w:pPr>
    </w:p>
    <w:p w:rsidR="00120983" w:rsidRPr="00DE208E" w:rsidRDefault="00636406" w:rsidP="00636406">
      <w:pPr>
        <w:tabs>
          <w:tab w:val="left" w:pos="2316"/>
        </w:tabs>
        <w:spacing w:line="480" w:lineRule="auto"/>
        <w:rPr>
          <w:rFonts w:ascii="Times New Roman" w:hAnsi="Times New Roman" w:cs="Times New Roman" w:hint="eastAsia"/>
        </w:rPr>
      </w:pPr>
      <w:r w:rsidRPr="00636406">
        <w:rPr>
          <w:rFonts w:ascii="Times New Roman" w:hAnsi="Times New Roman" w:cs="Times New Roman"/>
        </w:rPr>
        <w:t>Cahill, James, and James Cahill. Pictures for Use and Pleasure: Vernacular Painting in High Qing China. Berkeley: University of California Press, 2010.</w:t>
      </w:r>
    </w:p>
    <w:sectPr w:rsidR="00120983" w:rsidRPr="00DE208E" w:rsidSect="00B702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42"/>
    <w:rsid w:val="00120983"/>
    <w:rsid w:val="005D401D"/>
    <w:rsid w:val="00632342"/>
    <w:rsid w:val="00636406"/>
    <w:rsid w:val="006A7F3E"/>
    <w:rsid w:val="00AB4313"/>
    <w:rsid w:val="00B70292"/>
    <w:rsid w:val="00DE208E"/>
    <w:rsid w:val="00F9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2583D"/>
  <w15:chartTrackingRefBased/>
  <w15:docId w15:val="{68C3373C-C674-4F4E-93E2-6220C818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280</Words>
  <Characters>1480</Characters>
  <Application>Microsoft Office Word</Application>
  <DocSecurity>0</DocSecurity>
  <Lines>296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2</cp:revision>
  <dcterms:created xsi:type="dcterms:W3CDTF">2020-03-02T01:34:00Z</dcterms:created>
  <dcterms:modified xsi:type="dcterms:W3CDTF">2020-03-02T15:47:00Z</dcterms:modified>
</cp:coreProperties>
</file>