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52"/>
          <w:lang w:val="en-US" w:eastAsia="zh-CN"/>
        </w:rPr>
      </w:pPr>
      <w:r>
        <w:rPr>
          <w:rFonts w:hint="eastAsia"/>
          <w:b/>
          <w:bCs/>
          <w:sz w:val="44"/>
          <w:szCs w:val="52"/>
          <w:lang w:val="en-US" w:eastAsia="zh-CN"/>
        </w:rPr>
        <w:t>Sun FIL白皮书V1.0.1</w:t>
      </w:r>
    </w:p>
    <w:p>
      <w:pPr>
        <w:jc w:val="center"/>
        <w:rPr>
          <w:rFonts w:hint="default"/>
          <w:b/>
          <w:bCs/>
          <w:sz w:val="36"/>
          <w:szCs w:val="44"/>
          <w:lang w:val="en-US" w:eastAsia="zh-CN"/>
        </w:rPr>
      </w:pPr>
      <w:r>
        <w:rPr>
          <w:rFonts w:hint="eastAsia"/>
          <w:b/>
          <w:bCs/>
          <w:sz w:val="36"/>
          <w:szCs w:val="44"/>
          <w:lang w:val="en-US" w:eastAsia="zh-CN"/>
        </w:rPr>
        <w:t>20230802</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背景</w:t>
      </w:r>
    </w:p>
    <w:p>
      <w:pPr>
        <w:numPr>
          <w:ilvl w:val="0"/>
          <w:numId w:val="0"/>
        </w:numPr>
        <w:ind w:firstLine="420" w:firstLineChars="0"/>
        <w:rPr>
          <w:rFonts w:hint="eastAsia"/>
          <w:lang w:val="en-US" w:eastAsia="zh-CN"/>
        </w:rPr>
      </w:pPr>
      <w:r>
        <w:rPr>
          <w:rFonts w:hint="eastAsia"/>
          <w:lang w:val="en-US" w:eastAsia="zh-CN"/>
        </w:rPr>
        <w:t>截止目前全网流动的FIL约5亿个，其中就有1.72亿个处于质押状态，质押率高达34</w:t>
      </w:r>
      <w:bookmarkStart w:id="0" w:name="_GoBack"/>
      <w:bookmarkEnd w:id="0"/>
      <w:r>
        <w:rPr>
          <w:rFonts w:hint="eastAsia"/>
          <w:lang w:val="en-US" w:eastAsia="zh-CN"/>
        </w:rPr>
        <w:t>%。如此高的质押率影响着FIL的流通性，使社区参与者参与门槛和成本高、资源利用有限、资产流动不足等问题，这在一定程度上制约着FILecoin生态的发展。</w:t>
      </w:r>
    </w:p>
    <w:p>
      <w:pPr>
        <w:numPr>
          <w:ilvl w:val="0"/>
          <w:numId w:val="0"/>
        </w:numPr>
        <w:ind w:firstLine="420" w:firstLineChars="0"/>
        <w:rPr>
          <w:rFonts w:hint="default"/>
          <w:lang w:val="en-US" w:eastAsia="zh-CN"/>
        </w:rPr>
      </w:pPr>
      <w:r>
        <w:rPr>
          <w:rFonts w:hint="eastAsia"/>
          <w:lang w:val="en-US" w:eastAsia="zh-CN"/>
        </w:rPr>
        <w:t>而有许多的FIL持有者希望通过安全的、低门槛的、高效益的方案参与到FILecoin生态中来，增加FIL的流通率，从中获得高额的回报，以促进FILecoin生态的发展。</w:t>
      </w:r>
    </w:p>
    <w:p>
      <w:pPr>
        <w:numPr>
          <w:ilvl w:val="0"/>
          <w:numId w:val="0"/>
        </w:numPr>
        <w:ind w:firstLine="420" w:firstLineChars="0"/>
        <w:rPr>
          <w:rFonts w:hint="eastAsia"/>
          <w:lang w:val="en-US" w:eastAsia="zh-CN"/>
        </w:rPr>
      </w:pPr>
      <w:r>
        <w:rPr>
          <w:rFonts w:hint="eastAsia"/>
          <w:lang w:val="en-US" w:eastAsia="zh-CN"/>
        </w:rPr>
        <w:t>为了解决以上这些问题，我们基于FILecoin虚拟机 FEVM技术应用建设了去中心化的流动质押平台</w:t>
      </w:r>
      <w:r>
        <w:rPr>
          <w:rFonts w:hint="eastAsia"/>
          <w:b/>
          <w:bCs/>
          <w:lang w:val="en-US" w:eastAsia="zh-CN"/>
        </w:rPr>
        <w:t>Sun FIL</w:t>
      </w:r>
      <w:r>
        <w:rPr>
          <w:rFonts w:hint="eastAsia"/>
          <w:lang w:val="en-US" w:eastAsia="zh-CN"/>
        </w:rPr>
        <w:t>，本平台的用户主要是那些寻求流动性并希望将自己的FILecoin资产抵押出去的人群，包括投资者、矿工等，并提供流动资产以便用户可以在需求时随时取出FILecoin，同时也支持SP通过抵押资产来借款。平台利用FILecoin FEVM智能合约、加密算法等多种功能技术，确保用户能够安全、高效地进行交易和借贷操作，为用户提供一个可靠、高效、安全的流动质押借贷平台，以支持他们进行资金运作和投资活动的需求。让任何想要了解和参与其中的人都可以加入。</w:t>
      </w:r>
    </w:p>
    <w:p>
      <w:pPr>
        <w:numPr>
          <w:ilvl w:val="0"/>
          <w:numId w:val="0"/>
        </w:numPr>
        <w:ind w:firstLine="420" w:firstLineChars="0"/>
        <w:rPr>
          <w:rFonts w:hint="default"/>
          <w:lang w:val="en-US" w:eastAsia="zh-CN"/>
        </w:rPr>
      </w:pPr>
    </w:p>
    <w:p>
      <w:pPr>
        <w:numPr>
          <w:ilvl w:val="0"/>
          <w:numId w:val="1"/>
        </w:numPr>
        <w:rPr>
          <w:rFonts w:hint="default"/>
          <w:b/>
          <w:bCs/>
          <w:lang w:val="en-US" w:eastAsia="zh-CN"/>
        </w:rPr>
      </w:pPr>
      <w:r>
        <w:rPr>
          <w:rFonts w:hint="eastAsia"/>
          <w:b/>
          <w:bCs/>
          <w:lang w:val="en-US" w:eastAsia="zh-CN"/>
        </w:rPr>
        <w:t>架构与机制</w:t>
      </w:r>
    </w:p>
    <w:p>
      <w:pPr>
        <w:widowControl w:val="0"/>
        <w:numPr>
          <w:ilvl w:val="0"/>
          <w:numId w:val="0"/>
        </w:numPr>
        <w:tabs>
          <w:tab w:val="left" w:pos="312"/>
        </w:tabs>
        <w:jc w:val="both"/>
        <w:rPr>
          <w:rFonts w:hint="eastAsia"/>
          <w:lang w:val="en-US" w:eastAsia="zh-CN"/>
        </w:rPr>
      </w:pPr>
      <w:r>
        <w:rPr>
          <w:rFonts w:hint="eastAsia"/>
          <w:lang w:val="en-US" w:eastAsia="zh-CN"/>
        </w:rPr>
        <w:tab/>
      </w:r>
      <w:r>
        <w:rPr>
          <w:rFonts w:hint="eastAsia"/>
          <w:lang w:val="en-US" w:eastAsia="zh-CN"/>
        </w:rPr>
        <w:t>Sun FIL 将质押凭证和借款凭证代币化并引入到去中心化的、基于智能合约运行的DeFi生态中，为FIL持有者提供低风险的、高收益的、智能合约托管的FIL质押服务。SP则可以通过平台的借贷机制获取Sun FIL的可借款额度，智能合约通过代理sp节点的角色，以进行抵押来获得借款，智能合约按既定规则从节点质押奖励中抽取部分收益奖励投资者使投资者获得收益，以吸引更多的投资行为。</w:t>
      </w:r>
    </w:p>
    <w:p>
      <w:pPr>
        <w:widowControl w:val="0"/>
        <w:numPr>
          <w:ilvl w:val="0"/>
          <w:numId w:val="0"/>
        </w:numPr>
        <w:tabs>
          <w:tab w:val="left" w:pos="312"/>
        </w:tabs>
        <w:jc w:val="both"/>
        <w:rPr>
          <w:rFonts w:hint="default"/>
          <w:lang w:val="en-US" w:eastAsia="zh-CN"/>
        </w:rPr>
      </w:pPr>
      <w:r>
        <w:rPr>
          <w:rFonts w:hint="eastAsia"/>
          <w:lang w:val="en-US" w:eastAsia="zh-CN"/>
        </w:rPr>
        <w:tab/>
      </w:r>
      <w:r>
        <w:drawing>
          <wp:inline distT="0" distB="0" distL="114300" distR="114300">
            <wp:extent cx="5260975" cy="1580515"/>
            <wp:effectExtent l="0" t="0" r="1587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0975" cy="1580515"/>
                    </a:xfrm>
                    <a:prstGeom prst="rect">
                      <a:avLst/>
                    </a:prstGeom>
                    <a:noFill/>
                    <a:ln>
                      <a:noFill/>
                    </a:ln>
                  </pic:spPr>
                </pic:pic>
              </a:graphicData>
            </a:graphic>
          </wp:inline>
        </w:drawing>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numPr>
          <w:ilvl w:val="0"/>
          <w:numId w:val="1"/>
        </w:numPr>
        <w:rPr>
          <w:rFonts w:hint="default"/>
          <w:b/>
          <w:bCs/>
          <w:lang w:val="en-US" w:eastAsia="zh-CN"/>
        </w:rPr>
      </w:pPr>
      <w:r>
        <w:rPr>
          <w:rFonts w:hint="eastAsia"/>
          <w:b/>
          <w:bCs/>
          <w:lang w:val="en-US" w:eastAsia="zh-CN"/>
        </w:rPr>
        <w:t>经济模型</w:t>
      </w:r>
    </w:p>
    <w:p>
      <w:pPr>
        <w:numPr>
          <w:ilvl w:val="0"/>
          <w:numId w:val="0"/>
        </w:numPr>
        <w:ind w:firstLine="420" w:firstLineChars="0"/>
        <w:rPr>
          <w:rFonts w:hint="eastAsia"/>
          <w:lang w:val="en-US" w:eastAsia="zh-CN"/>
        </w:rPr>
      </w:pPr>
      <w:r>
        <w:rPr>
          <w:rFonts w:hint="eastAsia"/>
          <w:lang w:val="en-US" w:eastAsia="zh-CN"/>
        </w:rPr>
        <w:t>平台的经济利率模型设计原则是由市场化供需情况决定借款和质押的利率，这样能够最大限度的实现去中心化，由市场供需控制利率，受到所有社区成员的监督。经审计的智能合约⾃动运⾏关键功能，有利于利益分配公平，促进了资产流动，⼤⼤降低了⻛险。</w:t>
      </w: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3.1 借款利率</w:t>
      </w:r>
    </w:p>
    <w:p>
      <w:pPr>
        <w:numPr>
          <w:ilvl w:val="0"/>
          <w:numId w:val="0"/>
        </w:numPr>
        <w:ind w:firstLine="420" w:firstLineChars="0"/>
        <w:rPr>
          <w:rFonts w:hint="eastAsia"/>
          <w:lang w:val="en-US" w:eastAsia="zh-CN"/>
        </w:rPr>
      </w:pPr>
      <w:r>
        <w:t>U</w:t>
      </w:r>
      <w:r>
        <w:rPr>
          <w:rFonts w:hint="eastAsia"/>
          <w:lang w:val="en-US" w:eastAsia="zh-CN"/>
        </w:rPr>
        <w:t>_</w:t>
      </w:r>
      <w:r>
        <w:t>rate</w:t>
      </w:r>
      <w:r>
        <w:rPr>
          <w:rFonts w:hint="eastAsia"/>
          <w:lang w:eastAsia="zh-CN"/>
        </w:rPr>
        <w:t>，</w:t>
      </w:r>
      <w:r>
        <w:rPr>
          <w:rFonts w:hint="eastAsia"/>
          <w:lang w:val="en-US" w:eastAsia="zh-CN"/>
        </w:rPr>
        <w:t>资金池利用率，即</w:t>
      </w:r>
      <w:r>
        <w:t>U</w:t>
      </w:r>
      <w:r>
        <w:rPr>
          <w:rFonts w:hint="eastAsia"/>
          <w:lang w:val="en-US" w:eastAsia="zh-CN"/>
        </w:rPr>
        <w:t>_</w:t>
      </w:r>
      <w:r>
        <w:t>rate</w:t>
      </w:r>
      <w:r>
        <w:rPr>
          <w:rFonts w:hint="eastAsia"/>
          <w:lang w:val="en-US" w:eastAsia="zh-CN"/>
        </w:rPr>
        <w:t>=借款量/质押量；</w:t>
      </w:r>
    </w:p>
    <w:p>
      <w:pPr>
        <w:numPr>
          <w:ilvl w:val="0"/>
          <w:numId w:val="0"/>
        </w:numPr>
        <w:ind w:firstLine="420" w:firstLineChars="0"/>
        <w:rPr>
          <w:rFonts w:hint="eastAsia"/>
          <w:lang w:val="en-US" w:eastAsia="zh-CN"/>
        </w:rPr>
      </w:pPr>
      <w:r>
        <w:t>P_sp</w:t>
      </w:r>
      <w:r>
        <w:rPr>
          <w:rFonts w:hint="eastAsia"/>
          <w:lang w:eastAsia="zh-CN"/>
        </w:rPr>
        <w:t>，</w:t>
      </w:r>
      <w:r>
        <w:t>当前</w:t>
      </w:r>
      <w:r>
        <w:rPr>
          <w:rFonts w:hint="eastAsia"/>
          <w:lang w:val="en-US" w:eastAsia="zh-CN"/>
        </w:rPr>
        <w:t>全网质押</w:t>
      </w:r>
      <w:r>
        <w:t>产量年化利率</w:t>
      </w:r>
      <w:r>
        <w:rPr>
          <w:rFonts w:hint="eastAsia"/>
          <w:lang w:eastAsia="zh-CN"/>
        </w:rPr>
        <w:t>，</w:t>
      </w:r>
      <w:r>
        <w:rPr>
          <w:rFonts w:hint="eastAsia"/>
          <w:lang w:val="en-US" w:eastAsia="zh-CN"/>
        </w:rPr>
        <w:t>即</w:t>
      </w:r>
    </w:p>
    <w:p>
      <w:pPr>
        <w:numPr>
          <w:ilvl w:val="0"/>
          <w:numId w:val="0"/>
        </w:numPr>
        <w:ind w:firstLine="420" w:firstLineChars="0"/>
        <w:rPr>
          <w:rFonts w:hint="default" w:hAnsi="Cambria Math"/>
          <w:i w:val="0"/>
          <w:lang w:val="en-US" w:eastAsia="zh-CN"/>
        </w:rPr>
      </w:pPr>
      <m:oMathPara>
        <m:oMath>
          <m:r>
            <m:rPr/>
            <w:rPr>
              <w:rFonts w:hint="default" w:ascii="Cambria Math" w:hAnsi="Cambria Math"/>
              <w:lang w:val="en-US" w:eastAsia="zh-CN"/>
            </w:rPr>
            <m:t>P_sp</m:t>
          </m:r>
          <m:r>
            <m:rPr/>
            <w:rPr>
              <w:rFonts w:ascii="Cambria Math" w:hAnsi="Cambria Math"/>
            </w:rPr>
            <m:t>=</m:t>
          </m:r>
          <m:f>
            <m:fPr>
              <m:ctrlPr>
                <w:rPr>
                  <w:rFonts w:ascii="Cambria Math" w:hAnsi="Cambria Math"/>
                  <w:i/>
                </w:rPr>
              </m:ctrlPr>
            </m:fPr>
            <m:num>
              <m:r>
                <m:rPr/>
                <w:rPr>
                  <w:rFonts w:hint="eastAsia" w:ascii="Cambria Math" w:hAnsi="Cambria Math"/>
                  <w:lang w:val="en-US" w:eastAsia="zh-CN"/>
                </w:rPr>
                <m:t>近</m:t>
              </m:r>
              <m:r>
                <m:rPr/>
                <w:rPr>
                  <w:rFonts w:hint="default" w:ascii="Cambria Math" w:hAnsi="Cambria Math"/>
                  <w:lang w:val="en-US" w:eastAsia="zh-CN"/>
                </w:rPr>
                <m:t>7</m:t>
              </m:r>
              <m:r>
                <m:rPr/>
                <w:rPr>
                  <w:rFonts w:hint="eastAsia" w:ascii="Cambria Math" w:hAnsi="Cambria Math"/>
                  <w:lang w:val="en-US" w:eastAsia="zh-CN"/>
                </w:rPr>
                <m:t>日每日每</m:t>
              </m:r>
              <m:r>
                <m:rPr/>
                <w:rPr>
                  <w:rFonts w:hint="default" w:ascii="Cambria Math" w:hAnsi="Cambria Math"/>
                  <w:lang w:val="en-US" w:eastAsia="zh-CN"/>
                </w:rPr>
                <m:t>T</m:t>
              </m:r>
              <m:r>
                <m:rPr/>
                <w:rPr>
                  <w:rFonts w:hint="eastAsia" w:ascii="Cambria Math" w:hAnsi="Cambria Math"/>
                  <w:lang w:val="en-US" w:eastAsia="zh-CN"/>
                </w:rPr>
                <m:t>产量均值</m:t>
              </m:r>
              <m:ctrlPr>
                <w:rPr>
                  <w:rFonts w:ascii="Cambria Math" w:hAnsi="Cambria Math"/>
                  <w:i/>
                </w:rPr>
              </m:ctrlPr>
            </m:num>
            <m:den>
              <m:r>
                <m:rPr/>
                <w:rPr>
                  <w:rFonts w:hint="eastAsia" w:ascii="Cambria Math" w:hAnsi="Cambria Math"/>
                  <w:lang w:val="en-US" w:eastAsia="zh-CN"/>
                </w:rPr>
                <m:t>近</m:t>
              </m:r>
              <m:r>
                <m:rPr/>
                <w:rPr>
                  <w:rFonts w:hint="default" w:ascii="Cambria Math" w:hAnsi="Cambria Math"/>
                  <w:lang w:val="en-US" w:eastAsia="zh-CN"/>
                </w:rPr>
                <m:t>7</m:t>
              </m:r>
              <m:r>
                <m:rPr/>
                <w:rPr>
                  <w:rFonts w:hint="eastAsia" w:ascii="Cambria Math" w:hAnsi="Cambria Math"/>
                  <w:lang w:val="en-US" w:eastAsia="zh-CN"/>
                </w:rPr>
                <m:t>日每</m:t>
              </m:r>
              <m:r>
                <m:rPr/>
                <w:rPr>
                  <w:rFonts w:hint="default" w:ascii="Cambria Math" w:hAnsi="Cambria Math"/>
                  <w:lang w:val="en-US" w:eastAsia="zh-CN"/>
                </w:rPr>
                <m:t>T</m:t>
              </m:r>
              <m:r>
                <m:rPr/>
                <w:rPr>
                  <w:rFonts w:hint="eastAsia" w:ascii="Cambria Math" w:hAnsi="Cambria Math"/>
                  <w:lang w:val="en-US" w:eastAsia="zh-CN"/>
                </w:rPr>
                <m:t>质押均值</m:t>
              </m:r>
              <m:ctrlPr>
                <w:rPr>
                  <w:rFonts w:ascii="Cambria Math" w:hAnsi="Cambria Math"/>
                  <w:i/>
                </w:rPr>
              </m:ctrlPr>
            </m:den>
          </m:f>
          <m:r>
            <m:rPr/>
            <w:rPr>
              <w:rFonts w:hint="default" w:ascii="Cambria Math" w:hAnsi="Cambria Math"/>
              <w:lang w:val="en-US" w:eastAsia="zh-CN"/>
            </w:rPr>
            <m:t xml:space="preserve"> ∗ 365</m:t>
          </m:r>
        </m:oMath>
      </m:oMathPara>
    </w:p>
    <w:p>
      <w:pPr>
        <w:numPr>
          <w:ilvl w:val="0"/>
          <w:numId w:val="0"/>
        </w:numPr>
        <w:ind w:firstLine="420" w:firstLineChars="0"/>
        <w:rPr>
          <w:rFonts w:hint="default" w:hAnsi="Cambria Math"/>
          <w:i w:val="0"/>
          <w:lang w:val="en-US" w:eastAsia="zh-CN"/>
        </w:rPr>
      </w:pPr>
    </w:p>
    <w:p>
      <w:pPr>
        <w:numPr>
          <w:ilvl w:val="0"/>
          <w:numId w:val="0"/>
        </w:numPr>
        <w:ind w:firstLine="420" w:firstLineChars="0"/>
        <w:rPr>
          <w:rFonts w:hint="eastAsia"/>
          <w:lang w:val="en-US" w:eastAsia="zh-CN"/>
        </w:rPr>
      </w:pPr>
      <w:r>
        <w:rPr>
          <w:rFonts w:hint="eastAsia"/>
          <w:lang w:val="en-US" w:eastAsia="zh-CN"/>
        </w:rPr>
        <w:t>DO，指预留的SP质押挖矿的运维费5%，即</w:t>
      </w:r>
    </w:p>
    <w:p>
      <w:pPr>
        <w:numPr>
          <w:ilvl w:val="0"/>
          <w:numId w:val="0"/>
        </w:numPr>
        <w:ind w:firstLine="420" w:firstLineChars="0"/>
        <w:jc w:val="center"/>
        <w:rPr>
          <w:rFonts w:hint="eastAsia"/>
          <w:lang w:val="en-US" w:eastAsia="zh-CN"/>
        </w:rPr>
      </w:pPr>
      <w:r>
        <w:rPr>
          <w:rFonts w:hint="eastAsia"/>
          <w:lang w:val="en-US" w:eastAsia="zh-CN"/>
        </w:rPr>
        <w:t>DO=</w:t>
      </w:r>
      <w:r>
        <w:t>P_sp</w:t>
      </w:r>
      <w:r>
        <w:rPr>
          <w:rFonts w:hint="eastAsia"/>
          <w:lang w:val="en-US" w:eastAsia="zh-CN"/>
        </w:rPr>
        <w:t>*5%</w:t>
      </w:r>
    </w:p>
    <w:p>
      <w:pPr>
        <w:numPr>
          <w:ilvl w:val="0"/>
          <w:numId w:val="0"/>
        </w:numPr>
        <w:ind w:firstLine="420" w:firstLineChars="0"/>
        <w:jc w:val="center"/>
        <w:rPr>
          <w:rFonts w:hint="eastAsia"/>
          <w:lang w:val="en-US" w:eastAsia="zh-CN"/>
        </w:rPr>
      </w:pPr>
    </w:p>
    <w:p>
      <w:pPr>
        <w:numPr>
          <w:ilvl w:val="0"/>
          <w:numId w:val="0"/>
        </w:numPr>
        <w:ind w:firstLine="420" w:firstLineChars="0"/>
        <w:rPr>
          <w:rFonts w:hint="eastAsia"/>
          <w:lang w:val="en-US" w:eastAsia="zh-CN"/>
        </w:rPr>
      </w:pPr>
      <w:r>
        <w:t>P_max</w:t>
      </w:r>
      <w:r>
        <w:rPr>
          <w:rFonts w:hint="eastAsia"/>
          <w:lang w:eastAsia="zh-CN"/>
        </w:rPr>
        <w:t>，</w:t>
      </w:r>
      <w:r>
        <w:rPr>
          <w:rFonts w:hint="eastAsia"/>
          <w:lang w:val="en-US" w:eastAsia="zh-CN"/>
        </w:rPr>
        <w:t>当前借贷利率最大值，即</w:t>
      </w:r>
    </w:p>
    <w:p>
      <w:pPr>
        <w:numPr>
          <w:ilvl w:val="0"/>
          <w:numId w:val="0"/>
        </w:numPr>
        <w:ind w:firstLine="420" w:firstLineChars="0"/>
        <w:jc w:val="center"/>
        <w:rPr>
          <w:rFonts w:hint="eastAsia"/>
          <w:lang w:val="en-US" w:eastAsia="zh-CN"/>
        </w:rPr>
      </w:pPr>
      <w:r>
        <w:t>P_max</w:t>
      </w:r>
      <w:r>
        <w:rPr>
          <w:rFonts w:hint="eastAsia"/>
          <w:lang w:val="en-US" w:eastAsia="zh-CN"/>
        </w:rPr>
        <w:t>=P_sp*（1-DO）=P_sp*0.95；</w:t>
      </w:r>
    </w:p>
    <w:p>
      <w:pPr>
        <w:numPr>
          <w:ilvl w:val="0"/>
          <w:numId w:val="0"/>
        </w:numPr>
        <w:ind w:firstLine="420" w:firstLineChars="0"/>
        <w:jc w:val="cente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起点贷款系数：10%</w:t>
      </w:r>
    </w:p>
    <w:p>
      <w:pPr>
        <w:numPr>
          <w:ilvl w:val="0"/>
          <w:numId w:val="0"/>
        </w:numPr>
        <w:ind w:firstLine="420" w:firstLineChars="0"/>
        <w:rPr>
          <w:rFonts w:hint="eastAsia"/>
          <w:lang w:val="en-US" w:eastAsia="zh-CN"/>
        </w:rPr>
      </w:pPr>
      <w:r>
        <w:rPr>
          <w:rFonts w:hint="eastAsia"/>
          <w:lang w:val="en-US" w:eastAsia="zh-CN"/>
        </w:rPr>
        <w:t>资金池利用率拐点：90%</w:t>
      </w:r>
    </w:p>
    <w:p>
      <w:pPr>
        <w:numPr>
          <w:ilvl w:val="0"/>
          <w:numId w:val="0"/>
        </w:numPr>
        <w:ind w:firstLine="420" w:firstLineChars="0"/>
        <w:rPr>
          <w:rFonts w:hint="eastAsia"/>
          <w:lang w:val="en-US" w:eastAsia="zh-CN"/>
        </w:rPr>
      </w:pPr>
      <w:r>
        <w:rPr>
          <w:rFonts w:hint="eastAsia"/>
          <w:lang w:val="en-US" w:eastAsia="zh-CN"/>
        </w:rPr>
        <w:t>增长系数：拐点前=0.5；拐点后=4.5；</w:t>
      </w:r>
    </w:p>
    <w:p>
      <w:pPr>
        <w:numPr>
          <w:ilvl w:val="0"/>
          <w:numId w:val="0"/>
        </w:numPr>
        <w:ind w:firstLine="420" w:firstLineChars="0"/>
        <w:rPr>
          <w:rFonts w:hint="eastAsia"/>
          <w:lang w:val="en-US" w:eastAsia="zh-CN"/>
        </w:rPr>
      </w:pPr>
      <w:r>
        <w:rPr>
          <w:rFonts w:hint="default"/>
          <w:lang w:val="en-US" w:eastAsia="zh-CN"/>
        </w:rPr>
        <w:t>平衡系数（确保利用率在拐点时两个公式利率一致）</w:t>
      </w:r>
      <w:r>
        <w:rPr>
          <w:rFonts w:hint="eastAsia"/>
          <w:lang w:val="en-US" w:eastAsia="zh-CN"/>
        </w:rPr>
        <w:t>：0.55；</w:t>
      </w:r>
    </w:p>
    <w:p>
      <w:pPr>
        <w:numPr>
          <w:ilvl w:val="0"/>
          <w:numId w:val="0"/>
        </w:numPr>
        <w:ind w:firstLine="420" w:firstLineChars="0"/>
        <w:rPr>
          <w:rFonts w:hint="eastAsia"/>
          <w:lang w:val="en-US" w:eastAsia="zh-CN"/>
        </w:rPr>
      </w:pPr>
      <w:r>
        <w:rPr>
          <w:rFonts w:hint="eastAsia"/>
          <w:lang w:val="en-US" w:eastAsia="zh-CN"/>
        </w:rPr>
        <w:t>当资金池利用率≥90%</w:t>
      </w:r>
    </w:p>
    <w:p>
      <w:pPr>
        <w:numPr>
          <w:ilvl w:val="0"/>
          <w:numId w:val="0"/>
        </w:numPr>
        <w:ind w:firstLine="420" w:firstLineChars="0"/>
        <w:jc w:val="center"/>
        <w:rPr>
          <w:sz w:val="22"/>
        </w:rPr>
      </w:pPr>
      <w:r>
        <w:rPr>
          <w:sz w:val="36"/>
        </w:rPr>
        <w:t>R</w:t>
      </w:r>
      <w:r>
        <w:rPr>
          <w:rFonts w:ascii="PingFangSC-Medium" w:hAnsi="PingFangSC-Medium" w:eastAsia="PingFangSC-Medium" w:cs="PingFangSC-Medium"/>
          <w:b w:val="0"/>
          <w:i w:val="0"/>
          <w:strike w:val="0"/>
          <w:color w:val="333333"/>
          <w:spacing w:val="0"/>
          <w:sz w:val="16"/>
          <w:u w:val="none"/>
          <w:shd w:val="clear" w:color="auto" w:fill="FFFFFF"/>
        </w:rPr>
        <w:t>loan</w:t>
      </w:r>
      <w:r>
        <w:rPr>
          <w:rFonts w:ascii="PingFangSC-Medium" w:hAnsi="PingFangSC-Medium" w:eastAsia="PingFangSC-Medium" w:cs="PingFangSC-Medium"/>
          <w:b w:val="0"/>
          <w:i w:val="0"/>
          <w:strike w:val="0"/>
          <w:color w:val="333333"/>
          <w:spacing w:val="0"/>
          <w:sz w:val="36"/>
          <w:u w:val="none"/>
          <w:shd w:val="clear" w:color="auto" w:fill="FFFFFF"/>
        </w:rPr>
        <w:t>=</w:t>
      </w:r>
      <w:r>
        <w:t>P_max</w:t>
      </w:r>
      <w:r>
        <w:rPr>
          <w:i/>
        </w:rPr>
        <w:t>（（</w:t>
      </w:r>
      <w:r>
        <w:rPr>
          <w:i/>
          <w:sz w:val="22"/>
        </w:rPr>
        <w:t>U</w:t>
      </w:r>
      <w:r>
        <w:rPr>
          <w:rFonts w:hint="eastAsia"/>
          <w:i/>
          <w:sz w:val="22"/>
          <w:lang w:val="en-US" w:eastAsia="zh-CN"/>
        </w:rPr>
        <w:t>_</w:t>
      </w:r>
      <w:r>
        <w:rPr>
          <w:i/>
          <w:sz w:val="22"/>
        </w:rPr>
        <w:t>rate-0.9）*</w:t>
      </w:r>
      <w:r>
        <w:rPr>
          <w:i/>
          <w:color w:val="FF0000"/>
          <w:sz w:val="22"/>
        </w:rPr>
        <w:t xml:space="preserve">4.5 </w:t>
      </w:r>
      <w:r>
        <w:rPr>
          <w:sz w:val="22"/>
        </w:rPr>
        <w:t xml:space="preserve">+ </w:t>
      </w:r>
      <w:r>
        <w:rPr>
          <w:color w:val="FF0000"/>
          <w:sz w:val="22"/>
        </w:rPr>
        <w:t>0.55</w:t>
      </w:r>
      <w:r>
        <w:rPr>
          <w:sz w:val="22"/>
        </w:rPr>
        <w:t>）</w:t>
      </w:r>
    </w:p>
    <w:p>
      <w:pPr>
        <w:numPr>
          <w:ilvl w:val="0"/>
          <w:numId w:val="0"/>
        </w:numPr>
        <w:ind w:firstLine="420" w:firstLineChars="0"/>
        <w:rPr>
          <w:rFonts w:hint="eastAsia"/>
          <w:sz w:val="22"/>
          <w:lang w:val="en-US" w:eastAsia="zh-CN"/>
        </w:rPr>
      </w:pPr>
      <w:r>
        <w:rPr>
          <w:rFonts w:hint="eastAsia"/>
          <w:sz w:val="22"/>
          <w:lang w:val="en-US" w:eastAsia="zh-CN"/>
        </w:rPr>
        <w:t>否则</w:t>
      </w:r>
    </w:p>
    <w:p>
      <w:pPr>
        <w:snapToGrid w:val="0"/>
        <w:spacing w:line="312" w:lineRule="auto"/>
        <w:ind w:firstLine="420" w:firstLineChars="0"/>
        <w:jc w:val="center"/>
        <w:rPr>
          <w:rFonts w:hint="default"/>
          <w:lang w:val="en-US" w:eastAsia="zh-CN"/>
        </w:rPr>
      </w:pPr>
      <w:r>
        <w:rPr>
          <w:sz w:val="36"/>
        </w:rPr>
        <w:t>R</w:t>
      </w:r>
      <w:r>
        <w:rPr>
          <w:rFonts w:ascii="PingFangSC-Medium" w:hAnsi="PingFangSC-Medium" w:eastAsia="PingFangSC-Medium" w:cs="PingFangSC-Medium"/>
          <w:b w:val="0"/>
          <w:i w:val="0"/>
          <w:strike w:val="0"/>
          <w:color w:val="333333"/>
          <w:spacing w:val="0"/>
          <w:sz w:val="16"/>
          <w:u w:val="none"/>
          <w:shd w:val="clear" w:color="auto" w:fill="FFFFFF"/>
        </w:rPr>
        <w:t>loan</w:t>
      </w:r>
      <w:r>
        <w:rPr>
          <w:rFonts w:ascii="PingFangSC-Medium" w:hAnsi="PingFangSC-Medium" w:eastAsia="PingFangSC-Medium" w:cs="PingFangSC-Medium"/>
          <w:b w:val="0"/>
          <w:i w:val="0"/>
          <w:strike w:val="0"/>
          <w:color w:val="333333"/>
          <w:spacing w:val="0"/>
          <w:sz w:val="36"/>
          <w:u w:val="none"/>
          <w:shd w:val="clear" w:color="auto" w:fill="FFFFFF"/>
        </w:rPr>
        <w:t>=</w:t>
      </w:r>
      <w:r>
        <w:t>P_max *（</w:t>
      </w:r>
      <w:r>
        <w:rPr>
          <w:color w:val="FF0000"/>
        </w:rPr>
        <w:t>0.1</w:t>
      </w:r>
      <w:r>
        <w:t xml:space="preserve"> + </w:t>
      </w:r>
      <w:r>
        <w:rPr>
          <w:sz w:val="22"/>
        </w:rPr>
        <w:t>U</w:t>
      </w:r>
      <w:r>
        <w:rPr>
          <w:rFonts w:hint="eastAsia"/>
          <w:sz w:val="22"/>
          <w:lang w:val="en-US" w:eastAsia="zh-CN"/>
        </w:rPr>
        <w:t>_</w:t>
      </w:r>
      <w:r>
        <w:rPr>
          <w:sz w:val="22"/>
        </w:rPr>
        <w:t>rate*</w:t>
      </w:r>
      <w:r>
        <w:rPr>
          <w:color w:val="FF0000"/>
          <w:sz w:val="22"/>
        </w:rPr>
        <w:t>0.5</w:t>
      </w:r>
      <w:r>
        <w:t>）</w:t>
      </w: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3.2 质押利率</w:t>
      </w:r>
    </w:p>
    <w:p>
      <w:pPr>
        <w:numPr>
          <w:ilvl w:val="0"/>
          <w:numId w:val="0"/>
        </w:numPr>
        <w:ind w:firstLine="420" w:firstLineChars="0"/>
        <w:rPr>
          <w:rFonts w:hint="eastAsia"/>
          <w:lang w:val="en-US" w:eastAsia="zh-CN"/>
        </w:rPr>
      </w:pPr>
      <w:r>
        <w:rPr>
          <w:rFonts w:hint="eastAsia"/>
          <w:lang w:val="en-US" w:eastAsia="zh-CN"/>
        </w:rPr>
        <w:t>平台运维储备系数：5%；</w:t>
      </w:r>
    </w:p>
    <w:p>
      <w:pPr>
        <w:numPr>
          <w:ilvl w:val="0"/>
          <w:numId w:val="0"/>
        </w:numPr>
        <w:ind w:firstLine="420" w:firstLineChars="0"/>
        <w:rPr>
          <w:rFonts w:hint="eastAsia"/>
          <w:lang w:val="en-US" w:eastAsia="zh-CN"/>
        </w:rPr>
      </w:pPr>
      <w:r>
        <w:rPr>
          <w:rFonts w:hint="eastAsia"/>
          <w:lang w:val="en-US" w:eastAsia="zh-CN"/>
        </w:rPr>
        <w:t>平台风险储备系数：5%；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当资金池利用率≥50%</w:t>
      </w:r>
    </w:p>
    <w:p>
      <w:pPr>
        <w:snapToGrid w:val="0"/>
        <w:spacing w:line="312" w:lineRule="auto"/>
        <w:ind w:firstLine="420" w:firstLineChars="0"/>
        <w:jc w:val="center"/>
        <w:rPr>
          <w:rFonts w:ascii="PingFangSC-Medium" w:hAnsi="PingFangSC-Medium" w:eastAsia="PingFangSC-Medium" w:cs="PingFangSC-Medium"/>
          <w:b w:val="0"/>
          <w:i w:val="0"/>
          <w:strike w:val="0"/>
          <w:color w:val="333333"/>
          <w:spacing w:val="0"/>
          <w:sz w:val="22"/>
          <w:u w:val="none"/>
          <w:shd w:val="clear" w:color="auto" w:fill="FFFFFF"/>
        </w:rPr>
      </w:pPr>
      <w:r>
        <w:rPr>
          <w:sz w:val="36"/>
        </w:rPr>
        <w:t>R</w:t>
      </w:r>
      <w:r>
        <w:rPr>
          <w:rFonts w:hint="eastAsia" w:ascii="PingFangSC-Medium" w:hAnsi="PingFangSC-Medium" w:eastAsia="宋体" w:cs="PingFangSC-Medium"/>
          <w:b w:val="0"/>
          <w:i w:val="0"/>
          <w:strike w:val="0"/>
          <w:color w:val="333333"/>
          <w:spacing w:val="0"/>
          <w:sz w:val="16"/>
          <w:u w:val="none"/>
          <w:shd w:val="clear" w:color="auto" w:fill="FFFFFF"/>
          <w:lang w:val="en-US" w:eastAsia="zh-CN"/>
        </w:rPr>
        <w:t>stake</w:t>
      </w:r>
      <w:r>
        <w:rPr>
          <w:rFonts w:ascii="PingFangSC-Medium" w:hAnsi="PingFangSC-Medium" w:eastAsia="PingFangSC-Medium" w:cs="PingFangSC-Medium"/>
          <w:b w:val="0"/>
          <w:i w:val="0"/>
          <w:strike w:val="0"/>
          <w:color w:val="333333"/>
          <w:spacing w:val="0"/>
          <w:sz w:val="36"/>
          <w:u w:val="none"/>
          <w:shd w:val="clear" w:color="auto" w:fill="FFFFFF"/>
        </w:rPr>
        <w:t>=</w:t>
      </w:r>
      <w:r>
        <w:t>U</w:t>
      </w:r>
      <w:r>
        <w:rPr>
          <w:rFonts w:hint="eastAsia"/>
          <w:lang w:val="en-US" w:eastAsia="zh-CN"/>
        </w:rPr>
        <w:t>_</w:t>
      </w:r>
      <w:r>
        <w:t xml:space="preserve">rate </w:t>
      </w:r>
      <w:r>
        <w:rPr>
          <w:sz w:val="22"/>
        </w:rPr>
        <w:t>*</w:t>
      </w:r>
      <w:r>
        <w:rPr>
          <w:sz w:val="36"/>
        </w:rPr>
        <w:t>R</w:t>
      </w:r>
      <w:r>
        <w:rPr>
          <w:rFonts w:ascii="PingFangSC-Medium" w:hAnsi="PingFangSC-Medium" w:eastAsia="PingFangSC-Medium" w:cs="PingFangSC-Medium"/>
          <w:b w:val="0"/>
          <w:i w:val="0"/>
          <w:strike w:val="0"/>
          <w:color w:val="333333"/>
          <w:spacing w:val="0"/>
          <w:sz w:val="16"/>
          <w:u w:val="none"/>
          <w:shd w:val="clear" w:color="auto" w:fill="FFFFFF"/>
        </w:rPr>
        <w:t>loan</w:t>
      </w:r>
      <w:r>
        <w:rPr>
          <w:rFonts w:ascii="PingFangSC-Medium" w:hAnsi="PingFangSC-Medium" w:eastAsia="PingFangSC-Medium" w:cs="PingFangSC-Medium"/>
          <w:b w:val="0"/>
          <w:i w:val="0"/>
          <w:strike w:val="0"/>
          <w:color w:val="333333"/>
          <w:spacing w:val="0"/>
          <w:sz w:val="22"/>
          <w:u w:val="none"/>
          <w:shd w:val="clear" w:color="auto" w:fill="FFFFFF"/>
        </w:rPr>
        <w:t>*(1-平台</w:t>
      </w:r>
      <w:r>
        <w:rPr>
          <w:rFonts w:hint="eastAsia" w:ascii="PingFangSC-Medium" w:hAnsi="PingFangSC-Medium" w:eastAsia="宋体" w:cs="PingFangSC-Medium"/>
          <w:b w:val="0"/>
          <w:i w:val="0"/>
          <w:strike w:val="0"/>
          <w:color w:val="333333"/>
          <w:spacing w:val="0"/>
          <w:sz w:val="22"/>
          <w:u w:val="none"/>
          <w:shd w:val="clear" w:color="auto" w:fill="FFFFFF"/>
          <w:lang w:val="en-US" w:eastAsia="zh-CN"/>
        </w:rPr>
        <w:t>风险储备5</w:t>
      </w:r>
      <w:r>
        <w:rPr>
          <w:rFonts w:ascii="PingFangSC-Medium" w:hAnsi="PingFangSC-Medium" w:eastAsia="PingFangSC-Medium" w:cs="PingFangSC-Medium"/>
          <w:b w:val="0"/>
          <w:i w:val="0"/>
          <w:strike w:val="0"/>
          <w:color w:val="333333"/>
          <w:spacing w:val="0"/>
          <w:sz w:val="22"/>
          <w:u w:val="none"/>
          <w:shd w:val="clear" w:color="auto" w:fill="FFFFFF"/>
        </w:rPr>
        <w:t>%</w:t>
      </w:r>
      <w:r>
        <w:rPr>
          <w:rFonts w:hint="eastAsia" w:ascii="PingFangSC-Medium" w:hAnsi="PingFangSC-Medium" w:eastAsia="宋体" w:cs="PingFangSC-Medium"/>
          <w:b w:val="0"/>
          <w:i w:val="0"/>
          <w:strike w:val="0"/>
          <w:color w:val="333333"/>
          <w:spacing w:val="0"/>
          <w:sz w:val="22"/>
          <w:u w:val="none"/>
          <w:shd w:val="clear" w:color="auto" w:fill="FFFFFF"/>
          <w:lang w:val="en-US" w:eastAsia="zh-CN"/>
        </w:rPr>
        <w:t>-平台运营储备5%</w:t>
      </w:r>
      <w:r>
        <w:rPr>
          <w:rFonts w:ascii="PingFangSC-Medium" w:hAnsi="PingFangSC-Medium" w:eastAsia="PingFangSC-Medium" w:cs="PingFangSC-Medium"/>
          <w:b w:val="0"/>
          <w:i w:val="0"/>
          <w:strike w:val="0"/>
          <w:color w:val="333333"/>
          <w:spacing w:val="0"/>
          <w:sz w:val="22"/>
          <w:u w:val="none"/>
          <w:shd w:val="clear" w:color="auto" w:fill="FFFFFF"/>
        </w:rPr>
        <w:t>)</w:t>
      </w:r>
    </w:p>
    <w:p>
      <w:pPr>
        <w:snapToGrid w:val="0"/>
        <w:spacing w:line="312" w:lineRule="auto"/>
        <w:ind w:firstLine="420" w:firstLineChars="0"/>
        <w:rPr>
          <w:rFonts w:hint="default" w:ascii="PingFangSC-Medium" w:hAnsi="PingFangSC-Medium" w:eastAsia="宋体" w:cs="PingFangSC-Medium"/>
          <w:b w:val="0"/>
          <w:i w:val="0"/>
          <w:strike w:val="0"/>
          <w:color w:val="333333"/>
          <w:spacing w:val="0"/>
          <w:sz w:val="22"/>
          <w:u w:val="none"/>
          <w:shd w:val="clear" w:color="auto" w:fill="FFFFFF"/>
          <w:lang w:val="en-US" w:eastAsia="zh-CN"/>
        </w:rPr>
      </w:pPr>
      <w:r>
        <w:rPr>
          <w:rFonts w:hint="eastAsia" w:ascii="PingFangSC-Medium" w:hAnsi="PingFangSC-Medium" w:eastAsia="宋体" w:cs="PingFangSC-Medium"/>
          <w:b w:val="0"/>
          <w:i w:val="0"/>
          <w:strike w:val="0"/>
          <w:color w:val="333333"/>
          <w:spacing w:val="0"/>
          <w:sz w:val="22"/>
          <w:u w:val="none"/>
          <w:shd w:val="clear" w:color="auto" w:fill="FFFFFF"/>
          <w:lang w:val="en-US" w:eastAsia="zh-CN"/>
        </w:rPr>
        <w:t>否则</w:t>
      </w:r>
    </w:p>
    <w:p>
      <w:pPr>
        <w:snapToGrid w:val="0"/>
        <w:spacing w:line="312" w:lineRule="auto"/>
        <w:ind w:firstLine="420" w:firstLineChars="0"/>
        <w:jc w:val="center"/>
        <w:rPr>
          <w:rFonts w:ascii="PingFangSC-Medium" w:hAnsi="PingFangSC-Medium" w:eastAsia="PingFangSC-Medium" w:cs="PingFangSC-Medium"/>
          <w:b w:val="0"/>
          <w:i w:val="0"/>
          <w:strike w:val="0"/>
          <w:color w:val="333333"/>
          <w:spacing w:val="0"/>
          <w:sz w:val="22"/>
          <w:u w:val="none"/>
          <w:shd w:val="clear" w:color="auto" w:fill="FFFFFF"/>
        </w:rPr>
      </w:pPr>
      <w:r>
        <w:rPr>
          <w:sz w:val="36"/>
        </w:rPr>
        <w:t>R</w:t>
      </w:r>
      <w:r>
        <w:rPr>
          <w:rFonts w:hint="eastAsia" w:ascii="PingFangSC-Medium" w:hAnsi="PingFangSC-Medium" w:eastAsia="宋体" w:cs="PingFangSC-Medium"/>
          <w:b w:val="0"/>
          <w:i w:val="0"/>
          <w:strike w:val="0"/>
          <w:color w:val="333333"/>
          <w:spacing w:val="0"/>
          <w:sz w:val="16"/>
          <w:u w:val="none"/>
          <w:shd w:val="clear" w:color="auto" w:fill="FFFFFF"/>
          <w:lang w:val="en-US" w:eastAsia="zh-CN"/>
        </w:rPr>
        <w:t>stake</w:t>
      </w:r>
      <w:r>
        <w:rPr>
          <w:rFonts w:ascii="PingFangSC-Medium" w:hAnsi="PingFangSC-Medium" w:eastAsia="PingFangSC-Medium" w:cs="PingFangSC-Medium"/>
          <w:b w:val="0"/>
          <w:i w:val="0"/>
          <w:strike w:val="0"/>
          <w:color w:val="333333"/>
          <w:spacing w:val="0"/>
          <w:sz w:val="36"/>
          <w:u w:val="none"/>
          <w:shd w:val="clear" w:color="auto" w:fill="FFFFFF"/>
        </w:rPr>
        <w:t>=</w:t>
      </w:r>
      <w:r>
        <w:t>U</w:t>
      </w:r>
      <w:r>
        <w:rPr>
          <w:rFonts w:hint="eastAsia"/>
          <w:lang w:val="en-US" w:eastAsia="zh-CN"/>
        </w:rPr>
        <w:t>_</w:t>
      </w:r>
      <w:r>
        <w:t xml:space="preserve">rate </w:t>
      </w:r>
      <w:r>
        <w:rPr>
          <w:sz w:val="22"/>
        </w:rPr>
        <w:t>*</w:t>
      </w:r>
      <w:r>
        <w:rPr>
          <w:sz w:val="36"/>
        </w:rPr>
        <w:t>R</w:t>
      </w:r>
      <w:r>
        <w:rPr>
          <w:rFonts w:ascii="PingFangSC-Medium" w:hAnsi="PingFangSC-Medium" w:eastAsia="PingFangSC-Medium" w:cs="PingFangSC-Medium"/>
          <w:b w:val="0"/>
          <w:i w:val="0"/>
          <w:strike w:val="0"/>
          <w:color w:val="333333"/>
          <w:spacing w:val="0"/>
          <w:sz w:val="16"/>
          <w:u w:val="none"/>
          <w:shd w:val="clear" w:color="auto" w:fill="FFFFFF"/>
        </w:rPr>
        <w:t>loan</w:t>
      </w:r>
      <w:r>
        <w:rPr>
          <w:rFonts w:ascii="PingFangSC-Medium" w:hAnsi="PingFangSC-Medium" w:eastAsia="PingFangSC-Medium" w:cs="PingFangSC-Medium"/>
          <w:b w:val="0"/>
          <w:i w:val="0"/>
          <w:strike w:val="0"/>
          <w:color w:val="333333"/>
          <w:spacing w:val="0"/>
          <w:sz w:val="22"/>
          <w:u w:val="none"/>
          <w:shd w:val="clear" w:color="auto" w:fill="FFFFFF"/>
        </w:rPr>
        <w:t>*(1-平台</w:t>
      </w:r>
      <w:r>
        <w:rPr>
          <w:rFonts w:hint="eastAsia" w:ascii="PingFangSC-Medium" w:hAnsi="PingFangSC-Medium" w:eastAsia="宋体" w:cs="PingFangSC-Medium"/>
          <w:b w:val="0"/>
          <w:i w:val="0"/>
          <w:strike w:val="0"/>
          <w:color w:val="333333"/>
          <w:spacing w:val="0"/>
          <w:sz w:val="22"/>
          <w:u w:val="none"/>
          <w:shd w:val="clear" w:color="auto" w:fill="FFFFFF"/>
          <w:lang w:val="en-US" w:eastAsia="zh-CN"/>
        </w:rPr>
        <w:t>风险储备5</w:t>
      </w:r>
      <w:r>
        <w:rPr>
          <w:rFonts w:ascii="PingFangSC-Medium" w:hAnsi="PingFangSC-Medium" w:eastAsia="PingFangSC-Medium" w:cs="PingFangSC-Medium"/>
          <w:b w:val="0"/>
          <w:i w:val="0"/>
          <w:strike w:val="0"/>
          <w:color w:val="333333"/>
          <w:spacing w:val="0"/>
          <w:sz w:val="22"/>
          <w:u w:val="none"/>
          <w:shd w:val="clear" w:color="auto" w:fill="FFFFFF"/>
        </w:rPr>
        <w:t>%)</w:t>
      </w:r>
    </w:p>
    <w:p>
      <w:pPr>
        <w:snapToGrid w:val="0"/>
        <w:spacing w:line="312" w:lineRule="auto"/>
        <w:ind w:firstLine="420" w:firstLineChars="0"/>
        <w:rPr>
          <w:rFonts w:hint="eastAsia" w:ascii="PingFangSC-Medium" w:hAnsi="PingFangSC-Medium" w:eastAsia="宋体" w:cs="PingFangSC-Medium"/>
          <w:b w:val="0"/>
          <w:i w:val="0"/>
          <w:strike w:val="0"/>
          <w:color w:val="333333"/>
          <w:spacing w:val="0"/>
          <w:sz w:val="22"/>
          <w:u w:val="none"/>
          <w:shd w:val="clear" w:color="auto" w:fill="FFFFFF"/>
          <w:lang w:val="en-US" w:eastAsia="zh-CN"/>
        </w:rPr>
      </w:pPr>
      <w:r>
        <w:rPr>
          <w:rFonts w:hint="eastAsia" w:ascii="PingFangSC-Medium" w:hAnsi="PingFangSC-Medium" w:eastAsia="宋体" w:cs="PingFangSC-Medium"/>
          <w:b w:val="0"/>
          <w:i w:val="0"/>
          <w:strike w:val="0"/>
          <w:color w:val="333333"/>
          <w:spacing w:val="0"/>
          <w:sz w:val="22"/>
          <w:u w:val="none"/>
          <w:shd w:val="clear" w:color="auto" w:fill="FFFFFF"/>
          <w:lang w:val="en-US" w:eastAsia="zh-CN"/>
        </w:rPr>
        <w:t>注：当资金池利用率小于50%时，平台运维储备将作为投资者收益，给到投资者。以促进投资者的投资热情，维持平台的持续运转。</w:t>
      </w:r>
    </w:p>
    <w:p>
      <w:pPr>
        <w:snapToGrid w:val="0"/>
        <w:spacing w:line="312" w:lineRule="auto"/>
        <w:rPr>
          <w:rFonts w:hint="default" w:ascii="PingFangSC-Medium" w:hAnsi="PingFangSC-Medium" w:eastAsia="宋体" w:cs="PingFangSC-Medium"/>
          <w:b w:val="0"/>
          <w:i w:val="0"/>
          <w:strike w:val="0"/>
          <w:color w:val="333333"/>
          <w:spacing w:val="0"/>
          <w:sz w:val="22"/>
          <w:u w:val="none"/>
          <w:shd w:val="clear" w:color="auto" w:fill="FFFFFF"/>
          <w:lang w:val="en-US" w:eastAsia="zh-CN"/>
        </w:rPr>
      </w:pPr>
      <w:r>
        <w:drawing>
          <wp:inline distT="0" distB="0" distL="114300" distR="114300">
            <wp:extent cx="5267960" cy="2903855"/>
            <wp:effectExtent l="4445" t="4445" r="23495" b="6350"/>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rPr>
          <w:rFonts w:hint="eastAsia"/>
          <w:lang w:val="en-US" w:eastAsia="zh-CN"/>
        </w:rPr>
      </w:pPr>
    </w:p>
    <w:p>
      <w:pPr>
        <w:numPr>
          <w:ilvl w:val="0"/>
          <w:numId w:val="0"/>
        </w:numPr>
        <w:ind w:firstLine="420" w:firstLineChars="0"/>
        <w:rPr>
          <w:rFonts w:hint="default"/>
          <w:b/>
          <w:bCs/>
          <w:lang w:val="en-US" w:eastAsia="zh-CN"/>
        </w:rPr>
      </w:pPr>
      <w:r>
        <w:rPr>
          <w:rFonts w:hint="eastAsia"/>
          <w:b/>
          <w:bCs/>
          <w:lang w:val="en-US" w:eastAsia="zh-CN"/>
        </w:rPr>
        <w:t>3.3 最大贷款杠杆与最大可借款额度、负债率</w:t>
      </w:r>
    </w:p>
    <w:p>
      <w:pPr>
        <w:numPr>
          <w:ilvl w:val="0"/>
          <w:numId w:val="0"/>
        </w:numPr>
        <w:ind w:firstLine="420" w:firstLineChars="0"/>
        <w:rPr>
          <w:rFonts w:hint="default"/>
          <w:b/>
          <w:bCs/>
          <w:lang w:val="en-US" w:eastAsia="zh-CN"/>
        </w:rPr>
      </w:pPr>
      <w:r>
        <w:rPr>
          <w:rFonts w:hint="eastAsia"/>
          <w:b/>
          <w:bCs/>
          <w:lang w:val="en-US" w:eastAsia="zh-CN"/>
        </w:rPr>
        <w:t>3.3.1最大贷款杠杆</w:t>
      </w:r>
    </w:p>
    <w:p>
      <w:pPr>
        <w:numPr>
          <w:ilvl w:val="0"/>
          <w:numId w:val="0"/>
        </w:numPr>
        <w:ind w:firstLine="420" w:firstLineChars="0"/>
        <w:rPr>
          <w:rFonts w:hint="default"/>
          <w:lang w:val="en-US" w:eastAsia="zh-CN"/>
        </w:rPr>
      </w:pPr>
      <m:oMath>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lang w:val="en-US" w:eastAsia="zh-CN"/>
        </w:rPr>
        <w:t>，最大贷款杠杆，入驻平台的SP可以选择由智能合约代理质押节点的Owner角色或Beneficiary，这可以使节点能够快速的获得2.0倍或1.25倍最大贷款杠杆。（最大贷款杠杆为1.0时，可贷款额度为0。）</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lang w:val="en-US" w:eastAsia="zh-CN"/>
        </w:rPr>
        <w:t>，最大负债率；</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R</m:t>
              </m:r>
              <m:ctrlPr>
                <w:rPr>
                  <w:rFonts w:ascii="Cambria Math" w:hAnsi="Cambria Math"/>
                  <w:b/>
                  <w:bCs/>
                  <w:i/>
                  <w:lang w:val="en-US"/>
                </w:rPr>
              </m:ctrlPr>
            </m:e>
            <m:sub>
              <m:r>
                <m:rPr>
                  <m:sty m:val="bi"/>
                </m:rPr>
                <w:rPr>
                  <w:rFonts w:hint="default" w:ascii="Cambria Math" w:hAnsi="Cambria Math"/>
                  <w:lang w:val="en-US" w:eastAsia="zh-CN"/>
                </w:rPr>
                <m:t>max</m:t>
              </m:r>
              <m:ctrlPr>
                <w:rPr>
                  <w:rFonts w:ascii="Cambria Math" w:hAnsi="Cambria Math"/>
                  <w:b/>
                  <w:bCs/>
                  <w:i/>
                  <w:lang w:val="en-US"/>
                </w:rPr>
              </m:ctrlPr>
            </m:sub>
          </m:sSub>
          <m:r>
            <m:rPr>
              <m:sty m:val="p"/>
            </m:rPr>
            <w:rPr>
              <w:rFonts w:hint="default" w:ascii="Cambria Math"/>
              <w:lang w:val="en-US" w:eastAsia="zh-CN"/>
            </w:rPr>
            <m:t>=</m:t>
          </m:r>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r>
                <m:rPr/>
                <w:rPr>
                  <w:rFonts w:hint="default" w:ascii="Cambria Math" w:hAnsi="Cambria Math"/>
                  <w:lang w:val="en-US" w:eastAsia="zh-CN"/>
                </w:rPr>
                <m:t xml:space="preserve"> −1</m:t>
              </m:r>
              <m:ctrlPr>
                <w:rPr>
                  <w:rFonts w:ascii="Cambria Math" w:hAnsi="Cambria Math"/>
                  <w:i/>
                  <w:lang w:val="en-US"/>
                </w:rPr>
              </m:ctrlPr>
            </m:num>
            <m:den>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ctrlPr>
                <w:rPr>
                  <w:rFonts w:ascii="Cambria Math" w:hAnsi="Cambria Math"/>
                  <w:i/>
                  <w:lang w:val="en-US"/>
                </w:rPr>
              </m:ctrlPr>
            </m:den>
          </m:f>
        </m:oMath>
      </m:oMathPara>
    </w:p>
    <w:p>
      <w:pPr>
        <w:numPr>
          <w:ilvl w:val="0"/>
          <w:numId w:val="0"/>
        </w:numPr>
        <w:ind w:firstLine="420" w:firstLineChars="0"/>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3.3.2最大可借款额度</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w:t>
      </w:r>
      <w:r>
        <w:rPr>
          <w:rFonts w:hint="default"/>
          <w:lang w:val="en-US" w:eastAsia="zh-CN"/>
        </w:rPr>
        <w:t>节点当前的债务总额</w:t>
      </w:r>
      <w:r>
        <w:rPr>
          <w:rFonts w:hint="eastAsia"/>
          <w:lang w:val="en-US" w:eastAsia="zh-CN"/>
        </w:rPr>
        <w:t>；</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SP</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w:t>
      </w:r>
      <w:r>
        <w:rPr>
          <w:rFonts w:hint="default"/>
          <w:lang w:val="en-US" w:eastAsia="zh-CN"/>
        </w:rPr>
        <w:t>节点当前的总余额</w:t>
      </w:r>
      <w:r>
        <w:rPr>
          <w:rFonts w:hint="eastAsia"/>
          <w:lang w:val="en-US" w:eastAsia="zh-CN"/>
        </w:rPr>
        <w:t>；</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lang w:val="en-US" w:eastAsia="zh-CN"/>
        </w:rPr>
        <w:t>，最大可借款额度；</w:t>
      </w:r>
    </w:p>
    <w:p>
      <w:pPr>
        <w:numPr>
          <w:ilvl w:val="0"/>
          <w:numId w:val="0"/>
        </w:numPr>
        <w:ind w:firstLine="420" w:firstLineChars="0"/>
        <w:rPr>
          <w:rFonts w:hint="eastAsia"/>
          <w:lang w:val="en-US" w:eastAsia="zh-CN"/>
        </w:rPr>
      </w:pPr>
    </w:p>
    <w:p>
      <w:pPr>
        <w:numPr>
          <w:ilvl w:val="0"/>
          <w:numId w:val="0"/>
        </w:numPr>
        <w:ind w:firstLine="420" w:firstLineChars="0"/>
        <w:jc w:val="center"/>
        <w:rPr>
          <w:rFonts w:hint="default"/>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max</m:t>
              </m:r>
              <m:ctrlPr>
                <w:rPr>
                  <w:rFonts w:ascii="Cambria Math" w:hAnsi="Cambria Math"/>
                  <w:b/>
                  <w:bCs/>
                  <w:i/>
                  <w:lang w:val="en-US"/>
                </w:rPr>
              </m:ctrlPr>
            </m:sub>
          </m:sSub>
          <m:r>
            <m:rPr>
              <m:sty m:val="p"/>
            </m:rPr>
            <w:rPr>
              <w:rFonts w:hint="default"/>
              <w:lang w:val="en-US" w:eastAsia="zh-CN"/>
            </w:rPr>
            <m:t>=(</m:t>
          </m:r>
          <m:sSub>
            <m:sSubPr>
              <m:ctrlPr>
                <w:rPr>
                  <w:rFonts w:ascii="Cambria Math" w:hAnsi="Cambria Math"/>
                  <w:i/>
                  <w:lang w:val="en-US"/>
                </w:rPr>
              </m:ctrlPr>
            </m:sSubPr>
            <m:e>
              <m:r>
                <m:rPr/>
                <w:rPr>
                  <w:rFonts w:hint="default" w:ascii="Cambria Math" w:hAnsi="Cambria Math"/>
                  <w:lang w:val="en-US" w:eastAsia="zh-CN"/>
                </w:rPr>
                <m:t>SP</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m:sty m:val="p"/>
            </m:rPr>
            <w:rPr>
              <w:rFonts w:hint="default"/>
              <w:lang w:val="en-US" w:eastAsia="zh-CN"/>
            </w:rPr>
            <m:t>−</m:t>
          </m:r>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m:sty m:val="p"/>
            </m:rPr>
            <w:rPr>
              <w:rFonts w:hint="default"/>
              <w:lang w:val="en-US" w:eastAsia="zh-CN"/>
            </w:rPr>
            <m:t>)∗(</m:t>
          </m:r>
          <m:sSub>
            <m:sSubPr>
              <m:ctrlPr>
                <w:rPr>
                  <w:rFonts w:ascii="Cambria Math" w:hAnsi="Cambria Math"/>
                  <w:i/>
                  <w:lang w:val="en-US"/>
                </w:rPr>
              </m:ctrlPr>
            </m:sSubPr>
            <m:e>
              <m:r>
                <m:rPr/>
                <w:rPr>
                  <w:rFonts w:hint="default" w:ascii="Cambria Math" w:hAnsi="Cambria Math"/>
                  <w:lang w:val="en-US" w:eastAsia="zh-CN"/>
                </w:rPr>
                <m:t>L</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r>
            <m:rPr>
              <m:sty m:val="p"/>
            </m:rPr>
            <w:rPr>
              <w:rFonts w:hint="default"/>
              <w:lang w:val="en-US" w:eastAsia="zh-CN"/>
            </w:rPr>
            <m:t>−1)−</m:t>
          </m:r>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m:oMathPara>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3.3.3节点负债率</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SP</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，节点当前的总余额；</w:t>
      </w:r>
    </w:p>
    <w:p>
      <w:pPr>
        <w:numPr>
          <w:ilvl w:val="0"/>
          <w:numId w:val="0"/>
        </w:numPr>
        <w:ind w:firstLine="420" w:firstLineChars="0"/>
        <w:rPr>
          <w:rFonts w:hint="default"/>
          <w:lang w:val="en-US" w:eastAsia="zh-CN"/>
        </w:rPr>
      </w:pP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w:t>
      </w:r>
      <w:r>
        <w:rPr>
          <w:rFonts w:hint="default"/>
          <w:lang w:val="en-US" w:eastAsia="zh-CN"/>
        </w:rPr>
        <w:t>节点当前的债务总额</w:t>
      </w:r>
      <w:r>
        <w:rPr>
          <w:rFonts w:hint="eastAsia"/>
          <w:lang w:val="en-US" w:eastAsia="zh-CN"/>
        </w:rPr>
        <w:t>；</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rate</m:t>
            </m:r>
            <m:ctrlPr>
              <w:rPr>
                <w:rFonts w:ascii="Cambria Math" w:hAnsi="Cambria Math"/>
                <w:i/>
                <w:lang w:val="en-US"/>
              </w:rPr>
            </m:ctrlPr>
          </m:sub>
        </m:sSub>
      </m:oMath>
      <w:r>
        <w:rPr>
          <w:rFonts w:hint="eastAsia"/>
          <w:lang w:val="en-US" w:eastAsia="zh-CN"/>
        </w:rPr>
        <w:t>，节点负债率；</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r>
            <m:rP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ctrlPr>
                <w:rPr>
                  <w:rFonts w:ascii="Cambria Math" w:hAnsi="Cambria Math"/>
                  <w:i/>
                  <w:lang w:val="en-US"/>
                </w:rPr>
              </m:ctrlPr>
            </m:num>
            <m:den>
              <m:sSub>
                <m:sSubPr>
                  <m:ctrlPr>
                    <w:rPr>
                      <w:rFonts w:ascii="Cambria Math" w:hAnsi="Cambria Math"/>
                      <w:i/>
                      <w:lang w:val="en-US"/>
                    </w:rPr>
                  </m:ctrlPr>
                </m:sSubPr>
                <m:e>
                  <m:r>
                    <m:rPr/>
                    <w:rPr>
                      <w:rFonts w:hint="default" w:ascii="Cambria Math" w:hAnsi="Cambria Math"/>
                      <w:lang w:val="en-US" w:eastAsia="zh-CN"/>
                    </w:rPr>
                    <m:t>SP</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ctrlPr>
                <w:rPr>
                  <w:rFonts w:ascii="Cambria Math" w:hAnsi="Cambria Math"/>
                  <w:i/>
                  <w:lang w:val="en-US"/>
                </w:rPr>
              </m:ctrlPr>
            </m:den>
          </m:f>
        </m:oMath>
      </m:oMathPara>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当</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oMath>
      <w:r>
        <w:rPr>
          <w:rFonts w:hint="eastAsia"/>
          <w:b/>
          <w:bCs/>
          <w:lang w:val="en-US" w:eastAsia="zh-CN"/>
        </w:rPr>
        <w:t>≥</w:t>
      </w:r>
      <m:oMath>
        <m:sSub>
          <m:sSubPr>
            <m:ctrlPr>
              <w:rPr>
                <w:rFonts w:ascii="Cambria Math" w:hAnsi="Cambria Math"/>
                <w:b/>
                <w:bCs/>
                <w:i/>
                <w:lang w:val="en-US"/>
              </w:rPr>
            </m:ctrlPr>
          </m:sSubPr>
          <m:e>
            <m:r>
              <m:rPr>
                <m:sty m:val="bi"/>
              </m:rPr>
              <w:rPr>
                <w:rFonts w:hint="default" w:ascii="Cambria Math" w:hAnsi="Cambria Math"/>
                <w:lang w:val="en-US" w:eastAsia="zh-CN"/>
              </w:rPr>
              <m:t>R</m:t>
            </m:r>
            <m:ctrlPr>
              <w:rPr>
                <w:rFonts w:ascii="Cambria Math" w:hAnsi="Cambria Math"/>
                <w:b/>
                <w:bCs/>
                <w:i/>
                <w:lang w:val="en-US"/>
              </w:rPr>
            </m:ctrlPr>
          </m:e>
          <m:sub>
            <m:r>
              <m:rPr>
                <m:sty m:val="bi"/>
              </m:rPr>
              <w:rPr>
                <w:rFonts w:hint="default" w:ascii="Cambria Math" w:hAnsi="Cambria Math"/>
                <w:lang w:val="en-US" w:eastAsia="zh-CN"/>
              </w:rPr>
              <m:t>max</m:t>
            </m:r>
            <m:ctrlPr>
              <w:rPr>
                <w:rFonts w:ascii="Cambria Math" w:hAnsi="Cambria Math"/>
                <w:b/>
                <w:bCs/>
                <w:i/>
                <w:lang w:val="en-US"/>
              </w:rPr>
            </m:ctrlPr>
          </m:sub>
        </m:sSub>
      </m:oMath>
      <w:r>
        <w:rPr>
          <w:rFonts w:hint="default"/>
          <w:b/>
          <w:bCs/>
          <w:lang w:val="en-US" w:eastAsia="zh-CN"/>
        </w:rPr>
        <w:t xml:space="preserve"> </w:t>
      </w:r>
      <w:r>
        <w:rPr>
          <w:rFonts w:hint="default"/>
          <w:lang w:val="en-US" w:eastAsia="zh-CN"/>
        </w:rPr>
        <w:t>时，将限制存储提供商的提现，产生的收益必须优先偿还贷款和利</w:t>
      </w:r>
    </w:p>
    <w:p>
      <w:pPr>
        <w:numPr>
          <w:ilvl w:val="0"/>
          <w:numId w:val="0"/>
        </w:numPr>
        <w:ind w:firstLine="420" w:firstLineChars="0"/>
        <w:rPr>
          <w:rFonts w:hint="default"/>
          <w:lang w:val="en-US" w:eastAsia="zh-CN"/>
        </w:rPr>
      </w:pPr>
      <w:r>
        <w:rPr>
          <w:rFonts w:hint="default"/>
          <w:lang w:val="en-US" w:eastAsia="zh-CN"/>
        </w:rPr>
        <w:t>息，直到</w:t>
      </w:r>
      <w:r>
        <w:rPr>
          <w:rFonts w:hint="default"/>
          <w:b/>
          <w:bCs/>
          <w:lang w:val="en-US" w:eastAsia="zh-CN"/>
        </w:rPr>
        <w:t xml:space="preserve"> </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oMath>
      <w:r>
        <w:rPr>
          <w:rFonts w:hint="eastAsia"/>
          <w:b/>
          <w:bCs/>
          <w:lang w:val="en-US" w:eastAsia="zh-CN"/>
        </w:rPr>
        <w:t>＜</w:t>
      </w:r>
      <m:oMath>
        <m:sSub>
          <m:sSubPr>
            <m:ctrlPr>
              <w:rPr>
                <w:rFonts w:ascii="Cambria Math" w:hAnsi="Cambria Math"/>
                <w:b/>
                <w:bCs/>
                <w:i/>
                <w:lang w:val="en-US"/>
              </w:rPr>
            </m:ctrlPr>
          </m:sSubPr>
          <m:e>
            <m:r>
              <m:rPr>
                <m:sty m:val="bi"/>
              </m:rPr>
              <w:rPr>
                <w:rFonts w:hint="default" w:ascii="Cambria Math" w:hAnsi="Cambria Math"/>
                <w:lang w:val="en-US" w:eastAsia="zh-CN"/>
              </w:rPr>
              <m:t>R</m:t>
            </m:r>
            <m:ctrlPr>
              <w:rPr>
                <w:rFonts w:ascii="Cambria Math" w:hAnsi="Cambria Math"/>
                <w:b/>
                <w:bCs/>
                <w:i/>
                <w:lang w:val="en-US"/>
              </w:rPr>
            </m:ctrlPr>
          </m:e>
          <m:sub>
            <m:r>
              <m:rPr>
                <m:sty m:val="bi"/>
              </m:rPr>
              <w:rPr>
                <w:rFonts w:hint="default" w:ascii="Cambria Math" w:hAnsi="Cambria Math"/>
                <w:lang w:val="en-US" w:eastAsia="zh-CN"/>
              </w:rPr>
              <m:t>max</m:t>
            </m:r>
            <m:ctrlPr>
              <w:rPr>
                <w:rFonts w:ascii="Cambria Math" w:hAnsi="Cambria Math"/>
                <w:b/>
                <w:bCs/>
                <w:i/>
                <w:lang w:val="en-US"/>
              </w:rPr>
            </m:ctrlPr>
          </m:sub>
        </m:sSub>
      </m:oMath>
      <w:r>
        <w:rPr>
          <w:rFonts w:hint="default"/>
          <w:lang w:val="en-US" w:eastAsia="zh-CN"/>
        </w:rPr>
        <w:t>为止，方可提现。</w:t>
      </w: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3.4 利息计算模型</w:t>
      </w:r>
    </w:p>
    <w:p>
      <w:pPr>
        <w:numPr>
          <w:ilvl w:val="0"/>
          <w:numId w:val="0"/>
        </w:numPr>
        <w:ind w:firstLine="420" w:firstLineChars="0"/>
        <w:rPr>
          <w:rFonts w:hint="eastAsia"/>
          <w:lang w:val="en-US" w:eastAsia="zh-CN"/>
        </w:rPr>
      </w:pPr>
      <w:r>
        <w:rPr>
          <w:rFonts w:hint="eastAsia"/>
          <w:lang w:val="en-US" w:eastAsia="zh-CN"/>
        </w:rPr>
        <w:t>Sun FIL协议中引用质押代币和债务代币的模式来计算投资者和借款人的权益和义务。</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b/>
          <w:bCs/>
          <w:lang w:val="en-US" w:eastAsia="zh-CN"/>
        </w:rPr>
        <w:t>质押代币：</w:t>
      </w:r>
      <w:r>
        <w:rPr>
          <w:rFonts w:hint="eastAsia"/>
          <w:lang w:val="en-US" w:eastAsia="zh-CN"/>
        </w:rPr>
        <w:t>投资者向平台质押FIL时智能合约将铸造等量质押代币给到投资者作为投资权益证明，该质押代币可以自由流动，不受任何限制，汇率1:1等额兑换FIL，并且它会自动根据时间和平台的经济模型计息以反映FIL质押的奖励。Sun FIL协议按既定规则以每个时间差为复利单位的模式计算收益。投资者通过解质押赎回质押的FIL和收益，并同步销毁对应的质押代币。</w:t>
      </w:r>
    </w:p>
    <w:p>
      <w:pPr>
        <w:numPr>
          <w:ilvl w:val="0"/>
          <w:numId w:val="0"/>
        </w:numPr>
        <w:ind w:firstLine="420" w:firstLineChars="0"/>
        <w:rPr>
          <w:rFonts w:hint="eastAsia"/>
          <w:lang w:val="en-US" w:eastAsia="zh-CN"/>
        </w:rPr>
      </w:pPr>
      <w:r>
        <w:rPr>
          <w:rFonts w:hint="eastAsia"/>
          <w:b/>
          <w:bCs/>
          <w:lang w:val="en-US" w:eastAsia="zh-CN"/>
        </w:rPr>
        <w:t>债务代币：</w:t>
      </w:r>
      <w:r>
        <w:rPr>
          <w:rFonts w:hint="eastAsia"/>
          <w:lang w:val="en-US" w:eastAsia="zh-CN"/>
        </w:rPr>
        <w:t>借款人向平台借出FIL时，智能合约将铸造等量的债务代币给到借款人作为借款权益证明，该债务代币不可流动，记录债务人。Sun FIL协议按既定的经济模型，以每秒为复利单位和平台的经济模型计息以反映FIL借出的利息。借款人通过还款FIL来减少债务代币，Sun FIL协议根据还款的多少同步销毁对应的债务代币</w:t>
      </w:r>
    </w:p>
    <w:p>
      <w:pPr>
        <w:numPr>
          <w:ilvl w:val="0"/>
          <w:numId w:val="0"/>
        </w:numPr>
        <w:ind w:firstLine="420" w:firstLineChars="0"/>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3.4.1 时间差公式</w:t>
      </w:r>
    </w:p>
    <w:p>
      <w:pPr>
        <w:numPr>
          <w:ilvl w:val="0"/>
          <w:numId w:val="0"/>
        </w:numPr>
        <w:ind w:firstLine="420" w:firstLineChars="0"/>
        <w:rPr>
          <w:rFonts w:hint="eastAsia"/>
          <w:lang w:val="en-US" w:eastAsia="zh-CN"/>
        </w:rPr>
      </w:pPr>
      <w:r>
        <w:rPr>
          <w:rFonts w:hint="eastAsia"/>
          <w:lang w:val="en-US" w:eastAsia="zh-CN"/>
        </w:rPr>
        <w:t>T，当前时间戳，在区块链中由 block.timestamp 决定；</w:t>
      </w:r>
    </w:p>
    <w:p>
      <w:pPr>
        <w:numPr>
          <w:ilvl w:val="0"/>
          <w:numId w:val="0"/>
        </w:numPr>
        <w:ind w:firstLine="420" w:firstLineChars="0"/>
        <w:rPr>
          <w:rFonts w:hint="eastAsia"/>
          <w:lang w:val="en-US" w:eastAsia="zh-CN"/>
        </w:rPr>
      </w:pP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T</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last</m:t>
            </m:r>
            <m:ctrlPr>
              <w:rPr>
                <w:rFonts w:hint="eastAsia" w:ascii="Cambria Math" w:hAnsi="Cambria Math" w:cstheme="minorBidi"/>
                <w:kern w:val="2"/>
                <w:sz w:val="21"/>
                <w:szCs w:val="24"/>
                <w:lang w:val="en-US" w:eastAsia="zh-CN" w:bidi="ar-SA"/>
              </w:rPr>
            </m:ctrlPr>
          </m:sub>
        </m:sSub>
      </m:oMath>
      <w:r>
        <w:rPr>
          <w:rFonts w:hint="eastAsia"/>
          <w:lang w:val="en-US" w:eastAsia="zh-CN"/>
        </w:rPr>
        <w:t>，最后更新时间戳，每当发生stake、unstake、borrows、repays、清算事件时更新；</w:t>
      </w:r>
    </w:p>
    <w:p>
      <w:pPr>
        <w:numPr>
          <w:ilvl w:val="0"/>
          <w:numId w:val="0"/>
        </w:numPr>
        <w:ind w:firstLine="420" w:firstLineChars="0"/>
        <w:rPr>
          <w:rFonts w:hint="eastAsia"/>
          <w:lang w:val="en-US" w:eastAsia="zh-CN"/>
        </w:rPr>
      </w:pPr>
      <w:r>
        <w:rPr>
          <w:rFonts w:hint="eastAsia"/>
          <w:lang w:val="en-US" w:eastAsia="zh-CN"/>
        </w:rPr>
        <w:t>△T，时间差；</w:t>
      </w:r>
    </w:p>
    <w:p>
      <w:pPr>
        <w:numPr>
          <w:ilvl w:val="0"/>
          <w:numId w:val="0"/>
        </w:numPr>
        <w:ind w:firstLine="420" w:firstLineChars="0"/>
        <w:rPr>
          <w:rFonts w:hint="eastAsia"/>
          <w:lang w:val="en-US" w:eastAsia="zh-CN"/>
        </w:rPr>
      </w:pP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T</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year</m:t>
            </m:r>
            <m:ctrlPr>
              <w:rPr>
                <w:rFonts w:hint="eastAsia" w:ascii="Cambria Math" w:hAnsi="Cambria Math" w:cstheme="minorBidi"/>
                <w:kern w:val="2"/>
                <w:sz w:val="21"/>
                <w:szCs w:val="24"/>
                <w:lang w:val="en-US" w:eastAsia="zh-CN" w:bidi="ar-SA"/>
              </w:rPr>
            </m:ctrlPr>
          </m:sub>
        </m:sSub>
      </m:oMath>
      <w:r>
        <w:rPr>
          <w:rFonts w:hint="eastAsia"/>
          <w:lang w:val="en-US" w:eastAsia="zh-CN"/>
        </w:rPr>
        <w:t>，一年中的秒数=3153600秒；</w:t>
      </w:r>
    </w:p>
    <w:p>
      <w:pPr>
        <w:numPr>
          <w:ilvl w:val="0"/>
          <w:numId w:val="0"/>
        </w:numPr>
        <w:ind w:firstLine="420" w:firstLineChars="0"/>
        <w:rPr>
          <w:rFonts w:hint="eastAsia"/>
          <w:lang w:val="en-US" w:eastAsia="zh-CN"/>
        </w:rPr>
      </w:pPr>
    </w:p>
    <w:p>
      <w:pPr>
        <w:numPr>
          <w:ilvl w:val="0"/>
          <w:numId w:val="0"/>
        </w:numPr>
        <w:ind w:firstLine="420" w:firstLineChars="0"/>
        <w:jc w:val="center"/>
        <w:rPr>
          <w:rFonts w:hint="eastAsia" w:hAnsi="Cambria Math" w:cstheme="minorBidi"/>
          <w:i w:val="0"/>
          <w:kern w:val="2"/>
          <w:sz w:val="21"/>
          <w:szCs w:val="24"/>
          <w:lang w:val="en-US" w:eastAsia="zh-CN" w:bidi="ar-SA"/>
        </w:rPr>
      </w:pPr>
      <w:r>
        <w:rPr>
          <w:rFonts w:hint="eastAsia"/>
          <w:b/>
          <w:bCs/>
          <w:lang w:val="en-US" w:eastAsia="zh-CN"/>
        </w:rPr>
        <w:t>△T</w:t>
      </w:r>
      <w:r>
        <w:rPr>
          <w:rFonts w:hint="eastAsia"/>
          <w:lang w:val="en-US" w:eastAsia="zh-CN"/>
        </w:rPr>
        <w:t>=T-</w:t>
      </w:r>
      <m:oMath>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T</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last</m:t>
            </m:r>
            <m:ctrlPr>
              <w:rPr>
                <w:rFonts w:hint="eastAsia" w:ascii="Cambria Math" w:hAnsi="Cambria Math" w:cstheme="minorBidi"/>
                <w:kern w:val="2"/>
                <w:sz w:val="21"/>
                <w:szCs w:val="24"/>
                <w:lang w:val="en-US" w:eastAsia="zh-CN" w:bidi="ar-SA"/>
              </w:rPr>
            </m:ctrlPr>
          </m:sub>
        </m:sSub>
      </m:oMath>
    </w:p>
    <w:p>
      <w:pPr>
        <w:numPr>
          <w:ilvl w:val="0"/>
          <w:numId w:val="0"/>
        </w:numPr>
        <w:ind w:firstLine="420" w:firstLineChars="0"/>
        <w:jc w:val="center"/>
        <w:rPr>
          <w:rFonts w:hint="eastAsia"/>
          <w:lang w:val="en-US" w:eastAsia="zh-CN"/>
        </w:rPr>
      </w:pPr>
      <m:oMath>
        <m:r>
          <m:rPr>
            <m:sty m:val="b"/>
          </m:rPr>
          <w:rPr>
            <w:rFonts w:ascii="Cambria Math" w:hAnsi="Cambria Math" w:cstheme="minorBidi"/>
            <w:kern w:val="2"/>
            <w:sz w:val="21"/>
            <w:szCs w:val="24"/>
            <w:lang w:val="en-US" w:bidi="ar-SA"/>
          </w:rPr>
          <m:t>△</m:t>
        </m:r>
        <m:sSub>
          <m:sSubPr>
            <m:ctrlPr>
              <w:rPr>
                <w:rFonts w:hint="eastAsia" w:ascii="Cambria Math" w:hAnsi="Cambria Math" w:cstheme="minorBidi"/>
                <w:b/>
                <w:bCs/>
                <w:kern w:val="2"/>
                <w:sz w:val="21"/>
                <w:szCs w:val="24"/>
                <w:lang w:val="en-US" w:eastAsia="zh-CN" w:bidi="ar-SA"/>
              </w:rPr>
            </m:ctrlPr>
          </m:sSubPr>
          <m:e>
            <m:r>
              <m:rPr>
                <m:sty m:val="b"/>
              </m:rPr>
              <w:rPr>
                <w:rFonts w:hint="default" w:ascii="Cambria Math" w:hAnsi="Cambria Math" w:cstheme="minorBidi"/>
                <w:kern w:val="2"/>
                <w:sz w:val="21"/>
                <w:szCs w:val="24"/>
                <w:lang w:val="en-US" w:eastAsia="zh-CN" w:bidi="ar-SA"/>
              </w:rPr>
              <m:t>T</m:t>
            </m:r>
            <m:ctrlPr>
              <w:rPr>
                <w:rFonts w:hint="eastAsia" w:ascii="Cambria Math" w:hAnsi="Cambria Math" w:cstheme="minorBidi"/>
                <w:b/>
                <w:bCs/>
                <w:kern w:val="2"/>
                <w:sz w:val="21"/>
                <w:szCs w:val="24"/>
                <w:lang w:val="en-US" w:eastAsia="zh-CN" w:bidi="ar-SA"/>
              </w:rPr>
            </m:ctrlPr>
          </m:e>
          <m:sub>
            <m:r>
              <m:rPr>
                <m:sty m:val="b"/>
              </m:rPr>
              <w:rPr>
                <w:rFonts w:hint="default" w:ascii="Cambria Math" w:hAnsi="Cambria Math" w:cstheme="minorBidi"/>
                <w:kern w:val="2"/>
                <w:sz w:val="21"/>
                <w:szCs w:val="24"/>
                <w:lang w:val="en-US" w:eastAsia="zh-CN" w:bidi="ar-SA"/>
              </w:rPr>
              <m:t>year</m:t>
            </m:r>
            <m:ctrlPr>
              <w:rPr>
                <w:rFonts w:hint="eastAsia" w:ascii="Cambria Math" w:hAnsi="Cambria Math" w:cstheme="minorBidi"/>
                <w:b/>
                <w:bCs/>
                <w:kern w:val="2"/>
                <w:sz w:val="21"/>
                <w:szCs w:val="24"/>
                <w:lang w:val="en-US" w:eastAsia="zh-CN" w:bidi="ar-SA"/>
              </w:rPr>
            </m:ctrlPr>
          </m:sub>
        </m:sSub>
      </m:oMath>
      <w:r>
        <w:rPr>
          <w:rFonts w:hint="eastAsia"/>
          <w:lang w:val="en-US" w:eastAsia="zh-CN"/>
        </w:rPr>
        <w:t xml:space="preserve">= </w:t>
      </w:r>
      <m:oMath>
        <m:f>
          <m:fPr>
            <m:ctrlPr>
              <w:rPr>
                <w:rFonts w:ascii="Cambria Math" w:hAnsi="Cambria Math"/>
                <w:i/>
                <w:lang w:val="en-US"/>
              </w:rPr>
            </m:ctrlPr>
          </m:fPr>
          <m:num>
            <m:r>
              <m:rPr>
                <m:sty m:val="p"/>
              </m:rPr>
              <w:rPr>
                <w:rFonts w:hint="eastAsia"/>
                <w:lang w:val="en-US" w:eastAsia="zh-CN"/>
              </w:rPr>
              <m:t>△T</m:t>
            </m:r>
            <m:ctrlPr>
              <w:rPr>
                <w:rFonts w:ascii="Cambria Math" w:hAnsi="Cambria Math"/>
                <w:i/>
                <w:lang w:val="en-US"/>
              </w:rPr>
            </m:ctrlPr>
          </m:num>
          <m:den>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T</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year</m:t>
                </m:r>
                <m:ctrlPr>
                  <w:rPr>
                    <w:rFonts w:hint="eastAsia" w:ascii="Cambria Math" w:hAnsi="Cambria Math" w:cstheme="minorBidi"/>
                    <w:kern w:val="2"/>
                    <w:sz w:val="21"/>
                    <w:szCs w:val="24"/>
                    <w:lang w:val="en-US" w:eastAsia="zh-CN" w:bidi="ar-SA"/>
                  </w:rPr>
                </m:ctrlPr>
              </m:sub>
            </m:sSub>
            <m:ctrlPr>
              <w:rPr>
                <w:rFonts w:ascii="Cambria Math" w:hAnsi="Cambria Math"/>
                <w:i/>
                <w:lang w:val="en-US"/>
              </w:rPr>
            </m:ctrlPr>
          </m:den>
        </m:f>
      </m:oMath>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3.4.2 投资者质押代币化</w:t>
      </w:r>
    </w:p>
    <w:p>
      <w:pPr>
        <w:numPr>
          <w:ilvl w:val="0"/>
          <w:numId w:val="0"/>
        </w:numPr>
        <w:ind w:firstLine="420" w:firstLineChars="0"/>
        <w:rPr>
          <w:rFonts w:hint="eastAsia"/>
          <w:lang w:val="en-US" w:eastAsia="zh-CN"/>
        </w:rPr>
      </w:pPr>
      <m:oMath>
        <m:r>
          <m:rPr>
            <m:sty m:val="b"/>
          </m:rPr>
          <w:rPr>
            <w:rFonts w:ascii="Cambria Math" w:hAnsi="Cambria Math" w:cstheme="minorBidi"/>
            <w:kern w:val="2"/>
            <w:sz w:val="21"/>
            <w:szCs w:val="24"/>
            <w:lang w:val="en-US" w:bidi="ar-SA"/>
          </w:rPr>
          <m:t>△</m:t>
        </m:r>
        <m:sSub>
          <m:sSubPr>
            <m:ctrlPr>
              <w:rPr>
                <w:rFonts w:hint="eastAsia"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T</m:t>
            </m:r>
            <m:ctrlPr>
              <w:rPr>
                <w:rFonts w:hint="eastAsia"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year</m:t>
            </m:r>
            <m:ctrlPr>
              <w:rPr>
                <w:rFonts w:hint="eastAsia" w:ascii="Cambria Math" w:hAnsi="Cambria Math" w:cstheme="minorBidi"/>
                <w:kern w:val="2"/>
                <w:sz w:val="21"/>
                <w:szCs w:val="24"/>
                <w:lang w:val="en-US" w:eastAsia="zh-CN" w:bidi="ar-SA"/>
              </w:rPr>
            </m:ctrlPr>
          </m:sub>
        </m:sSub>
      </m:oMath>
      <w:r>
        <w:rPr>
          <w:rFonts w:hint="eastAsia"/>
          <w:lang w:val="en-US" w:eastAsia="zh-CN"/>
        </w:rPr>
        <w:t>，年时间差；</w:t>
      </w:r>
    </w:p>
    <w:p>
      <w:pPr>
        <w:numPr>
          <w:ilvl w:val="0"/>
          <w:numId w:val="0"/>
        </w:numPr>
        <w:ind w:firstLine="420" w:firstLineChars="0"/>
        <w:rPr>
          <w:rFonts w:hint="eastAsia"/>
          <w:lang w:val="en-US" w:eastAsia="zh-CN"/>
        </w:rPr>
      </w:pPr>
      <w:r>
        <w:rPr>
          <w:sz w:val="36"/>
        </w:rPr>
        <w:t>R</w:t>
      </w:r>
      <w:r>
        <w:rPr>
          <w:rFonts w:hint="eastAsia" w:ascii="PingFangSC-Medium" w:hAnsi="PingFangSC-Medium" w:eastAsia="宋体" w:cs="PingFangSC-Medium"/>
          <w:b w:val="0"/>
          <w:i w:val="0"/>
          <w:strike w:val="0"/>
          <w:color w:val="333333"/>
          <w:spacing w:val="0"/>
          <w:sz w:val="16"/>
          <w:u w:val="none"/>
          <w:shd w:val="clear" w:color="auto" w:fill="FFFFFF"/>
          <w:lang w:val="en-US" w:eastAsia="zh-CN"/>
        </w:rPr>
        <w:t>stake</w:t>
      </w:r>
      <w:r>
        <w:rPr>
          <w:rFonts w:hint="eastAsia"/>
          <w:lang w:val="en-US" w:eastAsia="zh-CN"/>
        </w:rPr>
        <w:t>，质押利率；</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SI</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，SunFIL计息指数。表示资金池在</w:t>
      </w:r>
      <w:r>
        <w:rPr>
          <w:rFonts w:hint="eastAsia"/>
          <w:b/>
          <w:bCs/>
          <w:lang w:val="en-US" w:eastAsia="zh-CN"/>
        </w:rPr>
        <w:t>△T</w:t>
      </w:r>
      <w:r>
        <w:rPr>
          <w:rFonts w:hint="eastAsia"/>
          <w:lang w:val="en-US" w:eastAsia="zh-CN"/>
        </w:rPr>
        <w:t>时间间隔内累计的利息，每当发生stake、unstake、borrows、repays、清算事件时更新。</w:t>
      </w:r>
    </w:p>
    <w:p>
      <w:pPr>
        <w:numPr>
          <w:ilvl w:val="0"/>
          <w:numId w:val="0"/>
        </w:numPr>
        <w:ind w:firstLine="420" w:firstLineChars="0"/>
        <w:rPr>
          <w:rFonts w:hint="default" w:hAnsi="Cambria Math"/>
          <w:b w:val="0"/>
          <w:bCs w:val="0"/>
          <w:i w:val="0"/>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SI</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 xml:space="preserve">stake  </m:t>
              </m:r>
              <m:ctrlPr>
                <w:rPr>
                  <w:rFonts w:ascii="Cambria Math" w:hAnsi="Cambria Math"/>
                  <w:i/>
                  <w:lang w:val="en-US"/>
                </w:rPr>
              </m:ctrlPr>
            </m:sub>
          </m:sSub>
          <m:r>
            <m:rPr/>
            <w:rPr>
              <w:rFonts w:hint="default" w:ascii="Cambria Math" w:hAnsi="Cambria Math"/>
              <w:lang w:val="en-US" w:eastAsia="zh-CN"/>
            </w:rPr>
            <m:t xml:space="preserve">∗ </m:t>
          </m:r>
          <m:r>
            <m:rPr>
              <m:sty m:val="p"/>
            </m:rPr>
            <w:rPr>
              <w:rFonts w:hint="eastAsia" w:ascii="Cambria Math" w:hAnsi="Cambria Math"/>
              <w:lang w:val="en-US" w:eastAsia="zh-CN"/>
            </w:rPr>
            <m:t>△T_year</m:t>
          </m:r>
          <m:r>
            <m:rPr>
              <m:sty m:val="p"/>
            </m:rPr>
            <w:rPr>
              <w:rFonts w:hint="default" w:ascii="Cambria Math" w:hAnsi="Cambria Math"/>
              <w:lang w:val="en-US" w:eastAsia="zh-CN"/>
            </w:rPr>
            <m:t>+1)∗</m:t>
          </m:r>
          <m:sSub>
            <m:sSubPr>
              <m:ctrlPr>
                <w:rPr>
                  <w:rFonts w:hint="default" w:ascii="Cambria Math" w:hAnsi="Cambria Math"/>
                  <w:b w:val="0"/>
                  <w:bCs w:val="0"/>
                  <w:lang w:val="en-US" w:eastAsia="zh-CN"/>
                </w:rPr>
              </m:ctrlPr>
            </m:sSubPr>
            <m:e>
              <m:r>
                <m:rPr>
                  <m:sty m:val="p"/>
                </m:rPr>
                <w:rPr>
                  <w:rFonts w:hint="default" w:ascii="Cambria Math" w:hAnsi="Cambria Math"/>
                  <w:lang w:val="en-US" w:eastAsia="zh-CN"/>
                </w:rPr>
                <m:t>SI</m:t>
              </m:r>
              <m:ctrlPr>
                <w:rPr>
                  <w:rFonts w:hint="default" w:ascii="Cambria Math" w:hAnsi="Cambria Math"/>
                  <w:b w:val="0"/>
                  <w:bCs w:val="0"/>
                  <w:lang w:val="en-US" w:eastAsia="zh-CN"/>
                </w:rPr>
              </m:ctrlPr>
            </m:e>
            <m:sub>
              <m:r>
                <m:rPr>
                  <m:sty m:val="p"/>
                </m:rPr>
                <w:rPr>
                  <w:rFonts w:hint="eastAsia" w:ascii="Cambria Math" w:hAnsi="Cambria Math"/>
                  <w:lang w:val="en-US" w:eastAsia="zh-CN"/>
                </w:rPr>
                <m:t>t</m:t>
              </m:r>
              <m:r>
                <m:rPr>
                  <m:sty m:val="p"/>
                </m:rPr>
                <w:rPr>
                  <w:rFonts w:hint="default" w:ascii="Cambria Math" w:hAnsi="Cambria Math"/>
                  <w:lang w:val="en-US" w:eastAsia="zh-CN"/>
                </w:rPr>
                <m:t>−1</m:t>
              </m:r>
              <m:ctrlPr>
                <w:rPr>
                  <w:rFonts w:hint="default" w:ascii="Cambria Math" w:hAnsi="Cambria Math"/>
                  <w:b w:val="0"/>
                  <w:bCs w:val="0"/>
                  <w:lang w:val="en-US" w:eastAsia="zh-CN"/>
                </w:rPr>
              </m:ctrlPr>
            </m:sub>
          </m:sSub>
        </m:oMath>
      </m:oMathPara>
    </w:p>
    <w:p>
      <w:pPr>
        <w:numPr>
          <w:ilvl w:val="0"/>
          <w:numId w:val="0"/>
        </w:numPr>
        <w:ind w:firstLine="420" w:firstLineChars="0"/>
        <w:rPr>
          <w:rFonts w:hint="default" w:hAnsi="Cambria Math"/>
          <w:b w:val="0"/>
          <w:bCs w:val="0"/>
          <w:i w:val="0"/>
          <w:lang w:val="en-US" w:eastAsia="zh-CN"/>
        </w:rPr>
      </w:pPr>
    </w:p>
    <w:p>
      <w:pPr>
        <w:numPr>
          <w:ilvl w:val="0"/>
          <w:numId w:val="0"/>
        </w:numPr>
        <w:ind w:firstLine="420" w:firstLineChars="0"/>
        <w:rPr>
          <w:rFonts w:hint="eastAsia" w:eastAsiaTheme="minorEastAsia"/>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SI</m:t>
              </m:r>
              <m:ctrlPr>
                <w:rPr>
                  <w:rFonts w:ascii="Cambria Math" w:hAnsi="Cambria Math"/>
                  <w:b/>
                  <w:bCs/>
                  <w:i/>
                  <w:lang w:val="en-US"/>
                </w:rPr>
              </m:ctrlPr>
            </m:e>
            <m:sub>
              <m:r>
                <m:rPr>
                  <m:sty m:val="bi"/>
                </m:rPr>
                <w:rPr>
                  <w:rFonts w:hint="default" w:ascii="Cambria Math" w:hAnsi="Cambria Math"/>
                  <w:lang w:val="en-US" w:eastAsia="zh-CN"/>
                </w:rPr>
                <m:t>0</m:t>
              </m:r>
              <m:ctrlPr>
                <w:rPr>
                  <w:rFonts w:ascii="Cambria Math" w:hAnsi="Cambria Math"/>
                  <w:b/>
                  <w:bCs/>
                  <w:i/>
                  <w:lang w:val="en-US"/>
                </w:rPr>
              </m:ctrlPr>
            </m:sub>
          </m:sSub>
          <m:r>
            <m:rPr/>
            <w:rPr>
              <w:rFonts w:ascii="Cambria Math" w:hAnsi="Cambria Math"/>
              <w:lang w:val="en-US"/>
            </w:rPr>
            <m:t>=</m:t>
          </m:r>
          <m:r>
            <m:rPr/>
            <w:rPr>
              <w:rFonts w:hint="default" w:ascii="Cambria Math" w:hAnsi="Cambria Math"/>
              <w:lang w:val="en-US" w:eastAsia="zh-CN"/>
            </w:rPr>
            <m:t>1</m:t>
          </m:r>
        </m:oMath>
      </m:oMathPara>
    </w:p>
    <w:p>
      <w:pPr>
        <w:numPr>
          <w:ilvl w:val="0"/>
          <w:numId w:val="0"/>
        </w:numPr>
        <w:ind w:left="210" w:leftChars="100" w:firstLine="210" w:firstLineChars="10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UF</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，用户占比资金池的因子。当用户stake、unstake的时候会导致增加和减少，从而导致Sun FIL的铸造和销毁；</w:t>
      </w:r>
    </w:p>
    <w:p>
      <w:pPr>
        <w:numPr>
          <w:ilvl w:val="0"/>
          <w:numId w:val="2"/>
        </w:numPr>
        <w:ind w:left="840" w:leftChars="0" w:hanging="420" w:firstLineChars="0"/>
        <w:rPr>
          <w:rFonts w:hint="eastAsia"/>
          <w:lang w:val="en-US" w:eastAsia="zh-CN"/>
        </w:rPr>
      </w:pPr>
      <w:r>
        <w:rPr>
          <w:rFonts w:hint="eastAsia"/>
          <w:lang w:val="en-US" w:eastAsia="zh-CN"/>
        </w:rPr>
        <w:t>当用户在协议中质押金额 m 时，他的因子更新如下：</w:t>
      </w:r>
    </w:p>
    <w:p>
      <w:pPr>
        <w:numPr>
          <w:ilvl w:val="0"/>
          <w:numId w:val="0"/>
        </w:numPr>
        <w:ind w:left="210" w:leftChars="100" w:firstLine="211" w:firstLineChars="100"/>
        <w:rPr>
          <w:rFonts w:hAnsi="Cambria Math"/>
          <w:i w:val="0"/>
          <w:lang w:val="en-US"/>
        </w:rPr>
      </w:pPr>
      <m:oMathPara>
        <m:oMath>
          <m:sSub>
            <m:sSubPr>
              <m:ctrlPr>
                <w:rPr>
                  <w:rFonts w:hint="default" w:ascii="Cambria Math" w:hAnsi="Cambria Math"/>
                  <w:b/>
                  <w:bCs/>
                  <w:i/>
                  <w:lang w:val="en-US" w:eastAsia="zh-CN"/>
                </w:rPr>
              </m:ctrlPr>
            </m:sSubPr>
            <m:e>
              <m:r>
                <m:rPr>
                  <m:sty m:val="bi"/>
                </m:rPr>
                <w:rPr>
                  <w:rFonts w:hint="default" w:ascii="Cambria Math" w:hAnsi="Cambria Math"/>
                  <w:lang w:val="en-US" w:eastAsia="zh-CN"/>
                </w:rPr>
                <m:t>UF</m:t>
              </m:r>
              <m:ctrlPr>
                <w:rPr>
                  <w:rFonts w:hint="default" w:ascii="Cambria Math" w:hAnsi="Cambria Math"/>
                  <w:b/>
                  <w:bCs/>
                  <w:i/>
                  <w:lang w:val="en-US" w:eastAsia="zh-CN"/>
                </w:rPr>
              </m:ctrlPr>
            </m:e>
            <m:sub>
              <m:r>
                <m:rPr>
                  <m:sty m:val="bi"/>
                </m:rPr>
                <w:rPr>
                  <w:rFonts w:hint="default" w:ascii="Cambria Math" w:hAnsi="Cambria Math"/>
                  <w:lang w:val="en-US" w:eastAsia="zh-CN"/>
                </w:rPr>
                <m:t>t</m:t>
              </m:r>
              <m:ctrlPr>
                <w:rPr>
                  <w:rFonts w:hint="default" w:ascii="Cambria Math" w:hAnsi="Cambria Math"/>
                  <w:b/>
                  <w:bCs/>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UF</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m</m:t>
              </m:r>
              <m:ctrlPr>
                <w:rPr>
                  <w:rFonts w:ascii="Cambria Math" w:hAnsi="Cambria Math"/>
                  <w:i/>
                  <w:lang w:val="en-US"/>
                </w:rPr>
              </m:ctrlPr>
            </m:num>
            <m:den>
              <m:sSub>
                <m:sSubPr>
                  <m:ctrlPr>
                    <w:rPr>
                      <w:rFonts w:hint="default" w:ascii="Cambria Math" w:hAnsi="Cambria Math"/>
                      <w:i/>
                      <w:lang w:val="en-US" w:eastAsia="zh-CN"/>
                    </w:rPr>
                  </m:ctrlPr>
                </m:sSubPr>
                <m:e>
                  <m:r>
                    <m:rPr/>
                    <w:rPr>
                      <w:rFonts w:hint="default" w:ascii="Cambria Math" w:hAnsi="Cambria Math"/>
                      <w:lang w:val="en-US" w:eastAsia="zh-CN"/>
                    </w:rPr>
                    <m:t>SI</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ctrlPr>
                <w:rPr>
                  <w:rFonts w:ascii="Cambria Math" w:hAnsi="Cambria Math"/>
                  <w:i/>
                  <w:lang w:val="en-US"/>
                </w:rPr>
              </m:ctrlPr>
            </m:den>
          </m:f>
        </m:oMath>
      </m:oMathPara>
    </w:p>
    <w:p>
      <w:pPr>
        <w:numPr>
          <w:ilvl w:val="0"/>
          <w:numId w:val="0"/>
        </w:numPr>
        <w:ind w:left="210" w:leftChars="100" w:firstLine="211" w:firstLineChars="100"/>
        <w:rPr>
          <w:rFonts w:hint="default" w:hAnsi="Cambria Math" w:eastAsiaTheme="minorEastAsia"/>
          <w:i w:val="0"/>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UF</m:t>
              </m:r>
              <m:ctrlPr>
                <w:rPr>
                  <w:rFonts w:ascii="Cambria Math" w:hAnsi="Cambria Math"/>
                  <w:b/>
                  <w:bCs/>
                  <w:i/>
                  <w:lang w:val="en-US"/>
                </w:rPr>
              </m:ctrlPr>
            </m:e>
            <m:sub>
              <m:r>
                <m:rPr>
                  <m:sty m:val="bi"/>
                </m:rPr>
                <w:rPr>
                  <w:rFonts w:hint="default" w:ascii="Cambria Math" w:hAnsi="Cambria Math"/>
                  <w:lang w:val="en-US" w:eastAsia="zh-CN"/>
                </w:rPr>
                <m:t>0</m:t>
              </m:r>
              <m:ctrlPr>
                <w:rPr>
                  <w:rFonts w:ascii="Cambria Math" w:hAnsi="Cambria Math"/>
                  <w:b/>
                  <w:bCs/>
                  <w:i/>
                  <w:lang w:val="en-US"/>
                </w:rPr>
              </m:ctrlPr>
            </m:sub>
          </m:sSub>
          <m:r>
            <m:rPr/>
            <w:rPr>
              <w:rFonts w:hint="default" w:ascii="Cambria Math" w:hAnsi="Cambria Math"/>
              <w:lang w:val="en-US" w:eastAsia="zh-CN"/>
            </w:rPr>
            <m:t>=0</m:t>
          </m:r>
        </m:oMath>
      </m:oMathPara>
    </w:p>
    <w:p>
      <w:pPr>
        <w:numPr>
          <w:ilvl w:val="0"/>
          <w:numId w:val="3"/>
        </w:numPr>
        <w:ind w:left="840" w:leftChars="0" w:hanging="420" w:firstLineChars="0"/>
        <w:rPr>
          <w:rFonts w:hint="eastAsia"/>
          <w:lang w:val="en-US" w:eastAsia="zh-CN"/>
        </w:rPr>
      </w:pPr>
      <w:r>
        <w:rPr>
          <w:rFonts w:hint="eastAsia"/>
          <w:lang w:val="en-US" w:eastAsia="zh-CN"/>
        </w:rPr>
        <w:t>当用户在协议中解除质押金额 m 时，他的因子更新如下：</w:t>
      </w:r>
    </w:p>
    <w:p>
      <w:pPr>
        <w:numPr>
          <w:ilvl w:val="0"/>
          <w:numId w:val="0"/>
        </w:numPr>
        <w:ind w:firstLine="420" w:firstLineChars="0"/>
        <w:rPr>
          <w:rFonts w:hint="default"/>
          <w:lang w:val="en-US" w:eastAsia="zh-CN"/>
        </w:rPr>
      </w:pPr>
      <m:oMathPara>
        <m:oMath>
          <m:sSub>
            <m:sSubPr>
              <m:ctrlPr>
                <w:rPr>
                  <w:rFonts w:hint="default" w:ascii="Cambria Math" w:hAnsi="Cambria Math"/>
                  <w:b/>
                  <w:bCs/>
                  <w:i/>
                  <w:lang w:val="en-US" w:eastAsia="zh-CN"/>
                </w:rPr>
              </m:ctrlPr>
            </m:sSubPr>
            <m:e>
              <m:r>
                <m:rPr>
                  <m:sty m:val="bi"/>
                </m:rPr>
                <w:rPr>
                  <w:rFonts w:hint="default" w:ascii="Cambria Math" w:hAnsi="Cambria Math"/>
                  <w:lang w:val="en-US" w:eastAsia="zh-CN"/>
                </w:rPr>
                <m:t>UF</m:t>
              </m:r>
              <m:ctrlPr>
                <w:rPr>
                  <w:rFonts w:hint="default" w:ascii="Cambria Math" w:hAnsi="Cambria Math"/>
                  <w:b/>
                  <w:bCs/>
                  <w:i/>
                  <w:lang w:val="en-US" w:eastAsia="zh-CN"/>
                </w:rPr>
              </m:ctrlPr>
            </m:e>
            <m:sub>
              <m:r>
                <m:rPr>
                  <m:sty m:val="bi"/>
                </m:rPr>
                <w:rPr>
                  <w:rFonts w:hint="default" w:ascii="Cambria Math" w:hAnsi="Cambria Math"/>
                  <w:lang w:val="en-US" w:eastAsia="zh-CN"/>
                </w:rPr>
                <m:t>t</m:t>
              </m:r>
              <m:ctrlPr>
                <w:rPr>
                  <w:rFonts w:hint="default" w:ascii="Cambria Math" w:hAnsi="Cambria Math"/>
                  <w:b/>
                  <w:bCs/>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UF</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Sub>
          <m:r>
            <m:rPr/>
            <w:rPr>
              <w:rFonts w:hint="default"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m</m:t>
              </m:r>
              <m:ctrlPr>
                <w:rPr>
                  <w:rFonts w:ascii="Cambria Math" w:hAnsi="Cambria Math"/>
                  <w:i/>
                  <w:lang w:val="en-US"/>
                </w:rPr>
              </m:ctrlPr>
            </m:num>
            <m:den>
              <m:sSub>
                <m:sSubPr>
                  <m:ctrlPr>
                    <w:rPr>
                      <w:rFonts w:hint="default" w:ascii="Cambria Math" w:hAnsi="Cambria Math"/>
                      <w:i/>
                      <w:lang w:val="en-US" w:eastAsia="zh-CN"/>
                    </w:rPr>
                  </m:ctrlPr>
                </m:sSubPr>
                <m:e>
                  <m:r>
                    <m:rPr/>
                    <w:rPr>
                      <w:rFonts w:hint="default" w:ascii="Cambria Math" w:hAnsi="Cambria Math"/>
                      <w:lang w:val="en-US" w:eastAsia="zh-CN"/>
                    </w:rPr>
                    <m:t>SI</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ctrlPr>
                <w:rPr>
                  <w:rFonts w:ascii="Cambria Math" w:hAnsi="Cambria Math"/>
                  <w:i/>
                  <w:lang w:val="en-US"/>
                </w:rPr>
              </m:ctrlPr>
            </m:den>
          </m:f>
        </m:oMath>
      </m:oMathPara>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在任何时刻，用户x的Sun FIL余额 </w:t>
      </w:r>
      <m:oMath>
        <m:sSubSup>
          <m:sSubSupPr>
            <m:ctrlPr>
              <w:rPr>
                <w:rFonts w:ascii="Cambria Math" w:hAnsi="Cambria Math"/>
                <w:i/>
                <w:lang w:val="en-US"/>
              </w:rPr>
            </m:ctrlPr>
          </m:sSubSupPr>
          <m:e>
            <m:r>
              <m:rPr/>
              <w:rPr>
                <w:rFonts w:hint="default" w:ascii="Cambria Math" w:hAnsi="Cambria Math"/>
                <w:lang w:val="en-US" w:eastAsia="zh-CN"/>
              </w:rPr>
              <m:t>UB</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up>
            <m:r>
              <m:rPr/>
              <w:rPr>
                <w:rFonts w:hint="default" w:ascii="Cambria Math" w:hAnsi="Cambria Math"/>
                <w:lang w:val="en-US" w:eastAsia="zh-CN"/>
              </w:rPr>
              <m:t>(x)</m:t>
            </m:r>
            <m:ctrlPr>
              <w:rPr>
                <w:rFonts w:ascii="Cambria Math" w:hAnsi="Cambria Math"/>
                <w:i/>
                <w:lang w:val="en-US"/>
              </w:rPr>
            </m:ctrlPr>
          </m:sup>
        </m:sSubSup>
      </m:oMath>
      <w:r>
        <w:rPr>
          <w:rFonts w:hint="eastAsia" w:hAnsi="Cambria Math"/>
          <w:i w:val="0"/>
          <w:lang w:val="en-US" w:eastAsia="zh-CN"/>
        </w:rPr>
        <w:t xml:space="preserve"> </w:t>
      </w:r>
      <w:r>
        <w:rPr>
          <w:rFonts w:hint="eastAsia"/>
          <w:lang w:val="en-US" w:eastAsia="zh-CN"/>
        </w:rPr>
        <w:t>都可以写成：</w:t>
      </w:r>
    </w:p>
    <w:p>
      <w:pPr>
        <w:numPr>
          <w:ilvl w:val="0"/>
          <w:numId w:val="0"/>
        </w:numPr>
        <w:rPr>
          <w:rFonts w:hint="eastAsia" w:eastAsiaTheme="minorEastAsia"/>
          <w:lang w:val="en-US" w:eastAsia="zh-CN"/>
        </w:rPr>
      </w:pPr>
      <m:oMathPara>
        <m:oMath>
          <m:sSubSup>
            <m:sSubSupPr>
              <m:ctrlPr>
                <w:rPr>
                  <w:rFonts w:ascii="Cambria Math" w:hAnsi="Cambria Math"/>
                  <w:b/>
                  <w:bCs/>
                  <w:i/>
                  <w:lang w:val="en-US"/>
                </w:rPr>
              </m:ctrlPr>
            </m:sSubSupPr>
            <m:e>
              <m:r>
                <m:rPr>
                  <m:sty m:val="bi"/>
                </m:rPr>
                <w:rPr>
                  <w:rFonts w:hint="default" w:ascii="Cambria Math" w:hAnsi="Cambria Math"/>
                  <w:lang w:val="en-US" w:eastAsia="zh-CN"/>
                </w:rPr>
                <m:t>UB</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up>
              <m:r>
                <m:rPr>
                  <m:sty m:val="bi"/>
                </m:rPr>
                <w:rPr>
                  <w:rFonts w:hint="default" w:ascii="Cambria Math" w:hAnsi="Cambria Math"/>
                  <w:lang w:val="en-US" w:eastAsia="zh-CN"/>
                </w:rPr>
                <m:t>(x)</m:t>
              </m:r>
              <m:ctrlPr>
                <w:rPr>
                  <w:rFonts w:ascii="Cambria Math" w:hAnsi="Cambria Math"/>
                  <w:b/>
                  <w:bCs/>
                  <w:i/>
                  <w:lang w:val="en-US"/>
                </w:rPr>
              </m:ctrlPr>
            </m:sup>
          </m:sSubSup>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UF</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 xml:space="preserve"> ∗ </m:t>
          </m:r>
          <m:sSub>
            <m:sSubPr>
              <m:ctrlPr>
                <w:rPr>
                  <w:rFonts w:hint="default" w:ascii="Cambria Math" w:hAnsi="Cambria Math"/>
                  <w:i/>
                  <w:lang w:val="en-US" w:eastAsia="zh-CN"/>
                </w:rPr>
              </m:ctrlPr>
            </m:sSubPr>
            <m:e>
              <m:r>
                <m:rPr/>
                <w:rPr>
                  <w:rFonts w:hint="default" w:ascii="Cambria Math" w:hAnsi="Cambria Math"/>
                  <w:lang w:val="en-US" w:eastAsia="zh-CN"/>
                </w:rPr>
                <m:t>SI</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oMath>
      </m:oMathPara>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3.4.3 借款人债务代币化</w:t>
      </w:r>
    </w:p>
    <w:p>
      <w:pPr>
        <w:numPr>
          <w:ilvl w:val="0"/>
          <w:numId w:val="0"/>
        </w:numPr>
        <w:ind w:firstLine="420" w:firstLineChars="0"/>
        <w:rPr>
          <w:rFonts w:hint="eastAsia"/>
          <w:lang w:val="en-US" w:eastAsia="zh-CN"/>
        </w:rPr>
      </w:pPr>
      <m:oMath>
        <m:r>
          <m:rPr>
            <m:sty m:val="b"/>
          </m:rPr>
          <w:rPr>
            <w:rFonts w:ascii="Cambria Math" w:hAnsi="Cambria Math" w:cstheme="minorBidi"/>
            <w:kern w:val="2"/>
            <w:sz w:val="21"/>
            <w:szCs w:val="24"/>
            <w:lang w:val="en-US" w:bidi="ar-SA"/>
          </w:rPr>
          <m:t>△</m:t>
        </m:r>
        <m:sSub>
          <m:sSubPr>
            <m:ctrlPr>
              <w:rPr>
                <w:rFonts w:hint="eastAsia" w:ascii="Cambria Math" w:hAnsi="Cambria Math" w:cstheme="minorBidi"/>
                <w:b/>
                <w:bCs/>
                <w:kern w:val="2"/>
                <w:sz w:val="21"/>
                <w:szCs w:val="24"/>
                <w:lang w:val="en-US" w:eastAsia="zh-CN" w:bidi="ar-SA"/>
              </w:rPr>
            </m:ctrlPr>
          </m:sSubPr>
          <m:e>
            <m:r>
              <m:rPr>
                <m:sty m:val="b"/>
              </m:rPr>
              <w:rPr>
                <w:rFonts w:hint="default" w:ascii="Cambria Math" w:hAnsi="Cambria Math" w:cstheme="minorBidi"/>
                <w:kern w:val="2"/>
                <w:sz w:val="21"/>
                <w:szCs w:val="24"/>
                <w:lang w:val="en-US" w:eastAsia="zh-CN" w:bidi="ar-SA"/>
              </w:rPr>
              <m:t>T</m:t>
            </m:r>
            <m:ctrlPr>
              <w:rPr>
                <w:rFonts w:hint="eastAsia" w:ascii="Cambria Math" w:hAnsi="Cambria Math" w:cstheme="minorBidi"/>
                <w:b/>
                <w:bCs/>
                <w:kern w:val="2"/>
                <w:sz w:val="21"/>
                <w:szCs w:val="24"/>
                <w:lang w:val="en-US" w:eastAsia="zh-CN" w:bidi="ar-SA"/>
              </w:rPr>
            </m:ctrlPr>
          </m:e>
          <m:sub>
            <m:r>
              <m:rPr>
                <m:sty m:val="b"/>
              </m:rPr>
              <w:rPr>
                <w:rFonts w:hint="default" w:ascii="Cambria Math" w:hAnsi="Cambria Math" w:cstheme="minorBidi"/>
                <w:kern w:val="2"/>
                <w:sz w:val="21"/>
                <w:szCs w:val="24"/>
                <w:lang w:val="en-US" w:eastAsia="zh-CN" w:bidi="ar-SA"/>
              </w:rPr>
              <m:t>year</m:t>
            </m:r>
            <m:ctrlPr>
              <w:rPr>
                <w:rFonts w:hint="eastAsia" w:ascii="Cambria Math" w:hAnsi="Cambria Math" w:cstheme="minorBidi"/>
                <w:b/>
                <w:bCs/>
                <w:kern w:val="2"/>
                <w:sz w:val="21"/>
                <w:szCs w:val="24"/>
                <w:lang w:val="en-US" w:eastAsia="zh-CN" w:bidi="ar-SA"/>
              </w:rPr>
            </m:ctrlPr>
          </m:sub>
        </m:sSub>
      </m:oMath>
      <w:r>
        <w:rPr>
          <w:rFonts w:hint="eastAsia"/>
          <w:lang w:val="en-US" w:eastAsia="zh-CN"/>
        </w:rPr>
        <w:t>，年时间差；</w:t>
      </w:r>
    </w:p>
    <w:p>
      <w:pPr>
        <w:numPr>
          <w:ilvl w:val="0"/>
          <w:numId w:val="0"/>
        </w:numPr>
        <w:ind w:firstLine="420" w:firstLineChars="0"/>
        <w:rPr>
          <w:rFonts w:hint="eastAsia"/>
          <w:lang w:val="en-US" w:eastAsia="zh-CN"/>
        </w:rPr>
      </w:pPr>
      <w:r>
        <w:rPr>
          <w:sz w:val="36"/>
        </w:rPr>
        <w:t>R</w:t>
      </w:r>
      <w:r>
        <w:rPr>
          <w:rFonts w:ascii="PingFangSC-Medium" w:hAnsi="PingFangSC-Medium" w:eastAsia="PingFangSC-Medium" w:cs="PingFangSC-Medium"/>
          <w:b w:val="0"/>
          <w:i w:val="0"/>
          <w:strike w:val="0"/>
          <w:color w:val="333333"/>
          <w:spacing w:val="0"/>
          <w:sz w:val="16"/>
          <w:u w:val="none"/>
          <w:shd w:val="clear" w:color="auto" w:fill="FFFFFF"/>
        </w:rPr>
        <w:t>loan</w:t>
      </w:r>
      <w:r>
        <w:rPr>
          <w:rFonts w:hint="eastAsia"/>
          <w:lang w:val="en-US" w:eastAsia="zh-CN"/>
        </w:rPr>
        <w:t>，借款利率；</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DI</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，借款利率计息指数。即指在在</w:t>
      </w:r>
      <w:r>
        <w:rPr>
          <w:rFonts w:hint="eastAsia"/>
          <w:b/>
          <w:bCs/>
          <w:lang w:val="en-US" w:eastAsia="zh-CN"/>
        </w:rPr>
        <w:t>△T</w:t>
      </w:r>
      <w:r>
        <w:rPr>
          <w:rFonts w:hint="eastAsia"/>
          <w:lang w:val="en-US" w:eastAsia="zh-CN"/>
        </w:rPr>
        <w:t>时间间隔内累计的借款利息，每当stake、unstake、</w:t>
      </w:r>
    </w:p>
    <w:p>
      <w:pPr>
        <w:numPr>
          <w:ilvl w:val="0"/>
          <w:numId w:val="0"/>
        </w:numPr>
        <w:ind w:firstLine="420" w:firstLineChars="0"/>
        <w:rPr>
          <w:rFonts w:hint="default"/>
          <w:lang w:val="en-US" w:eastAsia="zh-CN"/>
        </w:rPr>
      </w:pPr>
      <w:r>
        <w:rPr>
          <w:rFonts w:hint="eastAsia"/>
          <w:lang w:val="en-US" w:eastAsia="zh-CN"/>
        </w:rPr>
        <w:t>borrows、repays、清算事件时更新。</w:t>
      </w:r>
    </w:p>
    <w:p>
      <w:pPr>
        <w:numPr>
          <w:ilvl w:val="0"/>
          <w:numId w:val="0"/>
        </w:numPr>
        <w:ind w:firstLine="420" w:firstLineChars="0"/>
        <w:rPr>
          <w:rFonts w:hint="default"/>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DI</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r>
            <m:rPr/>
            <w:rPr>
              <w:rFonts w:ascii="Cambria Math" w:hAnsi="Cambria Math"/>
              <w:lang w:val="en-US"/>
            </w:rPr>
            <m:t>=</m:t>
          </m:r>
          <m:r>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 xml:space="preserve">1 + </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R</m:t>
                      </m:r>
                      <m:ctrlPr>
                        <w:rPr>
                          <w:rFonts w:hint="default" w:ascii="Cambria Math" w:hAnsi="Cambria Math"/>
                          <w:i/>
                          <w:lang w:val="en-US" w:eastAsia="zh-CN"/>
                        </w:rPr>
                      </m:ctrlPr>
                    </m:e>
                    <m:sub>
                      <m:r>
                        <m:rPr/>
                        <w:rPr>
                          <w:rFonts w:hint="default" w:ascii="Cambria Math" w:hAnsi="Cambria Math"/>
                          <w:lang w:val="en-US" w:eastAsia="zh-CN"/>
                        </w:rPr>
                        <m:t>loan</m:t>
                      </m:r>
                      <m:ctrlPr>
                        <w:rPr>
                          <w:rFonts w:hint="default" w:ascii="Cambria Math" w:hAnsi="Cambria Math"/>
                          <w:i/>
                          <w:lang w:val="en-US" w:eastAsia="zh-CN"/>
                        </w:rPr>
                      </m:ctrlPr>
                    </m:sub>
                  </m:sSub>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year</m:t>
                      </m:r>
                      <m:ctrlPr>
                        <w:rPr>
                          <w:rFonts w:hint="default" w:ascii="Cambria Math" w:hAnsi="Cambria Math"/>
                          <w:i/>
                          <w:lang w:val="en-US" w:eastAsia="zh-CN"/>
                        </w:rPr>
                      </m:ctrlPr>
                    </m:sub>
                  </m:sSub>
                  <m:ctrlPr>
                    <w:rPr>
                      <w:rFonts w:hint="default" w:ascii="Cambria Math" w:hAnsi="Cambria Math"/>
                      <w:i/>
                      <w:lang w:val="en-US" w:eastAsia="zh-CN"/>
                    </w:rPr>
                  </m:ctrlPr>
                </m:den>
              </m:f>
              <m:r>
                <m:rPr/>
                <w:rPr>
                  <w:rFonts w:hint="default" w:ascii="Cambria Math" w:hAnsi="Cambria Math"/>
                  <w:lang w:val="en-US" w:eastAsia="zh-CN"/>
                </w:rPr>
                <m:t>)</m:t>
              </m:r>
              <m:ctrlPr>
                <w:rPr>
                  <w:rFonts w:ascii="Cambria Math" w:hAnsi="Cambria Math"/>
                  <w:i/>
                  <w:lang w:val="en-US"/>
                </w:rPr>
              </m:ctrlPr>
            </m:e>
            <m:sup>
              <m:r>
                <m:rPr>
                  <m:sty m:val="b"/>
                </m:rPr>
                <w:rPr>
                  <w:rFonts w:hint="eastAsia"/>
                  <w:lang w:val="en-US" w:eastAsia="zh-CN"/>
                </w:rPr>
                <m:t>△T</m:t>
              </m:r>
              <m:ctrlPr>
                <w:rPr>
                  <w:rFonts w:ascii="Cambria Math" w:hAnsi="Cambria Math"/>
                  <w:i/>
                  <w:lang w:val="en-US"/>
                </w:rPr>
              </m:ctrlPr>
            </m:sup>
          </m:sSup>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DI</m:t>
              </m:r>
              <m:ctrlPr>
                <w:rPr>
                  <w:rFonts w:hint="default" w:ascii="Cambria Math" w:hAnsi="Cambria Math"/>
                  <w:i/>
                  <w:lang w:val="en-US" w:eastAsia="zh-CN"/>
                </w:rPr>
              </m:ctrlPr>
            </m:e>
            <m:sub>
              <m:r>
                <m:rPr/>
                <w:rPr>
                  <w:rFonts w:hint="default" w:ascii="Cambria Math" w:hAnsi="Cambria Math"/>
                  <w:lang w:val="en-US" w:eastAsia="zh-CN"/>
                </w:rPr>
                <m:t>t−1</m:t>
              </m:r>
              <m:ctrlPr>
                <w:rPr>
                  <w:rFonts w:hint="default" w:ascii="Cambria Math" w:hAnsi="Cambria Math"/>
                  <w:i/>
                  <w:lang w:val="en-US" w:eastAsia="zh-CN"/>
                </w:rPr>
              </m:ctrlPr>
            </m:sub>
          </m:sSub>
          <m:r>
            <m:rPr/>
            <w:rPr>
              <w:rFonts w:hint="default" w:ascii="Cambria Math" w:hAnsi="Cambria Math"/>
              <w:lang w:val="en-US" w:eastAsia="zh-CN"/>
            </w:rPr>
            <m:t xml:space="preserve"> </m:t>
          </m:r>
        </m:oMath>
      </m:oMathPara>
    </w:p>
    <w:p>
      <w:pPr>
        <w:numPr>
          <w:ilvl w:val="0"/>
          <w:numId w:val="0"/>
        </w:numPr>
        <w:ind w:firstLine="420" w:firstLineChars="0"/>
        <w:rPr>
          <w:rFonts w:hint="default" w:eastAsiaTheme="minorEastAsia"/>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DI</m:t>
              </m:r>
              <m:ctrlPr>
                <w:rPr>
                  <w:rFonts w:ascii="Cambria Math" w:hAnsi="Cambria Math"/>
                  <w:b/>
                  <w:bCs/>
                  <w:i/>
                  <w:lang w:val="en-US"/>
                </w:rPr>
              </m:ctrlPr>
            </m:e>
            <m:sub>
              <m:r>
                <m:rPr>
                  <m:sty m:val="bi"/>
                </m:rPr>
                <w:rPr>
                  <w:rFonts w:hint="default" w:ascii="Cambria Math" w:hAnsi="Cambria Math"/>
                  <w:lang w:val="en-US" w:eastAsia="zh-CN"/>
                </w:rPr>
                <m:t>0</m:t>
              </m:r>
              <m:ctrlPr>
                <w:rPr>
                  <w:rFonts w:ascii="Cambria Math" w:hAnsi="Cambria Math"/>
                  <w:b/>
                  <w:bCs/>
                  <w:i/>
                  <w:lang w:val="en-US"/>
                </w:rPr>
              </m:ctrlPr>
            </m:sub>
          </m:sSub>
          <m:r>
            <m:rPr/>
            <w:rPr>
              <w:rFonts w:hint="default" w:ascii="Cambria Math" w:hAnsi="Cambria Math"/>
              <w:lang w:val="en-US" w:eastAsia="zh-CN"/>
            </w:rPr>
            <m:t>=1</m:t>
          </m:r>
        </m:oMath>
      </m:oMathPara>
    </w:p>
    <w:p>
      <w:pPr>
        <w:numPr>
          <w:ilvl w:val="0"/>
          <w:numId w:val="0"/>
        </w:numPr>
        <w:ind w:firstLine="420" w:firstLineChars="0"/>
        <w:rPr>
          <w:rFonts w:hint="default"/>
          <w:lang w:val="en-US" w:eastAsia="zh-CN"/>
        </w:rPr>
      </w:pPr>
    </w:p>
    <w:p>
      <w:pPr>
        <w:numPr>
          <w:ilvl w:val="0"/>
          <w:numId w:val="0"/>
        </w:numPr>
        <w:ind w:left="210" w:leftChars="100" w:firstLine="210" w:firstLineChars="100"/>
        <w:rPr>
          <w:rFonts w:hint="eastAsia"/>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NF</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up>
            <m:r>
              <m:rPr/>
              <w:rPr>
                <w:rFonts w:hint="default" w:ascii="Cambria Math" w:hAnsi="Cambria Math"/>
                <w:lang w:val="en-US" w:eastAsia="zh-CN"/>
              </w:rPr>
              <m:t>(x)</m:t>
            </m:r>
            <m:ctrlPr>
              <w:rPr>
                <w:rFonts w:ascii="Cambria Math" w:hAnsi="Cambria Math"/>
                <w:i/>
                <w:lang w:val="en-US"/>
              </w:rPr>
            </m:ctrlPr>
          </m:sup>
        </m:sSubSup>
      </m:oMath>
      <w:r>
        <w:rPr>
          <w:rFonts w:hint="eastAsia"/>
          <w:lang w:val="en-US" w:eastAsia="zh-CN"/>
        </w:rPr>
        <w:t>，存储提供商x在时间t的缩放因子，当节点borrows、repays、清算的时候会导致增加和减少，从而导致debtSun FIL的铸造和销毁。</w:t>
      </w:r>
    </w:p>
    <w:p>
      <w:pPr>
        <w:numPr>
          <w:ilvl w:val="0"/>
          <w:numId w:val="4"/>
        </w:numPr>
        <w:ind w:left="840" w:leftChars="0" w:hanging="420" w:firstLineChars="0"/>
        <w:rPr>
          <w:rFonts w:hint="eastAsia"/>
          <w:lang w:val="en-US" w:eastAsia="zh-CN"/>
        </w:rPr>
      </w:pPr>
      <w:r>
        <w:rPr>
          <w:rFonts w:hint="eastAsia"/>
          <w:lang w:val="en-US" w:eastAsia="zh-CN"/>
        </w:rPr>
        <w:t>借款，当存储提供商x从协议中贷款金额m时，缩放因子会更新</w:t>
      </w:r>
    </w:p>
    <w:p>
      <w:pPr>
        <w:numPr>
          <w:ilvl w:val="0"/>
          <w:numId w:val="0"/>
        </w:numPr>
        <w:ind w:left="210" w:leftChars="100" w:firstLine="211" w:firstLineChars="100"/>
        <w:rPr>
          <w:rFonts w:hint="eastAsia" w:eastAsiaTheme="minorEastAsia"/>
          <w:lang w:val="en-US" w:eastAsia="zh-CN"/>
        </w:rPr>
      </w:pPr>
      <m:oMathPara>
        <m:oMath>
          <m:sSubSup>
            <m:sSubSupPr>
              <m:ctrlPr>
                <w:rPr>
                  <w:rFonts w:ascii="Cambria Math" w:hAnsi="Cambria Math"/>
                  <w:b/>
                  <w:bCs/>
                  <w:i/>
                  <w:lang w:val="en-US"/>
                </w:rPr>
              </m:ctrlPr>
            </m:sSubSupPr>
            <m:e>
              <m:r>
                <m:rPr>
                  <m:sty m:val="bi"/>
                </m:rPr>
                <w:rPr>
                  <w:rFonts w:hint="default" w:ascii="Cambria Math" w:hAnsi="Cambria Math"/>
                  <w:lang w:val="en-US" w:eastAsia="zh-CN"/>
                </w:rPr>
                <m:t>NF</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up>
              <m:r>
                <m:rPr>
                  <m:sty m:val="bi"/>
                </m:rPr>
                <w:rPr>
                  <w:rFonts w:hint="default" w:ascii="Cambria Math" w:hAnsi="Cambria Math"/>
                  <w:lang w:val="en-US" w:eastAsia="zh-CN"/>
                </w:rPr>
                <m:t>(x)</m:t>
              </m:r>
              <m:ctrlPr>
                <w:rPr>
                  <w:rFonts w:ascii="Cambria Math" w:hAnsi="Cambria Math"/>
                  <w:b/>
                  <w:bCs/>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NF</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up>
              <m:r>
                <m:rPr/>
                <w:rPr>
                  <w:rFonts w:hint="default" w:ascii="Cambria Math" w:hAnsi="Cambria Math"/>
                  <w:lang w:val="en-US" w:eastAsia="zh-CN"/>
                </w:rPr>
                <m:t>(x)</m:t>
              </m:r>
              <m:ctrlPr>
                <w:rPr>
                  <w:rFonts w:ascii="Cambria Math" w:hAnsi="Cambria Math"/>
                  <w:i/>
                  <w:lang w:val="en-US"/>
                </w:rPr>
              </m:ctrlPr>
            </m:sup>
          </m:sSubSup>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m</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DI</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ctrlPr>
                <w:rPr>
                  <w:rFonts w:hint="default" w:ascii="Cambria Math" w:hAnsi="Cambria Math"/>
                  <w:i/>
                  <w:lang w:val="en-US" w:eastAsia="zh-CN"/>
                </w:rPr>
              </m:ctrlPr>
            </m:den>
          </m:f>
        </m:oMath>
      </m:oMathPara>
    </w:p>
    <w:p>
      <w:pPr>
        <w:numPr>
          <w:ilvl w:val="0"/>
          <w:numId w:val="5"/>
        </w:numPr>
        <w:ind w:left="840" w:leftChars="0" w:hanging="420" w:firstLineChars="0"/>
        <w:rPr>
          <w:rFonts w:hint="eastAsia"/>
          <w:lang w:val="en-US" w:eastAsia="zh-CN"/>
        </w:rPr>
      </w:pPr>
      <w:r>
        <w:rPr>
          <w:rFonts w:hint="eastAsia"/>
          <w:lang w:val="en-US" w:eastAsia="zh-CN"/>
        </w:rPr>
        <w:t>偿还，当存储提供商x偿还或坏账金额m时，缩放因子会更新</w:t>
      </w:r>
    </w:p>
    <w:p>
      <w:pPr>
        <w:numPr>
          <w:ilvl w:val="0"/>
          <w:numId w:val="0"/>
        </w:numPr>
        <w:ind w:left="210" w:leftChars="100" w:firstLine="211" w:firstLineChars="100"/>
        <w:rPr>
          <w:rFonts w:hint="eastAsia" w:eastAsiaTheme="minorEastAsia"/>
          <w:lang w:val="en-US" w:eastAsia="zh-CN"/>
        </w:rPr>
      </w:pPr>
      <m:oMathPara>
        <m:oMath>
          <m:sSubSup>
            <m:sSubSupPr>
              <m:ctrlPr>
                <w:rPr>
                  <w:rFonts w:ascii="Cambria Math" w:hAnsi="Cambria Math"/>
                  <w:b/>
                  <w:bCs/>
                  <w:i/>
                  <w:lang w:val="en-US"/>
                </w:rPr>
              </m:ctrlPr>
            </m:sSubSupPr>
            <m:e>
              <m:r>
                <m:rPr>
                  <m:sty m:val="bi"/>
                </m:rPr>
                <w:rPr>
                  <w:rFonts w:hint="default" w:ascii="Cambria Math" w:hAnsi="Cambria Math"/>
                  <w:lang w:val="en-US" w:eastAsia="zh-CN"/>
                </w:rPr>
                <m:t>NF</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up>
              <m:r>
                <m:rPr>
                  <m:sty m:val="bi"/>
                </m:rPr>
                <w:rPr>
                  <w:rFonts w:hint="default" w:ascii="Cambria Math" w:hAnsi="Cambria Math"/>
                  <w:lang w:val="en-US" w:eastAsia="zh-CN"/>
                </w:rPr>
                <m:t>(x)</m:t>
              </m:r>
              <m:ctrlPr>
                <w:rPr>
                  <w:rFonts w:ascii="Cambria Math" w:hAnsi="Cambria Math"/>
                  <w:b/>
                  <w:bCs/>
                  <w:i/>
                  <w:lang w:val="en-US"/>
                </w:rPr>
              </m:ctrlPr>
            </m:sup>
          </m:sSubSup>
          <m:r>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NF</m:t>
              </m:r>
              <m:ctrlPr>
                <w:rPr>
                  <w:rFonts w:ascii="Cambria Math" w:hAnsi="Cambria Math"/>
                  <w:i/>
                  <w:lang w:val="en-US"/>
                </w:rPr>
              </m:ctrlPr>
            </m:e>
            <m:sub>
              <m:r>
                <m:rPr/>
                <w:rPr>
                  <w:rFonts w:hint="default" w:ascii="Cambria Math" w:hAnsi="Cambria Math"/>
                  <w:lang w:val="en-US" w:eastAsia="zh-CN"/>
                </w:rPr>
                <m:t>t−1</m:t>
              </m:r>
              <m:ctrlPr>
                <w:rPr>
                  <w:rFonts w:ascii="Cambria Math" w:hAnsi="Cambria Math"/>
                  <w:i/>
                  <w:lang w:val="en-US"/>
                </w:rPr>
              </m:ctrlPr>
            </m:sub>
            <m:sup>
              <m:r>
                <m:rPr/>
                <w:rPr>
                  <w:rFonts w:hint="default" w:ascii="Cambria Math" w:hAnsi="Cambria Math"/>
                  <w:lang w:val="en-US" w:eastAsia="zh-CN"/>
                </w:rPr>
                <m:t>(x)</m:t>
              </m:r>
              <m:ctrlPr>
                <w:rPr>
                  <w:rFonts w:ascii="Cambria Math" w:hAnsi="Cambria Math"/>
                  <w:i/>
                  <w:lang w:val="en-US"/>
                </w:rPr>
              </m:ctrlPr>
            </m:sup>
          </m:sSubSup>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m</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DI</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ctrlPr>
                <w:rPr>
                  <w:rFonts w:hint="default" w:ascii="Cambria Math" w:hAnsi="Cambria Math"/>
                  <w:i/>
                  <w:lang w:val="en-US" w:eastAsia="zh-CN"/>
                </w:rPr>
              </m:ctrlPr>
            </m:den>
          </m:f>
        </m:oMath>
      </m:oMathPara>
    </w:p>
    <w:p>
      <w:pPr>
        <w:numPr>
          <w:ilvl w:val="0"/>
          <w:numId w:val="0"/>
        </w:numPr>
        <w:ind w:firstLine="420" w:firstLineChars="0"/>
        <w:rPr>
          <w:rFonts w:hint="eastAsia"/>
          <w:lang w:val="en-US" w:eastAsia="zh-CN"/>
        </w:rPr>
      </w:pPr>
      <w:r>
        <w:rPr>
          <w:rFonts w:hint="eastAsia"/>
          <w:lang w:val="en-US" w:eastAsia="zh-CN"/>
        </w:rPr>
        <w:t>在任何时刻，存储提供商x的债务余额</w:t>
      </w:r>
      <m:oMath>
        <m:sSubSup>
          <m:sSubSupPr>
            <m:ctrlPr>
              <w:rPr>
                <w:rFonts w:ascii="Cambria Math" w:hAnsi="Cambria Math"/>
                <w:i/>
                <w:lang w:val="en-US"/>
              </w:rPr>
            </m:ctrlPr>
          </m:sSubSupPr>
          <m:e>
            <m:r>
              <m:rPr/>
              <w:rPr>
                <w:rFonts w:hint="default" w:ascii="Cambria Math" w:hAnsi="Cambria Math"/>
                <w:lang w:val="en-US" w:eastAsia="zh-CN"/>
              </w:rPr>
              <m:t>ND</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up>
            <m:r>
              <m:rPr/>
              <w:rPr>
                <w:rFonts w:hint="default" w:ascii="Cambria Math" w:hAnsi="Cambria Math"/>
                <w:lang w:val="en-US" w:eastAsia="zh-CN"/>
              </w:rPr>
              <m:t>(x)</m:t>
            </m:r>
            <m:ctrlPr>
              <w:rPr>
                <w:rFonts w:ascii="Cambria Math" w:hAnsi="Cambria Math"/>
                <w:i/>
                <w:lang w:val="en-US"/>
              </w:rPr>
            </m:ctrlPr>
          </m:sup>
        </m:sSubSup>
      </m:oMath>
      <w:r>
        <w:rPr>
          <w:rFonts w:hint="eastAsia"/>
          <w:lang w:val="en-US" w:eastAsia="zh-CN"/>
        </w:rPr>
        <w:t>都可以写成：</w:t>
      </w:r>
    </w:p>
    <w:p>
      <w:pPr>
        <w:numPr>
          <w:ilvl w:val="0"/>
          <w:numId w:val="0"/>
        </w:numPr>
        <w:ind w:firstLine="420" w:firstLineChars="0"/>
        <w:rPr>
          <w:rFonts w:hint="eastAsia" w:eastAsiaTheme="minorEastAsia"/>
          <w:lang w:val="en-US" w:eastAsia="zh-CN"/>
        </w:rPr>
      </w:pPr>
      <m:oMathPara>
        <m:oMath>
          <m:sSubSup>
            <m:sSubSupPr>
              <m:ctrlPr>
                <w:rPr>
                  <w:rFonts w:ascii="Cambria Math" w:hAnsi="Cambria Math"/>
                  <w:b/>
                  <w:bCs/>
                  <w:i w:val="0"/>
                  <w:lang w:val="en-US"/>
                </w:rPr>
              </m:ctrlPr>
            </m:sSubSupPr>
            <m:e>
              <m:r>
                <m:rPr>
                  <m:sty m:val="b"/>
                </m:rPr>
                <w:rPr>
                  <w:rFonts w:hint="default" w:ascii="Cambria Math" w:hAnsi="Cambria Math"/>
                  <w:lang w:val="en-US" w:eastAsia="zh-CN"/>
                </w:rPr>
                <m:t>ND</m:t>
              </m:r>
              <m:ctrlPr>
                <w:rPr>
                  <w:rFonts w:ascii="Cambria Math" w:hAnsi="Cambria Math"/>
                  <w:b/>
                  <w:bCs/>
                  <w:i w:val="0"/>
                  <w:lang w:val="en-US"/>
                </w:rPr>
              </m:ctrlPr>
            </m:e>
            <m:sub>
              <m:r>
                <m:rPr>
                  <m:sty m:val="b"/>
                </m:rPr>
                <w:rPr>
                  <w:rFonts w:hint="default" w:ascii="Cambria Math" w:hAnsi="Cambria Math"/>
                  <w:lang w:val="en-US" w:eastAsia="zh-CN"/>
                </w:rPr>
                <m:t>t</m:t>
              </m:r>
              <m:ctrlPr>
                <w:rPr>
                  <w:rFonts w:ascii="Cambria Math" w:hAnsi="Cambria Math"/>
                  <w:b/>
                  <w:bCs/>
                  <w:i w:val="0"/>
                  <w:lang w:val="en-US"/>
                </w:rPr>
              </m:ctrlPr>
            </m:sub>
            <m:sup>
              <m:r>
                <m:rPr>
                  <m:sty m:val="b"/>
                </m:rPr>
                <w:rPr>
                  <w:rFonts w:hint="default" w:ascii="Cambria Math" w:hAnsi="Cambria Math"/>
                  <w:lang w:val="en-US" w:eastAsia="zh-CN"/>
                </w:rPr>
                <m:t>(X)</m:t>
              </m:r>
              <m:ctrlPr>
                <w:rPr>
                  <w:rFonts w:ascii="Cambria Math" w:hAnsi="Cambria Math"/>
                  <w:b/>
                  <w:bCs/>
                  <w:i w:val="0"/>
                  <w:lang w:val="en-US"/>
                </w:rPr>
              </m:ctrlPr>
            </m:sup>
          </m:sSubSup>
          <m:r>
            <m:rPr>
              <m:sty m:val="p"/>
            </m:rPr>
            <w:rPr>
              <w:rFonts w:hint="default" w:ascii="Cambria Math" w:hAnsi="Cambria Math"/>
              <w:lang w:val="en-US" w:eastAsia="zh-CN"/>
            </w:rPr>
            <m:t>=</m:t>
          </m:r>
          <m:sSubSup>
            <m:sSubSupPr>
              <m:ctrlPr>
                <w:rPr>
                  <w:rFonts w:ascii="Cambria Math" w:hAnsi="Cambria Math"/>
                  <w:i/>
                  <w:lang w:val="en-US"/>
                </w:rPr>
              </m:ctrlPr>
            </m:sSubSupPr>
            <m:e>
              <m:r>
                <m:rPr/>
                <w:rPr>
                  <w:rFonts w:hint="default" w:ascii="Cambria Math" w:hAnsi="Cambria Math"/>
                  <w:lang w:val="en-US" w:eastAsia="zh-CN"/>
                </w:rPr>
                <m:t>NF</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up>
              <m:r>
                <m:rPr/>
                <w:rPr>
                  <w:rFonts w:hint="default" w:ascii="Cambria Math" w:hAnsi="Cambria Math"/>
                  <w:lang w:val="en-US" w:eastAsia="zh-CN"/>
                </w:rPr>
                <m:t>(x)</m:t>
              </m:r>
              <m:ctrlPr>
                <w:rPr>
                  <w:rFonts w:ascii="Cambria Math" w:hAnsi="Cambria Math"/>
                  <w:i/>
                  <w:lang w:val="en-US"/>
                </w:rPr>
              </m:ctrlPr>
            </m:sup>
          </m:sSub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DI</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oMath>
      </m:oMathPara>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3.5 可提现阈值</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hAnsi="Cambria Math"/>
          <w:i w:val="0"/>
          <w:lang w:val="en-US" w:eastAsia="zh-CN"/>
        </w:rPr>
        <w:t>，</w:t>
      </w:r>
      <w:r>
        <w:rPr>
          <w:rFonts w:hint="default"/>
          <w:lang w:val="en-US" w:eastAsia="zh-CN"/>
        </w:rPr>
        <w:t>当前的可提现阈值</w:t>
      </w:r>
      <w:r>
        <w:rPr>
          <w:rFonts w:hint="eastAsia"/>
          <w:lang w:val="en-US" w:eastAsia="zh-CN"/>
        </w:rPr>
        <w:t>；</w:t>
      </w:r>
    </w:p>
    <w:p>
      <w:pPr>
        <w:numPr>
          <w:ilvl w:val="0"/>
          <w:numId w:val="0"/>
        </w:numPr>
        <w:ind w:firstLine="420" w:firstLineChars="0"/>
        <w:rPr>
          <w:rFonts w:hint="eastAsia"/>
          <w:lang w:val="en-US" w:eastAsia="zh-CN"/>
        </w:rPr>
      </w:pPr>
      <w:r>
        <w:rPr>
          <w:rFonts w:hint="default"/>
          <w:lang w:val="en-US" w:eastAsia="zh-CN"/>
        </w:rPr>
        <w:t>SP_Available，节点的可用余额（即不含节点固定资产）</w:t>
      </w:r>
      <w:r>
        <w:rPr>
          <w:rFonts w:hint="eastAsia"/>
          <w:lang w:val="en-US" w:eastAsia="zh-CN"/>
        </w:rPr>
        <w:t>；</w:t>
      </w:r>
    </w:p>
    <w:p>
      <w:pPr>
        <w:numPr>
          <w:ilvl w:val="0"/>
          <w:numId w:val="0"/>
        </w:numPr>
        <w:ind w:firstLine="420" w:firstLineChars="0"/>
        <w:rPr>
          <w:rFonts w:hint="eastAsia" w:eastAsiaTheme="minorEastAsia"/>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W</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r>
            <m:rPr/>
            <w:rPr>
              <w:rFonts w:hint="default" w:ascii="Cambria Math" w:hAnsi="Cambria Math"/>
              <w:lang w:val="en-US" w:eastAsia="zh-CN"/>
            </w:rPr>
            <m:t>=</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R</m:t>
                  </m:r>
                  <m:ctrlPr>
                    <w:rPr>
                      <w:rFonts w:hint="default" w:ascii="Cambria Math" w:hAnsi="Cambria Math"/>
                      <w:i/>
                      <w:lang w:val="en-US" w:eastAsia="zh-CN"/>
                    </w:rPr>
                  </m:ctrlPr>
                </m:e>
                <m:sub>
                  <m:r>
                    <m:rPr/>
                    <w:rPr>
                      <w:rFonts w:hint="default" w:ascii="Cambria Math" w:hAnsi="Cambria Math"/>
                      <w:lang w:val="en-US" w:eastAsia="zh-CN"/>
                    </w:rPr>
                    <m:t>max</m:t>
                  </m:r>
                  <m:ctrlPr>
                    <w:rPr>
                      <w:rFonts w:hint="default" w:ascii="Cambria Math" w:hAnsi="Cambria Math"/>
                      <w:i/>
                      <w:lang w:val="en-US" w:eastAsia="zh-CN"/>
                    </w:rPr>
                  </m:ctrlPr>
                </m:sub>
              </m:sSub>
              <m:ctrlPr>
                <w:rPr>
                  <w:rFonts w:hint="default" w:ascii="Cambria Math" w:hAnsi="Cambria Math"/>
                  <w:i/>
                  <w:lang w:val="en-US" w:eastAsia="zh-CN"/>
                </w:rPr>
              </m:ctrlPr>
            </m:den>
          </m:f>
        </m:oMath>
      </m:oMathPara>
    </w:p>
    <w:p>
      <w:pPr>
        <w:numPr>
          <w:ilvl w:val="0"/>
          <w:numId w:val="0"/>
        </w:numPr>
        <w:ind w:firstLine="420" w:firstLineChars="0"/>
        <w:rPr>
          <w:rFonts w:hint="default"/>
          <w:lang w:val="en-US" w:eastAsia="zh-CN"/>
        </w:rPr>
      </w:pP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eastAsia" w:hAnsi="Cambria Math"/>
          <w:i w:val="0"/>
          <w:lang w:val="en-US" w:eastAsia="zh-CN"/>
        </w:rPr>
        <w:t>，最大</w:t>
      </w:r>
      <w:r>
        <w:rPr>
          <w:rFonts w:hint="default"/>
          <w:lang w:val="en-US" w:eastAsia="zh-CN"/>
        </w:rPr>
        <w:t>可提现额度</w:t>
      </w:r>
    </w:p>
    <w:p>
      <w:pPr>
        <w:numPr>
          <w:ilvl w:val="0"/>
          <w:numId w:val="0"/>
        </w:numPr>
        <w:ind w:firstLine="420" w:firstLineChars="0"/>
        <w:rPr>
          <w:rFonts w:hint="default" w:eastAsiaTheme="minorEastAsia"/>
          <w:b w:val="0"/>
          <w:bCs w:val="0"/>
          <w:lang w:val="en-US" w:eastAsia="zh-CN"/>
        </w:rPr>
      </w:pPr>
      <m:oMathPara>
        <m:oMath>
          <m:sSub>
            <m:sSubPr>
              <m:ctrlPr>
                <w:rPr>
                  <w:rFonts w:ascii="Cambria Math" w:hAnsi="Cambria Math"/>
                  <w:b/>
                  <w:bCs/>
                  <w:i/>
                  <w:lang w:val="en-US"/>
                </w:rPr>
              </m:ctrlPr>
            </m:sSubPr>
            <m:e>
              <m:r>
                <m:rPr>
                  <m:sty m:val="bi"/>
                </m:rPr>
                <w:rPr>
                  <w:rFonts w:hint="default" w:ascii="Cambria Math" w:hAnsi="Cambria Math"/>
                  <w:lang w:val="en-US" w:eastAsia="zh-CN"/>
                </w:rPr>
                <m:t>W</m:t>
              </m:r>
              <m:ctrlPr>
                <w:rPr>
                  <w:rFonts w:ascii="Cambria Math" w:hAnsi="Cambria Math"/>
                  <w:b/>
                  <w:bCs/>
                  <w:i/>
                  <w:lang w:val="en-US"/>
                </w:rPr>
              </m:ctrlPr>
            </m:e>
            <m:sub>
              <m:r>
                <m:rPr>
                  <m:sty m:val="bi"/>
                </m:rPr>
                <w:rPr>
                  <w:rFonts w:hint="default" w:ascii="Cambria Math" w:hAnsi="Cambria Math"/>
                  <w:lang w:val="en-US" w:eastAsia="zh-CN"/>
                </w:rPr>
                <m:t>max</m:t>
              </m:r>
              <m:ctrlPr>
                <w:rPr>
                  <w:rFonts w:ascii="Cambria Math" w:hAnsi="Cambria Math"/>
                  <w:b/>
                  <w:bCs/>
                  <w:i/>
                  <w:lang w:val="en-US"/>
                </w:rPr>
              </m:ctrlPr>
            </m:sub>
          </m:sSub>
          <m:r>
            <m:rPr/>
            <w:rPr>
              <w:rFonts w:hint="default" w:ascii="Cambria Math" w:hAnsi="Cambria Math"/>
              <w:lang w:val="en-US" w:eastAsia="zh-CN"/>
            </w:rPr>
            <m:t>=</m:t>
          </m:r>
          <m:sSub>
            <m:sSubPr>
              <m:ctrlPr>
                <w:rPr>
                  <w:rFonts w:hint="default" w:ascii="Cambria Math" w:hAnsi="Cambria Math"/>
                  <w:b w:val="0"/>
                  <w:bCs w:val="0"/>
                  <w:i/>
                  <w:lang w:val="en-US" w:eastAsia="zh-CN"/>
                </w:rPr>
              </m:ctrlPr>
            </m:sSubPr>
            <m:e>
              <m:r>
                <m:rPr/>
                <w:rPr>
                  <w:rFonts w:hint="default" w:ascii="Cambria Math" w:hAnsi="Cambria Math"/>
                  <w:lang w:val="en-US" w:eastAsia="zh-CN"/>
                </w:rPr>
                <m:t>SP</m:t>
              </m:r>
              <m:ctrlPr>
                <w:rPr>
                  <w:rFonts w:hint="default" w:ascii="Cambria Math" w:hAnsi="Cambria Math"/>
                  <w:b w:val="0"/>
                  <w:bCs w:val="0"/>
                  <w:i/>
                  <w:lang w:val="en-US" w:eastAsia="zh-CN"/>
                </w:rPr>
              </m:ctrlPr>
            </m:e>
            <m:sub>
              <m:r>
                <m:rPr/>
                <w:rPr>
                  <w:rFonts w:hint="default" w:ascii="Cambria Math" w:hAnsi="Cambria Math"/>
                  <w:lang w:val="en-US" w:eastAsia="zh-CN"/>
                </w:rPr>
                <m:t>t</m:t>
              </m:r>
              <m:ctrlPr>
                <w:rPr>
                  <w:rFonts w:hint="default" w:ascii="Cambria Math" w:hAnsi="Cambria Math"/>
                  <w:b w:val="0"/>
                  <w:bCs w:val="0"/>
                  <w:i/>
                  <w:lang w:val="en-US" w:eastAsia="zh-CN"/>
                </w:rPr>
              </m:ctrlPr>
            </m:sub>
          </m:sSub>
          <m:r>
            <m:rPr/>
            <w:rPr>
              <w:rFonts w:hint="default" w:ascii="Cambria Math" w:hAnsi="Cambria Math"/>
              <w:lang w:val="en-US" w:eastAsia="zh-CN"/>
            </w:rPr>
            <m:t>−</m:t>
          </m:r>
          <m:sSub>
            <m:sSubPr>
              <m:ctrlPr>
                <w:rPr>
                  <w:rFonts w:hint="default" w:ascii="Cambria Math" w:hAnsi="Cambria Math"/>
                  <w:b w:val="0"/>
                  <w:bCs w:val="0"/>
                  <w:i/>
                  <w:lang w:val="en-US" w:eastAsia="zh-CN"/>
                </w:rPr>
              </m:ctrlPr>
            </m:sSubPr>
            <m:e>
              <m:r>
                <m:rPr/>
                <w:rPr>
                  <w:rFonts w:hint="default" w:ascii="Cambria Math" w:hAnsi="Cambria Math"/>
                  <w:lang w:val="en-US" w:eastAsia="zh-CN"/>
                </w:rPr>
                <m:t>W</m:t>
              </m:r>
              <m:ctrlPr>
                <w:rPr>
                  <w:rFonts w:hint="default" w:ascii="Cambria Math" w:hAnsi="Cambria Math"/>
                  <w:b w:val="0"/>
                  <w:bCs w:val="0"/>
                  <w:i/>
                  <w:lang w:val="en-US" w:eastAsia="zh-CN"/>
                </w:rPr>
              </m:ctrlPr>
            </m:e>
            <m:sub>
              <m:r>
                <m:rPr/>
                <w:rPr>
                  <w:rFonts w:hint="default" w:ascii="Cambria Math" w:hAnsi="Cambria Math"/>
                  <w:lang w:val="en-US" w:eastAsia="zh-CN"/>
                </w:rPr>
                <m:t>t</m:t>
              </m:r>
              <m:ctrlPr>
                <w:rPr>
                  <w:rFonts w:hint="default" w:ascii="Cambria Math" w:hAnsi="Cambria Math"/>
                  <w:b w:val="0"/>
                  <w:bCs w:val="0"/>
                  <w:i/>
                  <w:lang w:val="en-US" w:eastAsia="zh-CN"/>
                </w:rPr>
              </m:ctrlPr>
            </m:sub>
          </m:sSub>
        </m:oMath>
      </m:oMathPara>
    </w:p>
    <w:p>
      <w:pPr>
        <w:numPr>
          <w:ilvl w:val="0"/>
          <w:numId w:val="0"/>
        </w:numPr>
        <w:ind w:firstLine="420" w:firstLineChars="0"/>
        <w:rPr>
          <w:rFonts w:hint="default"/>
          <w:lang w:val="en-US" w:eastAsia="zh-CN"/>
        </w:rPr>
      </w:pPr>
      <m:oMath>
        <m:sSubSup>
          <m:sSubSupPr>
            <m:ctrlPr>
              <w:rPr>
                <w:rFonts w:ascii="Cambria Math" w:hAnsi="Cambria Math"/>
                <w:i/>
                <w:lang w:val="en-US"/>
              </w:rPr>
            </m:ctrlPr>
          </m:sSubSup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oMath>
      <w:r>
        <w:rPr>
          <w:rFonts w:hint="default"/>
          <w:lang w:val="en-US" w:eastAsia="zh-CN"/>
        </w:rPr>
        <w:t>，当前的</w:t>
      </w:r>
      <w:r>
        <w:rPr>
          <w:rFonts w:hint="eastAsia"/>
          <w:lang w:val="en-US" w:eastAsia="zh-CN"/>
        </w:rPr>
        <w:t>最大</w:t>
      </w:r>
      <w:r>
        <w:rPr>
          <w:rFonts w:hint="default"/>
          <w:lang w:val="en-US" w:eastAsia="zh-CN"/>
        </w:rPr>
        <w:t>可提现</w:t>
      </w:r>
      <w:r>
        <w:rPr>
          <w:rFonts w:hint="eastAsia"/>
          <w:lang w:val="en-US" w:eastAsia="zh-CN"/>
        </w:rPr>
        <w:t>余额</w:t>
      </w: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当</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default"/>
          <w:lang w:val="en-US" w:eastAsia="zh-CN"/>
        </w:rPr>
        <w:t xml:space="preserve"> ≤ SP_Available时，</w:t>
      </w:r>
    </w:p>
    <w:p>
      <w:pPr>
        <w:numPr>
          <w:ilvl w:val="0"/>
          <w:numId w:val="0"/>
        </w:numPr>
        <w:ind w:firstLine="420" w:firstLineChars="0"/>
        <w:rPr>
          <w:rFonts w:hint="default"/>
          <w:lang w:val="en-US" w:eastAsia="zh-CN"/>
        </w:rPr>
      </w:pPr>
      <m:oMath>
        <m:sSubSup>
          <m:sSubSupPr>
            <m:ctrlPr>
              <w:rPr>
                <w:rFonts w:ascii="Cambria Math" w:hAnsi="Cambria Math"/>
                <w:i/>
                <w:lang w:val="en-US"/>
              </w:rPr>
            </m:ctrlPr>
          </m:sSubSup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oMath>
      <w:r>
        <w:rPr>
          <w:rFonts w:hint="eastAsia"/>
          <w:lang w:val="en-US" w:eastAsia="zh-CN"/>
        </w:rPr>
        <w:t xml:space="preserve"> </w:t>
      </w:r>
      <w:r>
        <w:rPr>
          <w:rFonts w:hint="default"/>
          <w:lang w:val="en-US" w:eastAsia="zh-CN"/>
        </w:rPr>
        <w:t>=</w:t>
      </w:r>
      <m:oMath>
        <m:sSub>
          <m:sSubPr>
            <m:ctrlPr>
              <w:rPr>
                <w:rFonts w:ascii="Cambria Math" w:hAnsi="Cambria Math"/>
                <w:i/>
                <w:lang w:val="en-US"/>
              </w:rPr>
            </m:ctrlPr>
          </m:sSubPr>
          <m:e>
            <m:r>
              <m:rPr/>
              <w:rPr>
                <w:rFonts w:hint="default" w:ascii="Cambria Math" w:hAnsi="Cambria Math"/>
                <w:lang w:val="en-US" w:eastAsia="zh-CN"/>
              </w:rPr>
              <m:t xml:space="preserve"> 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oMath>
      <w:r>
        <w:rPr>
          <w:rFonts w:hint="default"/>
          <w:lang w:val="en-US" w:eastAsia="zh-CN"/>
        </w:rPr>
        <w:t>；</w:t>
      </w:r>
      <w:r>
        <w:rPr>
          <w:rFonts w:hint="eastAsia"/>
          <w:lang w:val="en-US" w:eastAsia="zh-CN"/>
        </w:rPr>
        <w:t>(</w:t>
      </w:r>
      <m:oMath>
        <m:sSub>
          <m:sSubPr>
            <m:ctrlPr>
              <w:rPr>
                <w:rFonts w:ascii="Cambria Math" w:hAnsi="Cambria Math"/>
                <w:i/>
                <w:lang w:val="en-US"/>
              </w:rPr>
            </m:ctrlPr>
          </m:sSubPr>
          <m:e>
            <m:r>
              <m:rPr/>
              <w:rPr>
                <w:rFonts w:hint="default" w:ascii="Cambria Math" w:hAnsi="Cambria Math"/>
                <w:lang w:val="en-US" w:eastAsia="zh-CN"/>
              </w:rPr>
              <m:t xml:space="preserve"> 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Sub>
        <m:r>
          <m:rPr/>
          <w:rPr>
            <w:rFonts w:hint="eastAsia" w:ascii="Cambria Math" w:hAnsi="Cambria Math"/>
            <w:lang w:val="en-US" w:eastAsia="zh-CN"/>
          </w:rPr>
          <m:t>≤</m:t>
        </m:r>
        <m:r>
          <m:rPr/>
          <w:rPr>
            <w:rFonts w:hint="default" w:ascii="Cambria Math" w:hAnsi="Cambria Math"/>
            <w:lang w:val="en-US" w:eastAsia="zh-CN"/>
          </w:rPr>
          <m:t>0</m:t>
        </m:r>
        <m:r>
          <m:rPr/>
          <w:rPr>
            <w:rFonts w:hint="eastAsia" w:ascii="Cambria Math" w:hAnsi="Cambria Math"/>
            <w:lang w:val="en-US" w:eastAsia="zh-CN"/>
          </w:rPr>
          <m:t>时，</m:t>
        </m:r>
        <m:sSubSup>
          <m:sSubSupPr>
            <m:ctrlPr>
              <w:rPr>
                <w:rFonts w:ascii="Cambria Math" w:hAnsi="Cambria Math"/>
                <w:i/>
                <w:lang w:val="en-US"/>
              </w:rPr>
            </m:ctrlPr>
          </m:sSubSup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oMath>
      <w:r>
        <w:rPr>
          <w:rFonts w:hint="eastAsia" w:hAnsi="Cambria Math"/>
          <w:i w:val="0"/>
          <w:lang w:val="en-US" w:eastAsia="zh-CN"/>
        </w:rPr>
        <w:t>为0</w:t>
      </w:r>
      <w:r>
        <w:rPr>
          <w:rFonts w:hint="eastAsia"/>
          <w:lang w:val="en-US" w:eastAsia="zh-CN"/>
        </w:rPr>
        <w:t>)</w:t>
      </w:r>
    </w:p>
    <w:p>
      <w:pPr>
        <w:numPr>
          <w:ilvl w:val="0"/>
          <w:numId w:val="0"/>
        </w:numPr>
        <w:ind w:firstLine="420" w:firstLineChars="0"/>
        <w:rPr>
          <w:rFonts w:hint="default"/>
          <w:lang w:val="en-US" w:eastAsia="zh-CN"/>
        </w:rPr>
      </w:pPr>
      <w:r>
        <w:rPr>
          <w:rFonts w:hint="default"/>
          <w:lang w:val="en-US" w:eastAsia="zh-CN"/>
        </w:rPr>
        <w:t>否则</w:t>
      </w:r>
    </w:p>
    <w:p>
      <w:pPr>
        <w:numPr>
          <w:ilvl w:val="0"/>
          <w:numId w:val="0"/>
        </w:numPr>
        <w:ind w:firstLine="420" w:firstLineChars="0"/>
        <w:rPr>
          <w:rFonts w:hint="default"/>
          <w:lang w:val="en-US" w:eastAsia="zh-CN"/>
        </w:rPr>
      </w:pPr>
      <m:oMath>
        <m:sSubSup>
          <m:sSubSupPr>
            <m:ctrlPr>
              <w:rPr>
                <w:rFonts w:ascii="Cambria Math" w:hAnsi="Cambria Math"/>
                <w:i/>
                <w:lang w:val="en-US"/>
              </w:rPr>
            </m:ctrlPr>
          </m:sSubSup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max</m:t>
            </m:r>
            <m:ctrlPr>
              <w:rPr>
                <w:rFonts w:ascii="Cambria Math" w:hAnsi="Cambria Math"/>
                <w:i/>
                <w:lang w:val="en-US"/>
              </w:rPr>
            </m:ctrlPr>
          </m:sub>
          <m:sup>
            <m:r>
              <m:rPr/>
              <w:rPr>
                <w:rFonts w:hint="default" w:ascii="Cambria Math" w:hAnsi="Cambria Math"/>
                <w:lang w:val="en-US" w:eastAsia="zh-CN"/>
              </w:rPr>
              <m:t>t</m:t>
            </m:r>
            <m:ctrlPr>
              <w:rPr>
                <w:rFonts w:ascii="Cambria Math" w:hAnsi="Cambria Math"/>
                <w:i/>
                <w:lang w:val="en-US"/>
              </w:rPr>
            </m:ctrlPr>
          </m:sup>
        </m:sSubSup>
      </m:oMath>
      <w:r>
        <w:rPr>
          <w:rFonts w:hint="eastAsia" w:hAnsi="Cambria Math"/>
          <w:i w:val="0"/>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SP_Available；</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注意：</w:t>
      </w:r>
      <w:r>
        <w:rPr>
          <w:rFonts w:hint="default"/>
          <w:lang w:val="en-US" w:eastAsia="zh-CN"/>
        </w:rPr>
        <w:t>当</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oMath>
      <w:r>
        <w:rPr>
          <w:rFonts w:hint="eastAsia"/>
          <w:b/>
          <w:bCs/>
          <w:lang w:val="en-US" w:eastAsia="zh-CN"/>
        </w:rPr>
        <w:t>≥</w:t>
      </w:r>
      <m:oMath>
        <m:sSub>
          <m:sSubPr>
            <m:ctrlPr>
              <w:rPr>
                <w:rFonts w:ascii="Cambria Math" w:hAnsi="Cambria Math"/>
                <w:b/>
                <w:bCs/>
                <w:i/>
                <w:lang w:val="en-US"/>
              </w:rPr>
            </m:ctrlPr>
          </m:sSubPr>
          <m:e>
            <m:r>
              <m:rPr>
                <m:sty m:val="bi"/>
              </m:rPr>
              <w:rPr>
                <w:rFonts w:hint="default" w:ascii="Cambria Math" w:hAnsi="Cambria Math"/>
                <w:lang w:val="en-US" w:eastAsia="zh-CN"/>
              </w:rPr>
              <m:t>R</m:t>
            </m:r>
            <m:ctrlPr>
              <w:rPr>
                <w:rFonts w:ascii="Cambria Math" w:hAnsi="Cambria Math"/>
                <w:b/>
                <w:bCs/>
                <w:i/>
                <w:lang w:val="en-US"/>
              </w:rPr>
            </m:ctrlPr>
          </m:e>
          <m:sub>
            <m:r>
              <m:rPr>
                <m:sty m:val="bi"/>
              </m:rPr>
              <w:rPr>
                <w:rFonts w:hint="default" w:ascii="Cambria Math" w:hAnsi="Cambria Math"/>
                <w:lang w:val="en-US" w:eastAsia="zh-CN"/>
              </w:rPr>
              <m:t>max</m:t>
            </m:r>
            <m:ctrlPr>
              <w:rPr>
                <w:rFonts w:ascii="Cambria Math" w:hAnsi="Cambria Math"/>
                <w:b/>
                <w:bCs/>
                <w:i/>
                <w:lang w:val="en-US"/>
              </w:rPr>
            </m:ctrlPr>
          </m:sub>
        </m:sSub>
      </m:oMath>
      <w:r>
        <w:rPr>
          <w:rFonts w:hint="default"/>
          <w:b/>
          <w:bCs/>
          <w:lang w:val="en-US" w:eastAsia="zh-CN"/>
        </w:rPr>
        <w:t xml:space="preserve"> </w:t>
      </w:r>
      <w:r>
        <w:rPr>
          <w:rFonts w:hint="default"/>
          <w:lang w:val="en-US" w:eastAsia="zh-CN"/>
        </w:rPr>
        <w:t>时，将限制存储提供商的提现，产生的收益必须优先偿还贷款和利息，直到</w:t>
      </w:r>
      <w:r>
        <w:rPr>
          <w:rFonts w:hint="default"/>
          <w:b/>
          <w:bCs/>
          <w:lang w:val="en-US" w:eastAsia="zh-CN"/>
        </w:rPr>
        <w:t xml:space="preserve"> </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oMath>
      <w:r>
        <w:rPr>
          <w:rFonts w:hint="eastAsia"/>
          <w:b/>
          <w:bCs/>
          <w:lang w:val="en-US" w:eastAsia="zh-CN"/>
        </w:rPr>
        <w:t>＜</w:t>
      </w:r>
      <m:oMath>
        <m:sSub>
          <m:sSubPr>
            <m:ctrlPr>
              <w:rPr>
                <w:rFonts w:ascii="Cambria Math" w:hAnsi="Cambria Math"/>
                <w:b/>
                <w:bCs/>
                <w:i/>
                <w:lang w:val="en-US"/>
              </w:rPr>
            </m:ctrlPr>
          </m:sSubPr>
          <m:e>
            <m:r>
              <m:rPr>
                <m:sty m:val="bi"/>
              </m:rPr>
              <w:rPr>
                <w:rFonts w:hint="default" w:ascii="Cambria Math" w:hAnsi="Cambria Math"/>
                <w:lang w:val="en-US" w:eastAsia="zh-CN"/>
              </w:rPr>
              <m:t>R</m:t>
            </m:r>
            <m:ctrlPr>
              <w:rPr>
                <w:rFonts w:ascii="Cambria Math" w:hAnsi="Cambria Math"/>
                <w:b/>
                <w:bCs/>
                <w:i/>
                <w:lang w:val="en-US"/>
              </w:rPr>
            </m:ctrlPr>
          </m:e>
          <m:sub>
            <m:r>
              <m:rPr>
                <m:sty m:val="bi"/>
              </m:rPr>
              <w:rPr>
                <w:rFonts w:hint="default" w:ascii="Cambria Math" w:hAnsi="Cambria Math"/>
                <w:lang w:val="en-US" w:eastAsia="zh-CN"/>
              </w:rPr>
              <m:t>max</m:t>
            </m:r>
            <m:ctrlPr>
              <w:rPr>
                <w:rFonts w:ascii="Cambria Math" w:hAnsi="Cambria Math"/>
                <w:b/>
                <w:bCs/>
                <w:i/>
                <w:lang w:val="en-US"/>
              </w:rPr>
            </m:ctrlPr>
          </m:sub>
        </m:sSub>
      </m:oMath>
      <w:r>
        <w:rPr>
          <w:rFonts w:hint="default"/>
          <w:lang w:val="en-US" w:eastAsia="zh-CN"/>
        </w:rPr>
        <w:t>为止，方可提现。。</w:t>
      </w:r>
    </w:p>
    <w:p>
      <w:pPr>
        <w:numPr>
          <w:ilvl w:val="0"/>
          <w:numId w:val="0"/>
        </w:numPr>
        <w:ind w:firstLine="420" w:firstLineChars="0"/>
        <w:rPr>
          <w:rFonts w:hint="default"/>
          <w:lang w:val="en-US" w:eastAsia="zh-CN"/>
        </w:rPr>
      </w:pPr>
    </w:p>
    <w:p>
      <w:pPr>
        <w:numPr>
          <w:ilvl w:val="0"/>
          <w:numId w:val="0"/>
        </w:numPr>
        <w:ind w:firstLine="420" w:firstLineChars="0"/>
        <w:rPr>
          <w:rFonts w:hint="eastAsia"/>
          <w:b/>
          <w:bCs/>
          <w:lang w:val="en-US" w:eastAsia="zh-CN"/>
        </w:rPr>
      </w:pPr>
      <w:r>
        <w:rPr>
          <w:rFonts w:hint="eastAsia"/>
          <w:b/>
          <w:bCs/>
          <w:lang w:val="en-US" w:eastAsia="zh-CN"/>
        </w:rPr>
        <w:t>3.6 清算阈值</w:t>
      </w:r>
    </w:p>
    <w:p>
      <w:pPr>
        <w:numPr>
          <w:ilvl w:val="0"/>
          <w:numId w:val="0"/>
        </w:numPr>
        <w:ind w:firstLine="420" w:firstLineChars="0"/>
        <w:rPr>
          <w:rFonts w:hint="eastAsia"/>
          <w:lang w:val="en-US" w:eastAsia="zh-CN"/>
        </w:rPr>
      </w:pPr>
      <w:r>
        <w:rPr>
          <w:rFonts w:hint="eastAsia"/>
          <w:lang w:val="en-US" w:eastAsia="zh-CN"/>
        </w:rPr>
        <w:t>存储提供商（SP）获得贷款后，SP有义务维持节点的稳定运行，SP将优先承担节点质押发生的惩罚和损失。当出现事故导致SP节点质押资产产生无力承担全部损失的情况下，将会对Sun FIL协议和投资者造成重大损失。为鼓励SP在任何时候都能够积极的维护节点，Sun FIL协议设置有清算阈值来触发清算机制：</w:t>
      </w:r>
    </w:p>
    <w:p>
      <w:pPr>
        <w:numPr>
          <w:ilvl w:val="0"/>
          <w:numId w:val="0"/>
        </w:numPr>
        <w:ind w:firstLine="420" w:firstLineChars="0"/>
        <w:rPr>
          <w:rFonts w:hint="eastAsia"/>
          <w:lang w:val="en-US" w:eastAsia="zh-CN"/>
        </w:rPr>
      </w:pPr>
      <m:oMath>
        <m:sSub>
          <m:sSubPr>
            <m:ctrlPr>
              <w:rPr>
                <w:rFonts w:ascii="Cambria Math" w:hAnsi="Cambria Math"/>
                <w:i/>
                <w:lang w:val="en-US"/>
              </w:rPr>
            </m:ctrlPr>
          </m:sSubPr>
          <m:e>
            <m:r>
              <m:rPr/>
              <w:rPr>
                <w:rFonts w:hint="default" w:ascii="Cambria Math" w:hAnsi="Cambria Math"/>
                <w:lang w:val="en-US" w:eastAsia="zh-CN"/>
              </w:rPr>
              <m:t>CT</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oMath>
      <w:r>
        <w:rPr>
          <w:rFonts w:hint="eastAsia"/>
          <w:lang w:val="en-US" w:eastAsia="zh-CN"/>
        </w:rPr>
        <w:t>，清算阈值，即债务与节点总额的比值大于这个阈值时，触发清算机制；</w:t>
      </w:r>
    </w:p>
    <w:p>
      <w:pPr>
        <w:numPr>
          <w:ilvl w:val="0"/>
          <w:numId w:val="0"/>
        </w:numPr>
        <w:ind w:firstLine="420" w:firstLineChars="0"/>
        <w:jc w:val="center"/>
        <w:rPr>
          <w:rFonts w:hint="eastAsia"/>
          <w:lang w:val="en-US" w:eastAsia="zh-CN"/>
        </w:rPr>
      </w:pPr>
      <w:r>
        <w:rPr>
          <w:rFonts w:hint="eastAsia"/>
          <w:lang w:val="en-US" w:eastAsia="zh-CN"/>
        </w:rPr>
        <w:t>首先，</w:t>
      </w:r>
    </w:p>
    <w:p>
      <w:pPr>
        <w:numPr>
          <w:ilvl w:val="0"/>
          <w:numId w:val="0"/>
        </w:numPr>
        <w:ind w:firstLine="420" w:firstLineChars="0"/>
        <w:jc w:val="center"/>
        <w:rPr>
          <w:rFonts w:hint="default"/>
          <w:b w:val="0"/>
          <w:i w:val="0"/>
          <w:lang w:val="en-US" w:eastAsia="zh-CN"/>
        </w:rPr>
      </w:pPr>
      <w:r>
        <w:rPr>
          <w:rFonts w:hint="eastAsia"/>
          <w:lang w:val="en-US" w:eastAsia="zh-CN"/>
        </w:rPr>
        <w:t xml:space="preserve"> </w:t>
      </w:r>
      <m:oMath>
        <m:sSub>
          <m:sSubPr>
            <m:ctrlPr>
              <w:rPr>
                <w:rFonts w:ascii="Cambria Math" w:hAnsi="Cambria Math"/>
                <w:i/>
                <w:lang w:val="en-US"/>
              </w:rPr>
            </m:ctrlPr>
          </m:sSubPr>
          <m:e>
            <m:r>
              <m:rPr/>
              <w:rPr>
                <w:rFonts w:hint="default" w:ascii="Cambria Math" w:hAnsi="Cambria Math"/>
                <w:lang w:val="en-US" w:eastAsia="zh-CN"/>
              </w:rPr>
              <m:t>CT</m:t>
            </m:r>
            <m:ctrlPr>
              <w:rPr>
                <w:rFonts w:ascii="Cambria Math" w:hAnsi="Cambria Math"/>
                <w:i/>
                <w:lang w:val="en-US"/>
              </w:rPr>
            </m:ctrlPr>
          </m:e>
          <m:sub>
            <m:r>
              <m:rPr/>
              <w:rPr>
                <w:rFonts w:hint="default" w:ascii="Cambria Math" w:hAnsi="Cambria Math"/>
                <w:lang w:val="en-US" w:eastAsia="zh-CN"/>
              </w:rPr>
              <m:t>t</m:t>
            </m:r>
            <m:ctrlPr>
              <w:rPr>
                <w:rFonts w:ascii="Cambria Math" w:hAnsi="Cambria Math"/>
                <w:i/>
                <w:lang w:val="en-US"/>
              </w:rPr>
            </m:ctrlPr>
          </m:sub>
        </m:sSub>
        <m:r>
          <m:rPr>
            <m:sty m:val="p"/>
          </m:rPr>
          <w:rPr>
            <w:rFonts w:hint="default" w:ascii="Cambria Math"/>
            <w:lang w:val="en-US" w:eastAsia="zh-CN"/>
          </w:rPr>
          <m:t xml:space="preserve"> </m:t>
        </m:r>
        <m:r>
          <m:rPr>
            <m:sty m:val="p"/>
          </m:rPr>
          <w:rPr>
            <w:rFonts w:hint="eastAsia" w:ascii="Cambria Math"/>
            <w:lang w:val="en-US" w:eastAsia="zh-CN"/>
          </w:rPr>
          <m:t>＞</m:t>
        </m:r>
        <m:r>
          <m:rPr>
            <m:sty m:val="p"/>
          </m:rPr>
          <w:rPr>
            <w:rFonts w:hint="default" w:ascii="Cambria Math"/>
            <w:lang w:val="en-US" w:eastAsia="zh-CN"/>
          </w:rPr>
          <m:t xml:space="preserve"> </m:t>
        </m:r>
        <m:sSub>
          <m:sSubPr>
            <m:ctrlPr>
              <w:rPr>
                <w:rFonts w:hint="default" w:ascii="Cambria Math"/>
                <w:b w:val="0"/>
                <w:i w:val="0"/>
                <w:lang w:val="en-US" w:eastAsia="zh-CN"/>
              </w:rPr>
            </m:ctrlPr>
          </m:sSubPr>
          <m:e>
            <m:r>
              <m:rPr>
                <m:sty m:val="p"/>
              </m:rPr>
              <w:rPr>
                <w:rFonts w:hint="default" w:ascii="Cambria Math"/>
                <w:lang w:val="en-US" w:eastAsia="zh-CN"/>
              </w:rPr>
              <m:t>R</m:t>
            </m:r>
            <m:ctrlPr>
              <w:rPr>
                <w:rFonts w:hint="default" w:ascii="Cambria Math"/>
                <w:b w:val="0"/>
                <w:i w:val="0"/>
                <w:lang w:val="en-US" w:eastAsia="zh-CN"/>
              </w:rPr>
            </m:ctrlPr>
          </m:e>
          <m:sub>
            <m:r>
              <m:rPr>
                <m:sty m:val="p"/>
              </m:rPr>
              <w:rPr>
                <w:rFonts w:hint="default" w:ascii="Cambria Math"/>
                <w:lang w:val="en-US" w:eastAsia="zh-CN"/>
              </w:rPr>
              <m:t>max</m:t>
            </m:r>
            <m:ctrlPr>
              <w:rPr>
                <w:rFonts w:hint="default" w:ascii="Cambria Math"/>
                <w:b w:val="0"/>
                <w:i w:val="0"/>
                <w:lang w:val="en-US" w:eastAsia="zh-CN"/>
              </w:rPr>
            </m:ctrlPr>
          </m:sub>
        </m:sSub>
      </m:oMath>
    </w:p>
    <w:p>
      <w:pPr>
        <w:numPr>
          <w:ilvl w:val="0"/>
          <w:numId w:val="0"/>
        </w:numPr>
        <w:ind w:firstLine="420" w:firstLineChars="0"/>
        <w:jc w:val="center"/>
        <w:rPr>
          <w:rFonts w:hint="eastAsia"/>
          <w:b w:val="0"/>
          <w:i w:val="0"/>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shd w:val="clear" w:color="auto" w:fill="DAE3F3" w:themeFill="accent5" w:themeFillTint="32"/>
          </w:tcPr>
          <w:p>
            <w:pPr>
              <w:numPr>
                <w:ilvl w:val="0"/>
                <w:numId w:val="0"/>
              </w:numPr>
              <w:jc w:val="center"/>
              <w:rPr>
                <w:rFonts w:hint="default"/>
                <w:b/>
                <w:bCs/>
                <w:i w:val="0"/>
                <w:vertAlign w:val="baseline"/>
                <w:lang w:val="en-US" w:eastAsia="zh-CN"/>
              </w:rPr>
            </w:pPr>
            <w:r>
              <w:rPr>
                <w:rFonts w:hint="eastAsia"/>
                <w:b/>
                <w:bCs/>
                <w:i w:val="0"/>
                <w:vertAlign w:val="baseline"/>
                <w:lang w:val="en-US" w:eastAsia="zh-CN"/>
              </w:rPr>
              <w:t>SunFIL代理角色</w:t>
            </w:r>
          </w:p>
        </w:tc>
        <w:tc>
          <w:tcPr>
            <w:tcW w:w="2130" w:type="dxa"/>
            <w:shd w:val="clear" w:color="auto" w:fill="DAE3F3" w:themeFill="accent5" w:themeFillTint="32"/>
          </w:tcPr>
          <w:p>
            <w:pPr>
              <w:numPr>
                <w:ilvl w:val="0"/>
                <w:numId w:val="0"/>
              </w:numPr>
              <w:jc w:val="center"/>
              <w:rPr>
                <w:rFonts w:hint="default"/>
                <w:b/>
                <w:bCs/>
                <w:i w:val="0"/>
                <w:vertAlign w:val="baseline"/>
                <w:lang w:val="en-US" w:eastAsia="zh-CN"/>
              </w:rPr>
            </w:pPr>
            <w:r>
              <w:rPr>
                <w:rFonts w:hint="eastAsia"/>
                <w:b/>
                <w:bCs/>
                <w:i w:val="0"/>
                <w:vertAlign w:val="baseline"/>
                <w:lang w:val="en-US" w:eastAsia="zh-CN"/>
              </w:rPr>
              <w:t>借款杠杆</w:t>
            </w:r>
          </w:p>
        </w:tc>
        <w:tc>
          <w:tcPr>
            <w:tcW w:w="2130" w:type="dxa"/>
            <w:shd w:val="clear" w:color="auto" w:fill="DAE3F3" w:themeFill="accent5" w:themeFillTint="32"/>
          </w:tcPr>
          <w:p>
            <w:pPr>
              <w:numPr>
                <w:ilvl w:val="0"/>
                <w:numId w:val="0"/>
              </w:numPr>
              <w:jc w:val="center"/>
              <w:rPr>
                <w:rFonts w:hint="default"/>
                <w:b/>
                <w:bCs/>
                <w:i w:val="0"/>
                <w:vertAlign w:val="baseline"/>
                <w:lang w:val="en-US" w:eastAsia="zh-CN"/>
              </w:rPr>
            </w:pPr>
            <w:r>
              <w:rPr>
                <w:rFonts w:hint="eastAsia"/>
                <w:b/>
                <w:bCs/>
                <w:i w:val="0"/>
                <w:vertAlign w:val="baseline"/>
                <w:lang w:val="en-US" w:eastAsia="zh-CN"/>
              </w:rPr>
              <w:t>最大负债率</w:t>
            </w:r>
          </w:p>
        </w:tc>
        <w:tc>
          <w:tcPr>
            <w:tcW w:w="2130" w:type="dxa"/>
            <w:shd w:val="clear" w:color="auto" w:fill="DAE3F3" w:themeFill="accent5" w:themeFillTint="32"/>
          </w:tcPr>
          <w:p>
            <w:pPr>
              <w:numPr>
                <w:ilvl w:val="0"/>
                <w:numId w:val="0"/>
              </w:numPr>
              <w:jc w:val="center"/>
              <w:rPr>
                <w:rFonts w:hint="default"/>
                <w:b/>
                <w:bCs/>
                <w:i w:val="0"/>
                <w:vertAlign w:val="baseline"/>
                <w:lang w:val="en-US" w:eastAsia="zh-CN"/>
              </w:rPr>
            </w:pPr>
            <w:r>
              <w:rPr>
                <w:rFonts w:hint="eastAsia"/>
                <w:b/>
                <w:bCs/>
                <w:i w:val="0"/>
                <w:vertAlign w:val="baseline"/>
                <w:lang w:val="en-US" w:eastAsia="zh-CN"/>
              </w:rPr>
              <w:t>清算阈值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Owner</w:t>
            </w:r>
          </w:p>
        </w:tc>
        <w:tc>
          <w:tcPr>
            <w:tcW w:w="2130"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2.0x</w:t>
            </w:r>
          </w:p>
        </w:tc>
        <w:tc>
          <w:tcPr>
            <w:tcW w:w="2130"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50%</w:t>
            </w:r>
          </w:p>
        </w:tc>
        <w:tc>
          <w:tcPr>
            <w:tcW w:w="2130"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Beneficiary</w:t>
            </w:r>
          </w:p>
        </w:tc>
        <w:tc>
          <w:tcPr>
            <w:tcW w:w="2130"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1.25x</w:t>
            </w:r>
          </w:p>
        </w:tc>
        <w:tc>
          <w:tcPr>
            <w:tcW w:w="2130"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20%</w:t>
            </w:r>
          </w:p>
        </w:tc>
        <w:tc>
          <w:tcPr>
            <w:tcW w:w="2130" w:type="dxa"/>
          </w:tcPr>
          <w:p>
            <w:pPr>
              <w:numPr>
                <w:ilvl w:val="0"/>
                <w:numId w:val="0"/>
              </w:numPr>
              <w:jc w:val="center"/>
              <w:rPr>
                <w:rFonts w:hint="default"/>
                <w:b w:val="0"/>
                <w:i w:val="0"/>
                <w:vertAlign w:val="baseline"/>
                <w:lang w:val="en-US" w:eastAsia="zh-CN"/>
              </w:rPr>
            </w:pPr>
            <w:r>
              <w:rPr>
                <w:rFonts w:hint="eastAsia"/>
                <w:b w:val="0"/>
                <w:i w:val="0"/>
                <w:vertAlign w:val="baseline"/>
                <w:lang w:val="en-US" w:eastAsia="zh-CN"/>
              </w:rPr>
              <w:t>35%</w:t>
            </w:r>
          </w:p>
        </w:tc>
      </w:tr>
    </w:tbl>
    <w:p>
      <w:pPr>
        <w:numPr>
          <w:ilvl w:val="0"/>
          <w:numId w:val="0"/>
        </w:numPr>
        <w:ind w:firstLine="420" w:firstLineChars="0"/>
        <w:jc w:val="center"/>
        <w:rPr>
          <w:rFonts w:hint="default"/>
          <w:b w:val="0"/>
          <w:i w:val="0"/>
          <w:lang w:val="en-US" w:eastAsia="zh-CN"/>
        </w:rPr>
      </w:pPr>
    </w:p>
    <w:p>
      <w:pPr>
        <w:numPr>
          <w:ilvl w:val="0"/>
          <w:numId w:val="0"/>
        </w:numPr>
        <w:ind w:firstLine="420" w:firstLineChars="0"/>
        <w:rPr>
          <w:rFonts w:hint="eastAsia"/>
          <w:lang w:val="en-US" w:eastAsia="zh-CN"/>
        </w:rPr>
      </w:pPr>
      <w:r>
        <w:rPr>
          <w:rFonts w:hint="eastAsia"/>
          <w:lang w:val="en-US" w:eastAsia="zh-CN"/>
        </w:rPr>
        <w:t>当</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oMath>
      <w:r>
        <w:rPr>
          <w:rFonts w:hint="eastAsia"/>
          <w:b/>
          <w:bCs/>
          <w:lang w:val="en-US" w:eastAsia="zh-CN"/>
        </w:rPr>
        <w:t>＞</w:t>
      </w:r>
      <m:oMath>
        <m:sSub>
          <m:sSubPr>
            <m:ctrlPr>
              <w:rPr>
                <w:rFonts w:ascii="Cambria Math" w:hAnsi="Cambria Math"/>
                <w:b/>
                <w:bCs/>
                <w:i/>
                <w:lang w:val="en-US"/>
              </w:rPr>
            </m:ctrlPr>
          </m:sSubPr>
          <m:e>
            <m:r>
              <m:rPr>
                <m:sty m:val="bi"/>
              </m:rPr>
              <w:rPr>
                <w:rFonts w:hint="default" w:ascii="Cambria Math" w:hAnsi="Cambria Math"/>
                <w:lang w:val="en-US" w:eastAsia="zh-CN"/>
              </w:rPr>
              <m:t>CT</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oMath>
      <w:r>
        <w:rPr>
          <w:rFonts w:hint="eastAsia"/>
          <w:lang w:val="en-US" w:eastAsia="zh-CN"/>
        </w:rPr>
        <w:t>时，触发清算机制，清算机制设有两个阶段：</w:t>
      </w:r>
    </w:p>
    <w:p>
      <w:pPr>
        <w:numPr>
          <w:ilvl w:val="0"/>
          <w:numId w:val="0"/>
        </w:numPr>
        <w:ind w:firstLine="420" w:firstLineChars="0"/>
        <w:rPr>
          <w:rFonts w:hint="eastAsia"/>
          <w:lang w:val="en-US" w:eastAsia="zh-CN"/>
        </w:rPr>
      </w:pPr>
      <w:r>
        <w:rPr>
          <w:rFonts w:hint="eastAsia"/>
          <w:lang w:val="en-US" w:eastAsia="zh-CN"/>
        </w:rPr>
        <w:t>第一阶段，当</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oMath>
      <w:r>
        <w:rPr>
          <w:rFonts w:hint="eastAsia"/>
          <w:b/>
          <w:bCs/>
          <w:lang w:val="en-US" w:eastAsia="zh-CN"/>
        </w:rPr>
        <w:t>＞</w:t>
      </w:r>
      <m:oMath>
        <m:sSub>
          <m:sSubPr>
            <m:ctrlPr>
              <w:rPr>
                <w:rFonts w:ascii="Cambria Math" w:hAnsi="Cambria Math"/>
                <w:b/>
                <w:bCs/>
                <w:i/>
                <w:lang w:val="en-US"/>
              </w:rPr>
            </m:ctrlPr>
          </m:sSubPr>
          <m:e>
            <m:r>
              <m:rPr>
                <m:sty m:val="bi"/>
              </m:rPr>
              <w:rPr>
                <w:rFonts w:hint="default" w:ascii="Cambria Math" w:hAnsi="Cambria Math"/>
                <w:lang w:val="en-US" w:eastAsia="zh-CN"/>
              </w:rPr>
              <m:t>CT</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oMath>
      <w:r>
        <w:rPr>
          <w:rFonts w:hint="eastAsia"/>
          <w:lang w:val="en-US" w:eastAsia="zh-CN"/>
        </w:rPr>
        <w:t>时触发【节点清算风险公告】，提醒成功和节点注意风险，节点应及时维护处理，使节点</w:t>
      </w:r>
      <w:r>
        <w:rPr>
          <w:rFonts w:hint="default"/>
          <w:lang w:val="en-US" w:eastAsia="zh-CN"/>
        </w:rPr>
        <w:t>D_rate</w:t>
      </w:r>
      <w:r>
        <w:rPr>
          <w:rFonts w:hint="eastAsia"/>
          <w:lang w:val="en-US" w:eastAsia="zh-CN"/>
        </w:rPr>
        <w:t>恢复到小于CTt。如果连续5个检查周期（每2880个高度一个周期）</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oMath>
      <w:r>
        <w:rPr>
          <w:rFonts w:hint="eastAsia"/>
          <w:b/>
          <w:bCs/>
          <w:lang w:val="en-US" w:eastAsia="zh-CN"/>
        </w:rPr>
        <w:t>＞</w:t>
      </w:r>
      <m:oMath>
        <m:sSub>
          <m:sSubPr>
            <m:ctrlPr>
              <w:rPr>
                <w:rFonts w:ascii="Cambria Math" w:hAnsi="Cambria Math"/>
                <w:b/>
                <w:bCs/>
                <w:i/>
                <w:lang w:val="en-US"/>
              </w:rPr>
            </m:ctrlPr>
          </m:sSubPr>
          <m:e>
            <m:r>
              <m:rPr>
                <m:sty m:val="bi"/>
              </m:rPr>
              <w:rPr>
                <w:rFonts w:hint="default" w:ascii="Cambria Math" w:hAnsi="Cambria Math"/>
                <w:lang w:val="en-US" w:eastAsia="zh-CN"/>
              </w:rPr>
              <m:t>CT</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oMath>
      <w:r>
        <w:rPr>
          <w:rFonts w:hint="eastAsia"/>
          <w:lang w:val="en-US" w:eastAsia="zh-CN"/>
        </w:rPr>
        <w:t>则进入第二阶段。</w:t>
      </w:r>
    </w:p>
    <w:p>
      <w:pPr>
        <w:numPr>
          <w:ilvl w:val="0"/>
          <w:numId w:val="0"/>
        </w:numPr>
        <w:ind w:firstLine="420" w:firstLineChars="0"/>
        <w:rPr>
          <w:rFonts w:hint="eastAsia"/>
          <w:lang w:val="en-US" w:eastAsia="zh-CN"/>
        </w:rPr>
      </w:pPr>
      <w:r>
        <w:rPr>
          <w:rFonts w:hint="eastAsia"/>
          <w:lang w:val="en-US" w:eastAsia="zh-CN"/>
        </w:rPr>
        <w:t>第二阶段，将触发【节点清算投票决策】持有质押代币的用户可以参与投票决策是否清算该节点，用于偿还该节点的债务。投票决策周期为8*2880个高度，投票决策期满后投票结果为：</w:t>
      </w:r>
    </w:p>
    <w:p>
      <w:pPr>
        <w:numPr>
          <w:ilvl w:val="0"/>
          <w:numId w:val="0"/>
        </w:numPr>
        <w:ind w:firstLine="420" w:firstLineChars="0"/>
        <w:rPr>
          <w:rFonts w:hint="eastAsia"/>
          <w:lang w:val="en-US" w:eastAsia="zh-CN"/>
        </w:rPr>
      </w:pPr>
      <w:r>
        <w:rPr>
          <w:rFonts w:hint="eastAsia"/>
          <w:b/>
          <w:bCs/>
          <w:lang w:val="en-US" w:eastAsia="zh-CN"/>
        </w:rPr>
        <w:t>支持清算时</w:t>
      </w:r>
      <w:r>
        <w:rPr>
          <w:rFonts w:hint="eastAsia"/>
          <w:lang w:val="en-US" w:eastAsia="zh-CN"/>
        </w:rPr>
        <w:t>，Sun FIL协议自动触发节点可用余额全部用于偿还债务，如可用余额不足以偿还债务，剩余债务价值则通过扇区终止试算，将试算结果等于剩余债务价值的扇区全部终止，将返回的质押和奖励全部用于偿还债务，直至还清债务为止。</w:t>
      </w:r>
    </w:p>
    <w:p>
      <w:pPr>
        <w:numPr>
          <w:ilvl w:val="0"/>
          <w:numId w:val="0"/>
        </w:numPr>
        <w:ind w:firstLine="420" w:firstLineChars="0"/>
        <w:rPr>
          <w:rFonts w:hint="eastAsia"/>
          <w:lang w:val="en-US" w:eastAsia="zh-CN"/>
        </w:rPr>
      </w:pPr>
      <w:r>
        <w:rPr>
          <w:rFonts w:hint="eastAsia"/>
          <w:b/>
          <w:bCs/>
          <w:lang w:val="en-US" w:eastAsia="zh-CN"/>
        </w:rPr>
        <w:t>不支持清算、弃权或决策期满无结果时</w:t>
      </w:r>
      <w:r>
        <w:rPr>
          <w:rFonts w:hint="eastAsia"/>
          <w:lang w:val="en-US" w:eastAsia="zh-CN"/>
        </w:rPr>
        <w:t>，Sun FIL协议在决策周期满后自动触发节点可用余额用于偿还债务，使</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r>
          <m:rPr>
            <m:sty m:val="bi"/>
          </m:rPr>
          <w:rPr>
            <w:rFonts w:hint="eastAsia" w:ascii="Cambria Math" w:hAnsi="Cambria Math"/>
            <w:lang w:val="en-US" w:eastAsia="zh-CN"/>
          </w:rPr>
          <m:t>＜</m:t>
        </m:r>
        <m:sSub>
          <m:sSubPr>
            <m:ctrlPr>
              <w:rPr>
                <w:rFonts w:ascii="Cambria Math" w:hAnsi="Cambria Math"/>
                <w:b/>
                <w:bCs/>
                <w:i/>
                <w:lang w:val="en-US"/>
              </w:rPr>
            </m:ctrlPr>
          </m:sSubPr>
          <m:e>
            <m:r>
              <m:rPr>
                <m:sty m:val="bi"/>
              </m:rPr>
              <w:rPr>
                <w:rFonts w:hint="default" w:ascii="Cambria Math" w:hAnsi="Cambria Math"/>
                <w:lang w:val="en-US" w:eastAsia="zh-CN"/>
              </w:rPr>
              <m:t>CT</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oMath>
      <w:r>
        <w:rPr>
          <w:rFonts w:hint="eastAsia"/>
          <w:lang w:val="en-US" w:eastAsia="zh-CN"/>
        </w:rPr>
        <w:t>，如可用余额不足则通过扇区终止试算，将试算结果等于剩余债务价值的扇区全部终止，来获得资金偿还债务，使</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r>
          <m:rPr>
            <m:sty m:val="bi"/>
          </m:rPr>
          <w:rPr>
            <w:rFonts w:hint="eastAsia" w:ascii="Cambria Math" w:hAnsi="Cambria Math"/>
            <w:lang w:val="en-US" w:eastAsia="zh-CN"/>
          </w:rPr>
          <m:t>＜</m:t>
        </m:r>
        <m:r>
          <m:rPr>
            <m:sty m:val="bi"/>
          </m:rPr>
          <w:rPr>
            <w:rFonts w:hint="default" w:ascii="Cambria Math" w:hAnsi="Cambria Math"/>
            <w:lang w:val="en-US" w:eastAsia="zh-CN"/>
          </w:rPr>
          <m:t xml:space="preserve">  </m:t>
        </m:r>
        <m:sSub>
          <m:sSubPr>
            <m:ctrlPr>
              <w:rPr>
                <w:rFonts w:ascii="Cambria Math" w:hAnsi="Cambria Math"/>
                <w:b/>
                <w:bCs/>
                <w:i/>
                <w:lang w:val="en-US"/>
              </w:rPr>
            </m:ctrlPr>
          </m:sSubPr>
          <m:e>
            <m:r>
              <m:rPr>
                <m:sty m:val="bi"/>
              </m:rPr>
              <w:rPr>
                <w:rFonts w:hint="default" w:ascii="Cambria Math" w:hAnsi="Cambria Math"/>
                <w:lang w:val="en-US" w:eastAsia="zh-CN"/>
              </w:rPr>
              <m:t>CT</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oMath>
      <w:r>
        <w:rPr>
          <w:rFonts w:hint="eastAsia"/>
          <w:lang w:val="en-US" w:eastAsia="zh-CN"/>
        </w:rPr>
        <w:t>为止。</w:t>
      </w:r>
    </w:p>
    <w:p>
      <w:pPr>
        <w:numPr>
          <w:ilvl w:val="0"/>
          <w:numId w:val="0"/>
        </w:numPr>
        <w:ind w:firstLine="420" w:firstLineChars="0"/>
        <w:rPr>
          <w:rFonts w:hint="eastAsia"/>
          <w:lang w:val="en-US" w:eastAsia="zh-CN"/>
        </w:rPr>
      </w:pPr>
      <w:r>
        <w:rPr>
          <w:rFonts w:hint="eastAsia"/>
          <w:lang w:val="en-US" w:eastAsia="zh-CN"/>
        </w:rPr>
        <w:t>在任何时候当</w:t>
      </w:r>
      <m:oMath>
        <m:sSub>
          <m:sSubPr>
            <m:ctrlPr>
              <w:rPr>
                <w:rFonts w:ascii="Cambria Math" w:hAnsi="Cambria Math"/>
                <w:b/>
                <w:bCs/>
                <w:i/>
                <w:lang w:val="en-US"/>
              </w:rPr>
            </m:ctrlPr>
          </m:sSubPr>
          <m:e>
            <m:r>
              <m:rPr>
                <m:sty m:val="bi"/>
              </m:rPr>
              <w:rPr>
                <w:rFonts w:hint="default" w:ascii="Cambria Math" w:hAnsi="Cambria Math"/>
                <w:lang w:val="en-US" w:eastAsia="zh-CN"/>
              </w:rPr>
              <m:t>D</m:t>
            </m:r>
            <m:ctrlPr>
              <w:rPr>
                <w:rFonts w:ascii="Cambria Math" w:hAnsi="Cambria Math"/>
                <w:b/>
                <w:bCs/>
                <w:i/>
                <w:lang w:val="en-US"/>
              </w:rPr>
            </m:ctrlPr>
          </m:e>
          <m:sub>
            <m:r>
              <m:rPr>
                <m:sty m:val="bi"/>
              </m:rPr>
              <w:rPr>
                <w:rFonts w:hint="default" w:ascii="Cambria Math" w:hAnsi="Cambria Math"/>
                <w:lang w:val="en-US" w:eastAsia="zh-CN"/>
              </w:rPr>
              <m:t>rate</m:t>
            </m:r>
            <m:ctrlPr>
              <w:rPr>
                <w:rFonts w:ascii="Cambria Math" w:hAnsi="Cambria Math"/>
                <w:b/>
                <w:bCs/>
                <w:i/>
                <w:lang w:val="en-US"/>
              </w:rPr>
            </m:ctrlPr>
          </m:sub>
        </m:sSub>
        <m:r>
          <m:rPr>
            <m:sty m:val="bi"/>
          </m:rPr>
          <w:rPr>
            <w:rFonts w:hint="eastAsia" w:ascii="Cambria Math" w:hAnsi="Cambria Math"/>
            <w:lang w:val="en-US" w:eastAsia="zh-CN"/>
          </w:rPr>
          <m:t>＜</m:t>
        </m:r>
        <m:r>
          <m:rPr>
            <m:sty m:val="bi"/>
          </m:rPr>
          <w:rPr>
            <w:rFonts w:hint="default" w:ascii="Cambria Math" w:hAnsi="Cambria Math"/>
            <w:lang w:val="en-US" w:eastAsia="zh-CN"/>
          </w:rPr>
          <m:t xml:space="preserve">  </m:t>
        </m:r>
        <m:sSub>
          <m:sSubPr>
            <m:ctrlPr>
              <w:rPr>
                <w:rFonts w:ascii="Cambria Math" w:hAnsi="Cambria Math"/>
                <w:b/>
                <w:bCs/>
                <w:i/>
                <w:lang w:val="en-US"/>
              </w:rPr>
            </m:ctrlPr>
          </m:sSubPr>
          <m:e>
            <m:r>
              <m:rPr>
                <m:sty m:val="bi"/>
              </m:rPr>
              <w:rPr>
                <w:rFonts w:hint="default" w:ascii="Cambria Math" w:hAnsi="Cambria Math"/>
                <w:lang w:val="en-US" w:eastAsia="zh-CN"/>
              </w:rPr>
              <m:t>CT</m:t>
            </m:r>
            <m:ctrlPr>
              <w:rPr>
                <w:rFonts w:ascii="Cambria Math" w:hAnsi="Cambria Math"/>
                <w:b/>
                <w:bCs/>
                <w:i/>
                <w:lang w:val="en-US"/>
              </w:rPr>
            </m:ctrlPr>
          </m:e>
          <m:sub>
            <m:r>
              <m:rPr>
                <m:sty m:val="bi"/>
              </m:rPr>
              <w:rPr>
                <w:rFonts w:hint="default" w:ascii="Cambria Math" w:hAnsi="Cambria Math"/>
                <w:lang w:val="en-US" w:eastAsia="zh-CN"/>
              </w:rPr>
              <m:t>t</m:t>
            </m:r>
            <m:ctrlPr>
              <w:rPr>
                <w:rFonts w:ascii="Cambria Math" w:hAnsi="Cambria Math"/>
                <w:b/>
                <w:bCs/>
                <w:i/>
                <w:lang w:val="en-US"/>
              </w:rPr>
            </m:ctrlPr>
          </m:sub>
        </m:sSub>
      </m:oMath>
      <w:r>
        <w:rPr>
          <w:rFonts w:hint="eastAsia"/>
          <w:lang w:val="en-US" w:eastAsia="zh-CN"/>
        </w:rPr>
        <w:t>时，将撤销以上的公告和投票决策的提案，让节点能够在任何时刻都有自己维护的资产，以此提高存储提供商对节点的恢复意愿。</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最后存储提供商偿还节点所有的债务后，方可以赎回节点，从Sun FIL协议中获得节点的所有权。</w:t>
      </w:r>
    </w:p>
    <w:p>
      <w:pPr>
        <w:numPr>
          <w:ilvl w:val="0"/>
          <w:numId w:val="0"/>
        </w:numPr>
        <w:ind w:firstLine="420" w:firstLineChars="0"/>
        <w:rPr>
          <w:rFonts w:hint="default"/>
          <w:lang w:val="en-US" w:eastAsia="zh-CN"/>
        </w:rPr>
      </w:pPr>
      <w:r>
        <w:rPr>
          <w:rFonts w:hint="default"/>
          <w:lang w:val="en-US" w:eastAsia="zh-CN"/>
        </w:rPr>
        <w:t>目前</w:t>
      </w:r>
      <w:r>
        <w:rPr>
          <w:rFonts w:hint="eastAsia"/>
          <w:lang w:val="en-US" w:eastAsia="zh-CN"/>
        </w:rPr>
        <w:t>Sun FIL协议</w:t>
      </w:r>
      <w:r>
        <w:rPr>
          <w:rFonts w:hint="default"/>
          <w:lang w:val="en-US" w:eastAsia="zh-CN"/>
        </w:rPr>
        <w:t xml:space="preserve">设计最低接受 10 </w:t>
      </w:r>
      <w:r>
        <w:rPr>
          <w:rFonts w:hint="eastAsia"/>
          <w:lang w:val="en-US" w:eastAsia="zh-CN"/>
        </w:rPr>
        <w:t>FIL</w:t>
      </w:r>
      <w:r>
        <w:rPr>
          <w:rFonts w:hint="default"/>
          <w:lang w:val="en-US" w:eastAsia="zh-CN"/>
        </w:rPr>
        <w:t>代币的贷款，最高无限制。</w:t>
      </w:r>
    </w:p>
    <w:p>
      <w:pPr>
        <w:numPr>
          <w:ilvl w:val="0"/>
          <w:numId w:val="0"/>
        </w:numPr>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3.7 储备系数</w:t>
      </w:r>
    </w:p>
    <w:p>
      <w:pPr>
        <w:numPr>
          <w:ilvl w:val="0"/>
          <w:numId w:val="0"/>
        </w:numPr>
        <w:ind w:firstLine="420" w:firstLineChars="0"/>
        <w:rPr>
          <w:rFonts w:hint="eastAsia"/>
          <w:b/>
          <w:bCs/>
          <w:lang w:val="en-US" w:eastAsia="zh-CN"/>
        </w:rPr>
      </w:pPr>
      <w:r>
        <w:rPr>
          <w:rFonts w:hint="eastAsia"/>
          <w:b/>
          <w:bCs/>
          <w:lang w:val="en-US" w:eastAsia="zh-CN"/>
        </w:rPr>
        <w:t>3.7.1风险储备系数</w:t>
      </w:r>
    </w:p>
    <w:p>
      <w:pPr>
        <w:numPr>
          <w:ilvl w:val="0"/>
          <w:numId w:val="0"/>
        </w:numPr>
        <w:ind w:firstLine="420" w:firstLineChars="0"/>
        <w:rPr>
          <w:rFonts w:hint="eastAsia"/>
          <w:b w:val="0"/>
          <w:bCs w:val="0"/>
          <w:lang w:val="en-US" w:eastAsia="zh-CN"/>
        </w:rPr>
      </w:pPr>
      <w:r>
        <w:rPr>
          <w:rFonts w:hint="eastAsia"/>
          <w:b w:val="0"/>
          <w:bCs w:val="0"/>
          <w:lang w:val="en-US" w:eastAsia="zh-CN"/>
        </w:rPr>
        <w:t>风险储备系数：5%，即最大质押利率的5%，公式可以表示为（</w:t>
      </w:r>
      <w:r>
        <w:t>U</w:t>
      </w:r>
      <w:r>
        <w:rPr>
          <w:rFonts w:hint="eastAsia"/>
          <w:lang w:val="en-US" w:eastAsia="zh-CN"/>
        </w:rPr>
        <w:t>_</w:t>
      </w:r>
      <w:r>
        <w:t xml:space="preserve">rate </w:t>
      </w:r>
      <w:r>
        <w:rPr>
          <w:sz w:val="22"/>
        </w:rPr>
        <w:t>*</w:t>
      </w:r>
      <w:r>
        <w:rPr>
          <w:sz w:val="36"/>
        </w:rPr>
        <w:t>R</w:t>
      </w:r>
      <w:r>
        <w:rPr>
          <w:rFonts w:ascii="PingFangSC-Medium" w:hAnsi="PingFangSC-Medium" w:eastAsia="PingFangSC-Medium" w:cs="PingFangSC-Medium"/>
          <w:b w:val="0"/>
          <w:i w:val="0"/>
          <w:strike w:val="0"/>
          <w:color w:val="333333"/>
          <w:spacing w:val="0"/>
          <w:sz w:val="16"/>
          <w:u w:val="none"/>
          <w:shd w:val="clear" w:color="auto" w:fill="FFFFFF"/>
        </w:rPr>
        <w:t>loan</w:t>
      </w:r>
      <w:r>
        <w:rPr>
          <w:rFonts w:ascii="PingFangSC-Medium" w:hAnsi="PingFangSC-Medium" w:eastAsia="PingFangSC-Medium" w:cs="PingFangSC-Medium"/>
          <w:b w:val="0"/>
          <w:i w:val="0"/>
          <w:strike w:val="0"/>
          <w:color w:val="333333"/>
          <w:spacing w:val="0"/>
          <w:sz w:val="22"/>
          <w:u w:val="none"/>
          <w:shd w:val="clear" w:color="auto" w:fill="FFFFFF"/>
        </w:rPr>
        <w:t>*</w:t>
      </w:r>
      <w:r>
        <w:rPr>
          <w:rFonts w:hint="eastAsia" w:ascii="PingFangSC-Medium" w:hAnsi="PingFangSC-Medium" w:eastAsia="宋体" w:cs="PingFangSC-Medium"/>
          <w:b w:val="0"/>
          <w:i w:val="0"/>
          <w:strike w:val="0"/>
          <w:color w:val="333333"/>
          <w:spacing w:val="0"/>
          <w:sz w:val="22"/>
          <w:u w:val="none"/>
          <w:shd w:val="clear" w:color="auto" w:fill="FFFFFF"/>
          <w:lang w:val="en-US" w:eastAsia="zh-CN"/>
        </w:rPr>
        <w:t>5</w:t>
      </w:r>
      <w:r>
        <w:rPr>
          <w:rFonts w:ascii="PingFangSC-Medium" w:hAnsi="PingFangSC-Medium" w:eastAsia="PingFangSC-Medium" w:cs="PingFangSC-Medium"/>
          <w:b w:val="0"/>
          <w:i w:val="0"/>
          <w:strike w:val="0"/>
          <w:color w:val="333333"/>
          <w:spacing w:val="0"/>
          <w:sz w:val="22"/>
          <w:u w:val="none"/>
          <w:shd w:val="clear" w:color="auto" w:fill="FFFFFF"/>
        </w:rPr>
        <w:t>%</w:t>
      </w:r>
      <w:r>
        <w:rPr>
          <w:rFonts w:hint="eastAsia"/>
          <w:b w:val="0"/>
          <w:bCs w:val="0"/>
          <w:lang w:val="en-US" w:eastAsia="zh-CN"/>
        </w:rPr>
        <w:t>）；</w:t>
      </w:r>
    </w:p>
    <w:p>
      <w:pPr>
        <w:numPr>
          <w:ilvl w:val="0"/>
          <w:numId w:val="0"/>
        </w:numPr>
        <w:ind w:firstLine="420" w:firstLineChars="0"/>
        <w:rPr>
          <w:rFonts w:hint="eastAsia"/>
          <w:b w:val="0"/>
          <w:bCs w:val="0"/>
          <w:lang w:val="en-US" w:eastAsia="zh-CN"/>
        </w:rPr>
      </w:pPr>
      <w:r>
        <w:rPr>
          <w:rFonts w:hint="default"/>
          <w:b w:val="0"/>
          <w:bCs w:val="0"/>
          <w:lang w:val="en-US" w:eastAsia="zh-CN"/>
        </w:rPr>
        <w:t>风险储备金地址</w:t>
      </w:r>
      <w:r>
        <w:rPr>
          <w:rFonts w:hint="eastAsia"/>
          <w:b w:val="0"/>
          <w:bCs w:val="0"/>
          <w:lang w:val="en-US" w:eastAsia="zh-CN"/>
        </w:rPr>
        <w:t>：</w:t>
      </w:r>
    </w:p>
    <w:p>
      <w:pPr>
        <w:numPr>
          <w:ilvl w:val="0"/>
          <w:numId w:val="0"/>
        </w:numPr>
        <w:ind w:firstLine="420" w:firstLineChars="0"/>
        <w:rPr>
          <w:rFonts w:hint="default"/>
          <w:b w:val="0"/>
          <w:bCs w:val="0"/>
          <w:lang w:val="en-US" w:eastAsia="zh-CN"/>
        </w:rPr>
      </w:pPr>
      <w:r>
        <w:rPr>
          <w:rFonts w:hint="eastAsia"/>
          <w:b w:val="0"/>
          <w:bCs w:val="0"/>
          <w:lang w:val="en-US" w:eastAsia="zh-CN"/>
        </w:rPr>
        <w:t>风险储备金的一些作用和保障：</w:t>
      </w:r>
    </w:p>
    <w:p>
      <w:pPr>
        <w:numPr>
          <w:ilvl w:val="0"/>
          <w:numId w:val="6"/>
        </w:numPr>
        <w:ind w:left="840" w:leftChars="0" w:hanging="420" w:firstLineChars="0"/>
        <w:rPr>
          <w:rFonts w:hint="default"/>
          <w:b w:val="0"/>
          <w:bCs w:val="0"/>
          <w:lang w:val="en-US" w:eastAsia="zh-CN"/>
        </w:rPr>
      </w:pPr>
      <w:r>
        <w:rPr>
          <w:rFonts w:hint="default"/>
          <w:b w:val="0"/>
          <w:bCs w:val="0"/>
          <w:lang w:val="en-US" w:eastAsia="zh-CN"/>
        </w:rPr>
        <w:t>风险管理作用：风险金可以作为一种储备资金，用于应对不可预测事件或借款人违约问题。这有助于确保流动性质押池整体风险的可控性，降低投资者面临的风险。</w:t>
      </w:r>
    </w:p>
    <w:p>
      <w:pPr>
        <w:numPr>
          <w:ilvl w:val="0"/>
          <w:numId w:val="6"/>
        </w:numPr>
        <w:ind w:left="840" w:leftChars="0" w:hanging="420" w:firstLineChars="0"/>
        <w:rPr>
          <w:rFonts w:hint="default"/>
          <w:b w:val="0"/>
          <w:bCs w:val="0"/>
          <w:lang w:val="en-US" w:eastAsia="zh-CN"/>
        </w:rPr>
      </w:pPr>
      <w:r>
        <w:rPr>
          <w:rFonts w:hint="default"/>
          <w:b w:val="0"/>
          <w:bCs w:val="0"/>
          <w:lang w:val="en-US" w:eastAsia="zh-CN"/>
        </w:rPr>
        <w:t>资产损失的优先承担：当</w:t>
      </w:r>
      <w:r>
        <w:rPr>
          <w:rFonts w:hint="eastAsia"/>
          <w:b w:val="0"/>
          <w:bCs w:val="0"/>
          <w:lang w:val="en-US" w:eastAsia="zh-CN"/>
        </w:rPr>
        <w:t xml:space="preserve"> Sun </w:t>
      </w:r>
      <w:r>
        <w:rPr>
          <w:rFonts w:hint="default"/>
          <w:b w:val="0"/>
          <w:bCs w:val="0"/>
          <w:lang w:val="en-US" w:eastAsia="zh-CN"/>
        </w:rPr>
        <w:t>FIL池子中的</w:t>
      </w:r>
      <w:r>
        <w:rPr>
          <w:rFonts w:hint="eastAsia"/>
          <w:b w:val="0"/>
          <w:bCs w:val="0"/>
          <w:lang w:val="en-US" w:eastAsia="zh-CN"/>
        </w:rPr>
        <w:t xml:space="preserve">Sun </w:t>
      </w:r>
      <w:r>
        <w:rPr>
          <w:rFonts w:hint="default"/>
          <w:b w:val="0"/>
          <w:bCs w:val="0"/>
          <w:lang w:val="en-US" w:eastAsia="zh-CN"/>
        </w:rPr>
        <w:t>FIL持有人面临资产损失时，风险金可以优先承担这些损失，避免产生挤兑和利率不稳定的情况。</w:t>
      </w:r>
    </w:p>
    <w:p>
      <w:pPr>
        <w:numPr>
          <w:ilvl w:val="0"/>
          <w:numId w:val="6"/>
        </w:numPr>
        <w:ind w:left="840" w:leftChars="0" w:hanging="420" w:firstLineChars="0"/>
        <w:rPr>
          <w:rFonts w:hint="default"/>
          <w:b w:val="0"/>
          <w:bCs w:val="0"/>
          <w:lang w:val="en-US" w:eastAsia="zh-CN"/>
        </w:rPr>
      </w:pPr>
      <w:r>
        <w:rPr>
          <w:rFonts w:hint="default"/>
          <w:b w:val="0"/>
          <w:bCs w:val="0"/>
          <w:lang w:val="en-US" w:eastAsia="zh-CN"/>
        </w:rPr>
        <w:t>增强投资者信心：通过设置风险金账户，</w:t>
      </w:r>
      <w:r>
        <w:rPr>
          <w:rFonts w:hint="eastAsia"/>
          <w:b w:val="0"/>
          <w:bCs w:val="0"/>
          <w:lang w:val="en-US" w:eastAsia="zh-CN"/>
        </w:rPr>
        <w:t xml:space="preserve">Sun </w:t>
      </w:r>
      <w:r>
        <w:rPr>
          <w:rFonts w:hint="default"/>
          <w:b w:val="0"/>
          <w:bCs w:val="0"/>
          <w:lang w:val="en-US" w:eastAsia="zh-CN"/>
        </w:rPr>
        <w:t>FIL协议可以为投资者提供更安全、更可靠的投资环境，增强他们的信心。</w:t>
      </w:r>
    </w:p>
    <w:p>
      <w:pPr>
        <w:numPr>
          <w:ilvl w:val="0"/>
          <w:numId w:val="0"/>
        </w:numPr>
        <w:ind w:firstLine="420" w:firstLineChars="0"/>
        <w:rPr>
          <w:rFonts w:hint="default"/>
          <w:b w:val="0"/>
          <w:bCs w:val="0"/>
          <w:lang w:val="en-US" w:eastAsia="zh-CN"/>
        </w:rPr>
      </w:pPr>
      <w:r>
        <w:rPr>
          <w:rFonts w:hint="default"/>
          <w:b w:val="0"/>
          <w:bCs w:val="0"/>
          <w:lang w:val="en-US" w:eastAsia="zh-CN"/>
        </w:rPr>
        <w:t>总的来说，风险金在</w:t>
      </w:r>
      <w:r>
        <w:rPr>
          <w:rFonts w:hint="eastAsia"/>
          <w:b w:val="0"/>
          <w:bCs w:val="0"/>
          <w:lang w:val="en-US" w:eastAsia="zh-CN"/>
        </w:rPr>
        <w:t xml:space="preserve">Sun </w:t>
      </w:r>
      <w:r>
        <w:rPr>
          <w:rFonts w:hint="default"/>
          <w:b w:val="0"/>
          <w:bCs w:val="0"/>
          <w:lang w:val="en-US" w:eastAsia="zh-CN"/>
        </w:rPr>
        <w:t>FIL协议中扮演着重要角色。它提供了一种重要的风险管理工具，可以帮助保护投资者的资金安全，减少出现风险问题的可能性，增强投资者的信心。</w:t>
      </w:r>
    </w:p>
    <w:p>
      <w:pPr>
        <w:numPr>
          <w:ilvl w:val="0"/>
          <w:numId w:val="0"/>
        </w:numPr>
        <w:ind w:firstLine="420" w:firstLineChars="0"/>
        <w:rPr>
          <w:rFonts w:hint="default"/>
          <w:b w:val="0"/>
          <w:bCs w:val="0"/>
          <w:lang w:val="en-US" w:eastAsia="zh-CN"/>
        </w:rPr>
      </w:pPr>
    </w:p>
    <w:p>
      <w:pPr>
        <w:numPr>
          <w:ilvl w:val="0"/>
          <w:numId w:val="0"/>
        </w:numPr>
        <w:ind w:firstLine="420" w:firstLineChars="0"/>
        <w:rPr>
          <w:rFonts w:hint="eastAsia"/>
          <w:b/>
          <w:bCs/>
          <w:lang w:val="en-US" w:eastAsia="zh-CN"/>
        </w:rPr>
      </w:pPr>
      <w:r>
        <w:rPr>
          <w:rFonts w:hint="eastAsia"/>
          <w:b/>
          <w:bCs/>
          <w:lang w:val="en-US" w:eastAsia="zh-CN"/>
        </w:rPr>
        <w:t>3.7.2 运维储备系数</w:t>
      </w:r>
    </w:p>
    <w:p>
      <w:pPr>
        <w:numPr>
          <w:ilvl w:val="0"/>
          <w:numId w:val="0"/>
        </w:numPr>
        <w:ind w:firstLine="420" w:firstLineChars="0"/>
        <w:rPr>
          <w:rFonts w:hint="eastAsia"/>
          <w:b w:val="0"/>
          <w:bCs w:val="0"/>
          <w:lang w:val="en-US" w:eastAsia="zh-CN"/>
        </w:rPr>
      </w:pPr>
      <w:r>
        <w:rPr>
          <w:rFonts w:hint="eastAsia"/>
          <w:b w:val="0"/>
          <w:bCs w:val="0"/>
          <w:lang w:val="en-US" w:eastAsia="zh-CN"/>
        </w:rPr>
        <w:t>运维储备系数：5%，即最大质押利率的5%，公式可以表示为（</w:t>
      </w:r>
      <w:r>
        <w:t>U</w:t>
      </w:r>
      <w:r>
        <w:rPr>
          <w:rFonts w:hint="eastAsia"/>
          <w:lang w:val="en-US" w:eastAsia="zh-CN"/>
        </w:rPr>
        <w:t>_</w:t>
      </w:r>
      <w:r>
        <w:t xml:space="preserve">rate </w:t>
      </w:r>
      <w:r>
        <w:rPr>
          <w:sz w:val="22"/>
        </w:rPr>
        <w:t>*</w:t>
      </w:r>
      <w:r>
        <w:rPr>
          <w:sz w:val="36"/>
        </w:rPr>
        <w:t>R</w:t>
      </w:r>
      <w:r>
        <w:rPr>
          <w:rFonts w:ascii="PingFangSC-Medium" w:hAnsi="PingFangSC-Medium" w:eastAsia="PingFangSC-Medium" w:cs="PingFangSC-Medium"/>
          <w:b w:val="0"/>
          <w:i w:val="0"/>
          <w:strike w:val="0"/>
          <w:color w:val="333333"/>
          <w:spacing w:val="0"/>
          <w:sz w:val="16"/>
          <w:u w:val="none"/>
          <w:shd w:val="clear" w:color="auto" w:fill="FFFFFF"/>
        </w:rPr>
        <w:t>loan</w:t>
      </w:r>
      <w:r>
        <w:rPr>
          <w:rFonts w:ascii="PingFangSC-Medium" w:hAnsi="PingFangSC-Medium" w:eastAsia="PingFangSC-Medium" w:cs="PingFangSC-Medium"/>
          <w:b w:val="0"/>
          <w:i w:val="0"/>
          <w:strike w:val="0"/>
          <w:color w:val="333333"/>
          <w:spacing w:val="0"/>
          <w:sz w:val="22"/>
          <w:u w:val="none"/>
          <w:shd w:val="clear" w:color="auto" w:fill="FFFFFF"/>
        </w:rPr>
        <w:t>*</w:t>
      </w:r>
      <w:r>
        <w:rPr>
          <w:rFonts w:hint="eastAsia" w:ascii="PingFangSC-Medium" w:hAnsi="PingFangSC-Medium" w:eastAsia="宋体" w:cs="PingFangSC-Medium"/>
          <w:b w:val="0"/>
          <w:i w:val="0"/>
          <w:strike w:val="0"/>
          <w:color w:val="333333"/>
          <w:spacing w:val="0"/>
          <w:sz w:val="22"/>
          <w:u w:val="none"/>
          <w:shd w:val="clear" w:color="auto" w:fill="FFFFFF"/>
          <w:lang w:val="en-US" w:eastAsia="zh-CN"/>
        </w:rPr>
        <w:t>5</w:t>
      </w:r>
      <w:r>
        <w:rPr>
          <w:rFonts w:ascii="PingFangSC-Medium" w:hAnsi="PingFangSC-Medium" w:eastAsia="PingFangSC-Medium" w:cs="PingFangSC-Medium"/>
          <w:b w:val="0"/>
          <w:i w:val="0"/>
          <w:strike w:val="0"/>
          <w:color w:val="333333"/>
          <w:spacing w:val="0"/>
          <w:sz w:val="22"/>
          <w:u w:val="none"/>
          <w:shd w:val="clear" w:color="auto" w:fill="FFFFFF"/>
        </w:rPr>
        <w:t>%</w:t>
      </w:r>
      <w:r>
        <w:rPr>
          <w:rFonts w:hint="eastAsia"/>
          <w:b w:val="0"/>
          <w:bCs w:val="0"/>
          <w:lang w:val="en-US" w:eastAsia="zh-CN"/>
        </w:rPr>
        <w:t>）；</w:t>
      </w:r>
    </w:p>
    <w:p>
      <w:pPr>
        <w:numPr>
          <w:ilvl w:val="0"/>
          <w:numId w:val="0"/>
        </w:numPr>
        <w:ind w:firstLine="420" w:firstLineChars="0"/>
        <w:rPr>
          <w:rFonts w:hint="eastAsia"/>
          <w:lang w:val="en-US" w:eastAsia="zh-CN"/>
        </w:rPr>
      </w:pPr>
      <w:r>
        <w:rPr>
          <w:rFonts w:hint="eastAsia"/>
          <w:lang w:val="en-US" w:eastAsia="zh-CN"/>
        </w:rPr>
        <w:t>运维储备金地址：</w:t>
      </w:r>
    </w:p>
    <w:p>
      <w:pPr>
        <w:numPr>
          <w:ilvl w:val="0"/>
          <w:numId w:val="0"/>
        </w:numPr>
        <w:ind w:firstLine="420" w:firstLineChars="0"/>
        <w:rPr>
          <w:rFonts w:hint="eastAsia"/>
          <w:lang w:val="en-US" w:eastAsia="zh-CN"/>
        </w:rPr>
      </w:pPr>
      <w:r>
        <w:rPr>
          <w:rFonts w:hint="eastAsia"/>
          <w:lang w:val="en-US" w:eastAsia="zh-CN"/>
        </w:rPr>
        <w:t>运维储备金的作用和保障：</w:t>
      </w:r>
    </w:p>
    <w:p>
      <w:pPr>
        <w:numPr>
          <w:ilvl w:val="0"/>
          <w:numId w:val="6"/>
        </w:numPr>
        <w:ind w:left="840" w:leftChars="0" w:hanging="420" w:firstLineChars="0"/>
        <w:rPr>
          <w:rFonts w:hint="eastAsia"/>
          <w:lang w:val="en-US" w:eastAsia="zh-CN"/>
        </w:rPr>
      </w:pPr>
      <w:r>
        <w:rPr>
          <w:rFonts w:hint="eastAsia"/>
          <w:lang w:val="en-US" w:eastAsia="zh-CN"/>
        </w:rPr>
        <w:t>运维管理作用：运维储备金用于确保业务连续性，在发生业务异常或故障时，运维储备金可以确保系统的快速恢复，从而保证业务的连续性。</w:t>
      </w:r>
    </w:p>
    <w:p>
      <w:pPr>
        <w:numPr>
          <w:ilvl w:val="0"/>
          <w:numId w:val="6"/>
        </w:numPr>
        <w:ind w:left="840" w:leftChars="0" w:hanging="420" w:firstLineChars="0"/>
        <w:rPr>
          <w:rFonts w:hint="default"/>
          <w:lang w:val="en-US" w:eastAsia="zh-CN"/>
        </w:rPr>
      </w:pPr>
      <w:r>
        <w:rPr>
          <w:rFonts w:hint="default"/>
          <w:lang w:val="en-US" w:eastAsia="zh-CN"/>
        </w:rPr>
        <w:t>弥补预算缺口：运维储备金也可以用于弥补IT部门的预算缺口，包括购买新的硬件</w:t>
      </w:r>
      <w:r>
        <w:rPr>
          <w:rFonts w:hint="eastAsia"/>
          <w:lang w:val="en-US" w:eastAsia="zh-CN"/>
        </w:rPr>
        <w:t>、</w:t>
      </w:r>
      <w:r>
        <w:rPr>
          <w:rFonts w:hint="default"/>
          <w:lang w:val="en-US" w:eastAsia="zh-CN"/>
        </w:rPr>
        <w:t>软件</w:t>
      </w:r>
      <w:r>
        <w:rPr>
          <w:rFonts w:hint="eastAsia"/>
          <w:lang w:val="en-US" w:eastAsia="zh-CN"/>
        </w:rPr>
        <w:t>以及日常运维管理</w:t>
      </w:r>
      <w:r>
        <w:rPr>
          <w:rFonts w:hint="default"/>
          <w:lang w:val="en-US" w:eastAsia="zh-CN"/>
        </w:rPr>
        <w:t>等，从而确保在技术更新时保持与</w:t>
      </w:r>
      <w:r>
        <w:rPr>
          <w:rFonts w:hint="eastAsia"/>
          <w:lang w:val="en-US" w:eastAsia="zh-CN"/>
        </w:rPr>
        <w:t>社区</w:t>
      </w:r>
      <w:r>
        <w:rPr>
          <w:rFonts w:hint="default"/>
          <w:lang w:val="en-US" w:eastAsia="zh-CN"/>
        </w:rPr>
        <w:t>的同步。</w:t>
      </w:r>
    </w:p>
    <w:p>
      <w:pPr>
        <w:numPr>
          <w:ilvl w:val="0"/>
          <w:numId w:val="0"/>
        </w:numPr>
        <w:rPr>
          <w:rFonts w:hint="default"/>
          <w:lang w:val="en-US" w:eastAsia="zh-CN"/>
        </w:rPr>
      </w:pPr>
    </w:p>
    <w:p>
      <w:pPr>
        <w:numPr>
          <w:ilvl w:val="0"/>
          <w:numId w:val="1"/>
        </w:numPr>
        <w:rPr>
          <w:rFonts w:hint="default"/>
          <w:b/>
          <w:bCs/>
          <w:lang w:val="en-US" w:eastAsia="zh-CN"/>
        </w:rPr>
      </w:pPr>
      <w:r>
        <w:rPr>
          <w:rFonts w:hint="eastAsia"/>
          <w:b/>
          <w:bCs/>
          <w:lang w:val="en-US" w:eastAsia="zh-CN"/>
        </w:rPr>
        <w:t>优势</w:t>
      </w:r>
    </w:p>
    <w:p>
      <w:pPr>
        <w:numPr>
          <w:ilvl w:val="0"/>
          <w:numId w:val="7"/>
        </w:numPr>
        <w:ind w:left="0" w:leftChars="0" w:firstLine="422" w:firstLineChars="200"/>
        <w:rPr>
          <w:rFonts w:hint="eastAsia"/>
          <w:b w:val="0"/>
          <w:bCs w:val="0"/>
          <w:lang w:val="en-US" w:eastAsia="zh-CN"/>
        </w:rPr>
      </w:pPr>
      <w:r>
        <w:rPr>
          <w:rFonts w:hint="eastAsia"/>
          <w:b/>
          <w:bCs/>
          <w:lang w:val="en-US" w:eastAsia="zh-CN"/>
        </w:rPr>
        <w:t>资产是安全的：</w:t>
      </w:r>
      <w:r>
        <w:rPr>
          <w:rFonts w:hint="eastAsia"/>
          <w:b w:val="0"/>
          <w:bCs w:val="0"/>
          <w:lang w:val="en-US" w:eastAsia="zh-CN"/>
        </w:rPr>
        <w:t xml:space="preserve">Sun </w:t>
      </w:r>
      <w:r>
        <w:rPr>
          <w:rFonts w:hint="default"/>
          <w:b w:val="0"/>
          <w:bCs w:val="0"/>
          <w:lang w:val="en-US" w:eastAsia="zh-CN"/>
        </w:rPr>
        <w:t>FIL</w:t>
      </w:r>
      <w:r>
        <w:rPr>
          <w:rFonts w:hint="eastAsia"/>
          <w:b w:val="0"/>
          <w:bCs w:val="0"/>
          <w:lang w:val="en-US" w:eastAsia="zh-CN"/>
        </w:rPr>
        <w:t>的资产是100%的FIL作为质押品的，汇率与FIL锚定1:1兑换。</w:t>
      </w:r>
    </w:p>
    <w:p>
      <w:pPr>
        <w:numPr>
          <w:ilvl w:val="0"/>
          <w:numId w:val="7"/>
        </w:numPr>
        <w:ind w:left="0" w:leftChars="0" w:firstLine="422" w:firstLineChars="200"/>
        <w:rPr>
          <w:rFonts w:hint="eastAsia"/>
          <w:b w:val="0"/>
          <w:bCs w:val="0"/>
          <w:lang w:val="en-US" w:eastAsia="zh-CN"/>
        </w:rPr>
      </w:pPr>
      <w:r>
        <w:rPr>
          <w:rFonts w:hint="eastAsia"/>
          <w:b/>
          <w:bCs/>
          <w:lang w:val="en-US" w:eastAsia="zh-CN"/>
        </w:rPr>
        <w:t>技术应用是领先的：</w:t>
      </w:r>
      <w:r>
        <w:rPr>
          <w:rFonts w:hint="eastAsia"/>
          <w:b w:val="0"/>
          <w:bCs w:val="0"/>
          <w:lang w:val="en-US" w:eastAsia="zh-CN"/>
        </w:rPr>
        <w:t xml:space="preserve">Sun </w:t>
      </w:r>
      <w:r>
        <w:rPr>
          <w:rFonts w:hint="default"/>
          <w:b w:val="0"/>
          <w:bCs w:val="0"/>
          <w:lang w:val="en-US" w:eastAsia="zh-CN"/>
        </w:rPr>
        <w:t>FIL</w:t>
      </w:r>
      <w:r>
        <w:rPr>
          <w:rFonts w:hint="eastAsia"/>
          <w:b w:val="0"/>
          <w:bCs w:val="0"/>
          <w:lang w:val="en-US" w:eastAsia="zh-CN"/>
        </w:rPr>
        <w:t>是全网首批使用filecoin虚拟机（FEVM）部署的流动性质押协议的DeFi平台。</w:t>
      </w:r>
    </w:p>
    <w:p>
      <w:pPr>
        <w:numPr>
          <w:ilvl w:val="0"/>
          <w:numId w:val="7"/>
        </w:numPr>
        <w:ind w:left="0" w:leftChars="0" w:firstLine="422" w:firstLineChars="200"/>
        <w:rPr>
          <w:rFonts w:hint="eastAsia"/>
          <w:b w:val="0"/>
          <w:bCs w:val="0"/>
          <w:lang w:val="en-US" w:eastAsia="zh-CN"/>
        </w:rPr>
      </w:pPr>
      <w:r>
        <w:rPr>
          <w:rFonts w:hint="eastAsia"/>
          <w:b/>
          <w:bCs/>
          <w:lang w:val="en-US" w:eastAsia="zh-CN"/>
        </w:rPr>
        <w:t>稳定的运维：</w:t>
      </w:r>
      <w:r>
        <w:rPr>
          <w:rFonts w:hint="eastAsia"/>
          <w:b w:val="0"/>
          <w:bCs w:val="0"/>
          <w:lang w:val="en-US" w:eastAsia="zh-CN"/>
        </w:rPr>
        <w:t xml:space="preserve">Sun </w:t>
      </w:r>
      <w:r>
        <w:rPr>
          <w:rFonts w:hint="default"/>
          <w:b w:val="0"/>
          <w:bCs w:val="0"/>
          <w:lang w:val="en-US" w:eastAsia="zh-CN"/>
        </w:rPr>
        <w:t>FIL拥有⾃⼰的区块链浏览器和完整的全节点</w:t>
      </w:r>
      <w:r>
        <w:rPr>
          <w:rFonts w:hint="eastAsia"/>
          <w:b w:val="0"/>
          <w:bCs w:val="0"/>
          <w:lang w:val="en-US" w:eastAsia="zh-CN"/>
        </w:rPr>
        <w:t xml:space="preserve">，安全准确地获得链上的数据，控制Sun </w:t>
      </w:r>
      <w:r>
        <w:rPr>
          <w:rFonts w:hint="default"/>
          <w:b w:val="0"/>
          <w:bCs w:val="0"/>
          <w:lang w:val="en-US" w:eastAsia="zh-CN"/>
        </w:rPr>
        <w:t>FIL</w:t>
      </w:r>
      <w:r>
        <w:rPr>
          <w:rFonts w:hint="eastAsia"/>
          <w:b w:val="0"/>
          <w:bCs w:val="0"/>
          <w:lang w:val="en-US" w:eastAsia="zh-CN"/>
        </w:rPr>
        <w:t>协议的风险维护协议稳定。</w:t>
      </w:r>
    </w:p>
    <w:p>
      <w:pPr>
        <w:numPr>
          <w:ilvl w:val="0"/>
          <w:numId w:val="7"/>
        </w:numPr>
        <w:ind w:left="0" w:leftChars="0" w:firstLine="422" w:firstLineChars="200"/>
        <w:rPr>
          <w:rFonts w:hint="eastAsia"/>
          <w:b w:val="0"/>
          <w:bCs w:val="0"/>
          <w:lang w:val="en-US" w:eastAsia="zh-CN"/>
        </w:rPr>
      </w:pPr>
      <w:r>
        <w:rPr>
          <w:rFonts w:hint="eastAsia"/>
          <w:b/>
          <w:bCs/>
          <w:lang w:val="en-US" w:eastAsia="zh-CN"/>
        </w:rPr>
        <w:t>公平透明的：</w:t>
      </w:r>
      <w:r>
        <w:rPr>
          <w:rFonts w:hint="eastAsia"/>
          <w:b w:val="0"/>
          <w:bCs w:val="0"/>
          <w:lang w:val="en-US" w:eastAsia="zh-CN"/>
        </w:rPr>
        <w:t xml:space="preserve">所有的资产管理和收益分配完全是通过智能合约和Sun </w:t>
      </w:r>
      <w:r>
        <w:rPr>
          <w:rFonts w:hint="default"/>
          <w:b w:val="0"/>
          <w:bCs w:val="0"/>
          <w:lang w:val="en-US" w:eastAsia="zh-CN"/>
        </w:rPr>
        <w:t>FIL</w:t>
      </w:r>
      <w:r>
        <w:rPr>
          <w:rFonts w:hint="eastAsia"/>
          <w:b w:val="0"/>
          <w:bCs w:val="0"/>
          <w:lang w:val="en-US" w:eastAsia="zh-CN"/>
        </w:rPr>
        <w:t>市场机制完成的，链上关联全网可查，可追溯和可审计的。</w:t>
      </w:r>
    </w:p>
    <w:p>
      <w:pPr>
        <w:numPr>
          <w:ilvl w:val="0"/>
          <w:numId w:val="7"/>
        </w:numPr>
        <w:ind w:left="0" w:leftChars="0" w:firstLine="422" w:firstLineChars="200"/>
        <w:rPr>
          <w:rFonts w:hint="default" w:eastAsiaTheme="minorEastAsia"/>
          <w:b w:val="0"/>
          <w:bCs w:val="0"/>
          <w:lang w:val="en-US" w:eastAsia="zh-CN"/>
        </w:rPr>
      </w:pPr>
      <w:r>
        <w:rPr>
          <w:rFonts w:hint="eastAsia"/>
          <w:b/>
          <w:bCs/>
          <w:lang w:val="en-US" w:eastAsia="zh-CN"/>
        </w:rPr>
        <w:t>收益最大化的</w:t>
      </w:r>
      <w:r>
        <w:rPr>
          <w:rFonts w:hint="eastAsia"/>
          <w:b w:val="0"/>
          <w:bCs w:val="0"/>
          <w:lang w:val="en-US" w:eastAsia="zh-CN"/>
        </w:rPr>
        <w:t xml:space="preserve">：Sun </w:t>
      </w:r>
      <w:r>
        <w:rPr>
          <w:rFonts w:hint="default"/>
          <w:b w:val="0"/>
          <w:bCs w:val="0"/>
          <w:lang w:val="en-US" w:eastAsia="zh-CN"/>
        </w:rPr>
        <w:t>FIL</w:t>
      </w:r>
      <w:r>
        <w:rPr>
          <w:rFonts w:hint="eastAsia"/>
          <w:b w:val="0"/>
          <w:bCs w:val="0"/>
          <w:lang w:val="en-US" w:eastAsia="zh-CN"/>
        </w:rPr>
        <w:t>考虑了存储提供商（SP）在质押挖矿时的一定的消耗成本，为维护sp利益将</w:t>
      </w:r>
      <w:r>
        <w:rPr>
          <w:rFonts w:hint="eastAsia"/>
          <w:lang w:val="en-US" w:eastAsia="zh-CN"/>
        </w:rPr>
        <w:t>全网质押</w:t>
      </w:r>
      <w:r>
        <w:t>产量年化利率</w:t>
      </w:r>
      <w:r>
        <w:rPr>
          <w:rFonts w:hint="eastAsia"/>
          <w:lang w:eastAsia="zh-CN"/>
        </w:rPr>
        <w:t>的</w:t>
      </w:r>
      <w:r>
        <w:rPr>
          <w:rFonts w:hint="eastAsia"/>
          <w:lang w:val="en-US" w:eastAsia="zh-CN"/>
        </w:rPr>
        <w:t>5%作为节点的消耗费用的一部分补充。</w:t>
      </w:r>
      <w:r>
        <w:rPr>
          <w:rFonts w:hint="eastAsia"/>
          <w:b w:val="0"/>
          <w:bCs w:val="0"/>
          <w:lang w:val="en-US" w:eastAsia="zh-CN"/>
        </w:rPr>
        <w:t xml:space="preserve">Sun </w:t>
      </w:r>
      <w:r>
        <w:rPr>
          <w:rFonts w:hint="default"/>
          <w:b w:val="0"/>
          <w:bCs w:val="0"/>
          <w:lang w:val="en-US" w:eastAsia="zh-CN"/>
        </w:rPr>
        <w:t>FIL</w:t>
      </w:r>
      <w:r>
        <w:rPr>
          <w:rFonts w:hint="eastAsia"/>
          <w:b w:val="0"/>
          <w:bCs w:val="0"/>
          <w:lang w:val="en-US" w:eastAsia="zh-CN"/>
        </w:rPr>
        <w:t xml:space="preserve">同样也考虑投资者的利益，当Sun </w:t>
      </w:r>
      <w:r>
        <w:rPr>
          <w:rFonts w:hint="default"/>
          <w:b w:val="0"/>
          <w:bCs w:val="0"/>
          <w:lang w:val="en-US" w:eastAsia="zh-CN"/>
        </w:rPr>
        <w:t>FIL</w:t>
      </w:r>
      <w:r>
        <w:rPr>
          <w:rFonts w:hint="eastAsia"/>
          <w:b w:val="0"/>
          <w:bCs w:val="0"/>
          <w:lang w:val="en-US" w:eastAsia="zh-CN"/>
        </w:rPr>
        <w:t xml:space="preserve">池的资金利用率小于50%时，Sun </w:t>
      </w:r>
      <w:r>
        <w:rPr>
          <w:rFonts w:hint="default"/>
          <w:b w:val="0"/>
          <w:bCs w:val="0"/>
          <w:lang w:val="en-US" w:eastAsia="zh-CN"/>
        </w:rPr>
        <w:t>FIL</w:t>
      </w:r>
      <w:r>
        <w:rPr>
          <w:rFonts w:hint="eastAsia"/>
          <w:b w:val="0"/>
          <w:bCs w:val="0"/>
          <w:lang w:val="en-US" w:eastAsia="zh-CN"/>
        </w:rPr>
        <w:t>协议将运维储备系数的收益全部反哺给投资者，提高投资者收益率。</w:t>
      </w:r>
    </w:p>
    <w:p>
      <w:pPr>
        <w:numPr>
          <w:ilvl w:val="0"/>
          <w:numId w:val="0"/>
        </w:numPr>
        <w:rPr>
          <w:rFonts w:hint="eastAsia"/>
          <w:lang w:val="en-US" w:eastAsia="zh-CN"/>
        </w:rPr>
      </w:pPr>
    </w:p>
    <w:p>
      <w:pPr>
        <w:numPr>
          <w:ilvl w:val="0"/>
          <w:numId w:val="0"/>
        </w:numPr>
        <w:rPr>
          <w:rFonts w:hint="default"/>
          <w:lang w:val="en-US" w:eastAsia="zh-CN"/>
        </w:rPr>
      </w:pPr>
    </w:p>
    <w:p>
      <w:pPr>
        <w:numPr>
          <w:ilvl w:val="0"/>
          <w:numId w:val="1"/>
        </w:numPr>
        <w:rPr>
          <w:rFonts w:hint="default"/>
          <w:b/>
          <w:bCs/>
          <w:lang w:val="en-US" w:eastAsia="zh-CN"/>
        </w:rPr>
      </w:pPr>
      <w:r>
        <w:rPr>
          <w:rFonts w:hint="eastAsia"/>
          <w:b/>
          <w:bCs/>
          <w:lang w:val="en-US" w:eastAsia="zh-CN"/>
        </w:rPr>
        <w:t xml:space="preserve">Sun </w:t>
      </w:r>
      <w:r>
        <w:rPr>
          <w:rFonts w:hint="default"/>
          <w:b/>
          <w:bCs/>
          <w:lang w:val="en-US" w:eastAsia="zh-CN"/>
        </w:rPr>
        <w:t>FIL</w:t>
      </w:r>
      <w:r>
        <w:rPr>
          <w:rFonts w:hint="eastAsia"/>
          <w:b/>
          <w:bCs/>
          <w:lang w:val="en-US" w:eastAsia="zh-CN"/>
        </w:rPr>
        <w:t>发展计划</w:t>
      </w:r>
    </w:p>
    <w:p>
      <w:pPr>
        <w:numPr>
          <w:ilvl w:val="0"/>
          <w:numId w:val="8"/>
        </w:numPr>
        <w:ind w:left="840" w:leftChars="0" w:hanging="420" w:firstLineChars="0"/>
        <w:rPr>
          <w:rFonts w:hint="eastAsia"/>
          <w:b w:val="0"/>
          <w:bCs w:val="0"/>
          <w:lang w:val="en-US" w:eastAsia="zh-CN"/>
        </w:rPr>
      </w:pPr>
      <w:r>
        <w:rPr>
          <w:rFonts w:hint="eastAsia"/>
          <w:lang w:val="en-US" w:eastAsia="zh-CN"/>
        </w:rPr>
        <w:t>自治DAO的应用，完成</w:t>
      </w:r>
      <w:r>
        <w:rPr>
          <w:rFonts w:hint="eastAsia"/>
          <w:b/>
          <w:bCs/>
          <w:lang w:val="en-US" w:eastAsia="zh-CN"/>
        </w:rPr>
        <w:t xml:space="preserve">Sun </w:t>
      </w:r>
      <w:r>
        <w:rPr>
          <w:rFonts w:hint="default"/>
          <w:b/>
          <w:bCs/>
          <w:lang w:val="en-US" w:eastAsia="zh-CN"/>
        </w:rPr>
        <w:t>FIL</w:t>
      </w:r>
      <w:r>
        <w:rPr>
          <w:rFonts w:hint="eastAsia"/>
          <w:b/>
          <w:bCs/>
          <w:lang w:val="en-US" w:eastAsia="zh-CN"/>
        </w:rPr>
        <w:t xml:space="preserve"> DAO</w:t>
      </w:r>
      <w:r>
        <w:rPr>
          <w:rFonts w:hint="eastAsia"/>
          <w:b w:val="0"/>
          <w:bCs w:val="0"/>
          <w:lang w:val="en-US" w:eastAsia="zh-CN"/>
        </w:rPr>
        <w:t>的建设，是更多的社区成员参与进来一起维护、发起提案和决策社区的未来。</w:t>
      </w:r>
    </w:p>
    <w:p>
      <w:pPr>
        <w:numPr>
          <w:ilvl w:val="0"/>
          <w:numId w:val="8"/>
        </w:numPr>
        <w:ind w:left="840" w:leftChars="0" w:hanging="420" w:firstLineChars="0"/>
        <w:rPr>
          <w:rFonts w:hint="eastAsia"/>
          <w:b w:val="0"/>
          <w:bCs w:val="0"/>
          <w:lang w:val="en-US" w:eastAsia="zh-CN"/>
        </w:rPr>
      </w:pPr>
      <w:r>
        <w:rPr>
          <w:rFonts w:hint="eastAsia"/>
          <w:b w:val="0"/>
          <w:bCs w:val="0"/>
          <w:lang w:val="en-US" w:eastAsia="zh-CN"/>
        </w:rPr>
        <w:t>支持更多的金融衍生品。</w:t>
      </w:r>
    </w:p>
    <w:p>
      <w:pPr>
        <w:numPr>
          <w:ilvl w:val="0"/>
          <w:numId w:val="8"/>
        </w:numPr>
        <w:ind w:left="840" w:leftChars="0" w:hanging="420" w:firstLineChars="0"/>
        <w:rPr>
          <w:rFonts w:hint="eastAsia"/>
          <w:b w:val="0"/>
          <w:bCs w:val="0"/>
          <w:lang w:val="en-US" w:eastAsia="zh-CN"/>
        </w:rPr>
      </w:pPr>
      <w:r>
        <w:rPr>
          <w:rFonts w:hint="eastAsia"/>
          <w:b/>
          <w:bCs/>
          <w:lang w:val="en-US" w:eastAsia="zh-CN"/>
        </w:rPr>
        <w:t xml:space="preserve">Sun </w:t>
      </w:r>
      <w:r>
        <w:rPr>
          <w:rFonts w:hint="default"/>
          <w:b/>
          <w:bCs/>
          <w:lang w:val="en-US" w:eastAsia="zh-CN"/>
        </w:rPr>
        <w:t>FIL</w:t>
      </w:r>
      <w:r>
        <w:rPr>
          <w:rFonts w:hint="eastAsia"/>
          <w:b/>
          <w:bCs/>
          <w:lang w:val="en-US" w:eastAsia="zh-CN"/>
        </w:rPr>
        <w:t xml:space="preserve"> NFT</w:t>
      </w:r>
      <w:r>
        <w:rPr>
          <w:rFonts w:hint="eastAsia"/>
          <w:b w:val="0"/>
          <w:bCs w:val="0"/>
          <w:lang w:val="en-US" w:eastAsia="zh-CN"/>
        </w:rPr>
        <w:t>的发行和应用，如质押、兑换等。</w:t>
      </w:r>
    </w:p>
    <w:p>
      <w:pPr>
        <w:numPr>
          <w:ilvl w:val="0"/>
          <w:numId w:val="0"/>
        </w:numPr>
        <w:ind w:firstLine="420" w:firstLineChars="0"/>
        <w:rPr>
          <w:rFonts w:hint="default"/>
          <w:b w:val="0"/>
          <w:bCs w:val="0"/>
          <w:lang w:val="en-US" w:eastAsia="zh-CN"/>
        </w:rPr>
      </w:pPr>
    </w:p>
    <w:p>
      <w:pPr>
        <w:numPr>
          <w:ilvl w:val="0"/>
          <w:numId w:val="1"/>
        </w:numPr>
        <w:rPr>
          <w:rFonts w:hint="default"/>
          <w:b/>
          <w:bCs/>
          <w:lang w:val="en-US" w:eastAsia="zh-CN"/>
        </w:rPr>
      </w:pPr>
      <w:r>
        <w:rPr>
          <w:rFonts w:hint="eastAsia"/>
          <w:b/>
          <w:bCs/>
          <w:lang w:val="en-US" w:eastAsia="zh-CN"/>
        </w:rPr>
        <w:t>潜在风险</w:t>
      </w:r>
    </w:p>
    <w:p>
      <w:pPr>
        <w:numPr>
          <w:ilvl w:val="0"/>
          <w:numId w:val="0"/>
        </w:numPr>
        <w:ind w:firstLine="420" w:firstLineChars="0"/>
        <w:rPr>
          <w:rFonts w:hint="default"/>
          <w:b w:val="0"/>
          <w:bCs w:val="0"/>
          <w:lang w:val="en-US" w:eastAsia="zh-CN"/>
        </w:rPr>
      </w:pPr>
      <w:r>
        <w:rPr>
          <w:rFonts w:hint="default"/>
          <w:b w:val="0"/>
          <w:bCs w:val="0"/>
          <w:lang w:val="en-US" w:eastAsia="zh-CN"/>
        </w:rPr>
        <w:t xml:space="preserve">虽然 </w:t>
      </w:r>
      <w:r>
        <w:rPr>
          <w:rFonts w:hint="eastAsia"/>
          <w:b/>
          <w:bCs/>
          <w:lang w:val="en-US" w:eastAsia="zh-CN"/>
        </w:rPr>
        <w:t xml:space="preserve">Sun </w:t>
      </w:r>
      <w:r>
        <w:rPr>
          <w:rFonts w:hint="default"/>
          <w:b/>
          <w:bCs/>
          <w:lang w:val="en-US" w:eastAsia="zh-CN"/>
        </w:rPr>
        <w:t>FIL</w:t>
      </w:r>
      <w:r>
        <w:rPr>
          <w:rFonts w:hint="eastAsia"/>
          <w:b/>
          <w:bCs/>
          <w:lang w:val="en-US" w:eastAsia="zh-CN"/>
        </w:rPr>
        <w:t xml:space="preserve"> </w:t>
      </w:r>
      <w:r>
        <w:rPr>
          <w:rFonts w:hint="default"/>
          <w:b w:val="0"/>
          <w:bCs w:val="0"/>
          <w:lang w:val="en-US" w:eastAsia="zh-CN"/>
        </w:rPr>
        <w:t>协议可以为参与者提供更好的服务Filecoin ⽣态，</w:t>
      </w:r>
      <w:r>
        <w:rPr>
          <w:rFonts w:hint="eastAsia"/>
          <w:b/>
          <w:bCs/>
          <w:lang w:val="en-US" w:eastAsia="zh-CN"/>
        </w:rPr>
        <w:t xml:space="preserve">Sun </w:t>
      </w:r>
      <w:r>
        <w:rPr>
          <w:rFonts w:hint="default"/>
          <w:b/>
          <w:bCs/>
          <w:lang w:val="en-US" w:eastAsia="zh-CN"/>
        </w:rPr>
        <w:t>FIL</w:t>
      </w:r>
      <w:r>
        <w:rPr>
          <w:rFonts w:hint="eastAsia"/>
          <w:b/>
          <w:bCs/>
          <w:lang w:val="en-US" w:eastAsia="zh-CN"/>
        </w:rPr>
        <w:t xml:space="preserve"> </w:t>
      </w:r>
      <w:r>
        <w:rPr>
          <w:rFonts w:hint="default"/>
          <w:b w:val="0"/>
          <w:bCs w:val="0"/>
          <w:lang w:val="en-US" w:eastAsia="zh-CN"/>
        </w:rPr>
        <w:t>⽤⼾仍需知晓潜在⻛险更好地保护他们的利益并做出决定。这些⻛险包括但不仅限于：</w:t>
      </w:r>
    </w:p>
    <w:p>
      <w:pPr>
        <w:numPr>
          <w:ilvl w:val="0"/>
          <w:numId w:val="0"/>
        </w:numPr>
        <w:ind w:firstLine="420" w:firstLineChars="0"/>
        <w:rPr>
          <w:rFonts w:hint="eastAsia"/>
          <w:b w:val="0"/>
          <w:bCs w:val="0"/>
          <w:lang w:val="en-US" w:eastAsia="zh-CN"/>
        </w:rPr>
      </w:pPr>
      <w:r>
        <w:rPr>
          <w:rFonts w:hint="default"/>
          <w:b/>
          <w:bCs/>
          <w:lang w:val="en-US" w:eastAsia="zh-CN"/>
        </w:rPr>
        <w:t>与智能合约相关的⻛险</w:t>
      </w:r>
      <w:r>
        <w:rPr>
          <w:rFonts w:hint="eastAsia"/>
          <w:b/>
          <w:bCs/>
          <w:lang w:val="en-US" w:eastAsia="zh-CN"/>
        </w:rPr>
        <w:t>：</w:t>
      </w:r>
      <w:r>
        <w:rPr>
          <w:rFonts w:hint="eastAsia"/>
          <w:b w:val="0"/>
          <w:bCs w:val="0"/>
          <w:lang w:val="en-US" w:eastAsia="zh-CN"/>
        </w:rPr>
        <w:t xml:space="preserve">Sun </w:t>
      </w:r>
      <w:r>
        <w:rPr>
          <w:rFonts w:hint="default"/>
          <w:b w:val="0"/>
          <w:bCs w:val="0"/>
          <w:lang w:val="en-US" w:eastAsia="zh-CN"/>
        </w:rPr>
        <w:t>FIL</w:t>
      </w:r>
      <w:r>
        <w:rPr>
          <w:rFonts w:hint="eastAsia"/>
          <w:b w:val="0"/>
          <w:bCs w:val="0"/>
          <w:lang w:val="en-US" w:eastAsia="zh-CN"/>
        </w:rPr>
        <w:t>协议的安全在我们团队中拥有最高的优先级。但是由于FVM还处于上线初期，整个智能合约还没有做到完美。因此其稳定性和安全性还有待考证需要经过时间的考验。虽然</w:t>
      </w:r>
      <w:r>
        <w:rPr>
          <w:rFonts w:hint="eastAsia"/>
          <w:b/>
          <w:bCs/>
          <w:lang w:val="en-US" w:eastAsia="zh-CN"/>
        </w:rPr>
        <w:t xml:space="preserve">Sun </w:t>
      </w:r>
      <w:r>
        <w:rPr>
          <w:rFonts w:hint="default"/>
          <w:b/>
          <w:bCs/>
          <w:lang w:val="en-US" w:eastAsia="zh-CN"/>
        </w:rPr>
        <w:t>FIL</w:t>
      </w:r>
      <w:r>
        <w:rPr>
          <w:rFonts w:hint="eastAsia"/>
          <w:b w:val="0"/>
          <w:bCs w:val="0"/>
          <w:lang w:val="en-US" w:eastAsia="zh-CN"/>
        </w:rPr>
        <w:t>上的智能合约已经通过代码审计和严格的技术手段来防止可预见的风险。仍然不能消除所有潜在风险。与 FVM 或智能合约有关外部黑客攻击也可能导致不可预知的问题并导致资产丢失。</w:t>
      </w:r>
    </w:p>
    <w:p>
      <w:pPr>
        <w:numPr>
          <w:ilvl w:val="0"/>
          <w:numId w:val="0"/>
        </w:numPr>
        <w:ind w:firstLine="420" w:firstLineChars="0"/>
        <w:rPr>
          <w:rFonts w:hint="eastAsia"/>
          <w:b w:val="0"/>
          <w:bCs w:val="0"/>
          <w:lang w:val="en-US" w:eastAsia="zh-CN"/>
        </w:rPr>
      </w:pPr>
      <w:r>
        <w:rPr>
          <w:rFonts w:hint="default"/>
          <w:b/>
          <w:bCs/>
          <w:lang w:val="en-US" w:eastAsia="zh-CN"/>
        </w:rPr>
        <w:t>与 Filecoin Network 相关的⻛险</w:t>
      </w:r>
      <w:r>
        <w:rPr>
          <w:rFonts w:hint="eastAsia"/>
          <w:b/>
          <w:bCs/>
          <w:lang w:val="en-US" w:eastAsia="zh-CN"/>
        </w:rPr>
        <w:t>：</w:t>
      </w:r>
      <w:r>
        <w:rPr>
          <w:rFonts w:hint="eastAsia"/>
          <w:b w:val="0"/>
          <w:bCs w:val="0"/>
          <w:lang w:val="en-US" w:eastAsia="zh-CN"/>
        </w:rPr>
        <w:t xml:space="preserve">FVM 和 </w:t>
      </w:r>
      <w:r>
        <w:rPr>
          <w:rFonts w:hint="eastAsia"/>
          <w:b/>
          <w:bCs/>
          <w:lang w:val="en-US" w:eastAsia="zh-CN"/>
        </w:rPr>
        <w:t xml:space="preserve">Sun </w:t>
      </w:r>
      <w:r>
        <w:rPr>
          <w:rFonts w:hint="default"/>
          <w:b/>
          <w:bCs/>
          <w:lang w:val="en-US" w:eastAsia="zh-CN"/>
        </w:rPr>
        <w:t>FIL</w:t>
      </w:r>
      <w:r>
        <w:rPr>
          <w:rFonts w:hint="eastAsia"/>
          <w:b w:val="0"/>
          <w:bCs w:val="0"/>
          <w:lang w:val="en-US" w:eastAsia="zh-CN"/>
        </w:rPr>
        <w:t xml:space="preserve"> 项目都建立在 Filecoin 网络上。我们不可以预测测Filecoin的未来发展。到目前为止Filecoin 似乎仍然是分布式存储最重要的基础设施之一。但是,如果 Filecoin 网络不能很好地发展或者有未来发生重大变化,</w:t>
      </w:r>
      <w:r>
        <w:rPr>
          <w:rFonts w:hint="eastAsia"/>
          <w:b/>
          <w:bCs/>
          <w:lang w:val="en-US" w:eastAsia="zh-CN"/>
        </w:rPr>
        <w:t xml:space="preserve">Sun </w:t>
      </w:r>
      <w:r>
        <w:rPr>
          <w:rFonts w:hint="default"/>
          <w:b/>
          <w:bCs/>
          <w:lang w:val="en-US" w:eastAsia="zh-CN"/>
        </w:rPr>
        <w:t>FIL</w:t>
      </w:r>
      <w:r>
        <w:rPr>
          <w:rFonts w:hint="eastAsia"/>
          <w:b w:val="0"/>
          <w:bCs w:val="0"/>
          <w:lang w:val="en-US" w:eastAsia="zh-CN"/>
        </w:rPr>
        <w:t>将受到直接影响，可能导致资产损失或其他风险。</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default"/>
          <w:b/>
          <w:bCs/>
          <w:lang w:val="en-US" w:eastAsia="zh-CN"/>
        </w:rPr>
      </w:pPr>
      <w:r>
        <w:rPr>
          <w:rFonts w:hint="default"/>
          <w:b/>
          <w:bCs/>
          <w:lang w:val="en-US" w:eastAsia="zh-CN"/>
        </w:rPr>
        <w:t>密钥管理风险</w:t>
      </w:r>
      <w:r>
        <w:rPr>
          <w:rFonts w:hint="eastAsia"/>
          <w:b/>
          <w:bCs/>
          <w:lang w:val="en-US" w:eastAsia="zh-CN"/>
        </w:rPr>
        <w:t>：（由研发补充：如何存储、如何验证、定期更新）</w:t>
      </w:r>
    </w:p>
    <w:p>
      <w:pPr>
        <w:numPr>
          <w:ilvl w:val="0"/>
          <w:numId w:val="0"/>
        </w:numPr>
        <w:ind w:firstLine="420" w:firstLineChars="0"/>
        <w:rPr>
          <w:rFonts w:hint="default"/>
          <w:b w:val="0"/>
          <w:bCs w:val="0"/>
          <w:lang w:val="en-US" w:eastAsia="zh-CN"/>
        </w:rPr>
      </w:pPr>
    </w:p>
    <w:p>
      <w:pPr>
        <w:numPr>
          <w:ilvl w:val="0"/>
          <w:numId w:val="1"/>
        </w:numPr>
        <w:rPr>
          <w:rFonts w:hint="default"/>
          <w:b/>
          <w:bCs/>
          <w:lang w:val="en-US" w:eastAsia="zh-CN"/>
        </w:rPr>
      </w:pPr>
      <w:r>
        <w:rPr>
          <w:rFonts w:hint="eastAsia"/>
          <w:b/>
          <w:bCs/>
          <w:lang w:val="en-US" w:eastAsia="zh-CN"/>
        </w:rPr>
        <w:t>免责说明</w:t>
      </w:r>
    </w:p>
    <w:p>
      <w:pPr>
        <w:numPr>
          <w:ilvl w:val="0"/>
          <w:numId w:val="0"/>
        </w:numPr>
        <w:rPr>
          <w:rFonts w:hint="eastAsia"/>
          <w:b w:val="0"/>
          <w:bCs w:val="0"/>
          <w:lang w:val="en-US" w:eastAsia="zh-CN"/>
        </w:rPr>
      </w:pPr>
      <w:r>
        <w:rPr>
          <w:rFonts w:hint="default"/>
          <w:b w:val="0"/>
          <w:bCs w:val="0"/>
          <w:lang w:val="en-US" w:eastAsia="zh-CN"/>
        </w:rPr>
        <w:t>本⽂档没有代币销售内容</w:t>
      </w:r>
      <w:r>
        <w:rPr>
          <w:rFonts w:hint="eastAsia"/>
          <w:b w:val="0"/>
          <w:bCs w:val="0"/>
          <w:lang w:val="en-US" w:eastAsia="zh-CN"/>
        </w:rPr>
        <w:t>。本⽩⽪书中的信息可能会随着项⽬的进展进⾏相应调整。团队将通过在⽹站发布公告或发布新版⽩⽪书的⽅式向公众发布更新内容。本⽩⽪书仅为项⽬介绍⽂件，不作为投资指南。平台不承担因本⽩⽪书内容造成的⽤⼾损失。平台已明确描述⽤⼾可能⾯临的⻛险。⽤⼾⼀旦参与，即表⽰确认理解并认可本⽩⽪书细则中的各项条款，接受平台潜在⻛险并⾃⾏承担⻛险。</w:t>
      </w:r>
    </w:p>
    <w:p>
      <w:pPr>
        <w:numPr>
          <w:ilvl w:val="0"/>
          <w:numId w:val="0"/>
        </w:numPr>
        <w:rPr>
          <w:rFonts w:hint="default"/>
          <w:b w:val="0"/>
          <w:bCs w:val="0"/>
          <w:lang w:val="en-US" w:eastAsia="zh-CN"/>
        </w:rPr>
      </w:pPr>
      <w:r>
        <w:rPr>
          <w:rFonts w:hint="eastAsia"/>
          <w:b w:val="0"/>
          <w:bCs w:val="0"/>
          <w:lang w:val="en-US" w:eastAsia="zh-CN"/>
        </w:rPr>
        <w:t>参与者应及时获取最新版本的⽩⽪书，并根据更新的内容调整⾃⼰的决策。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PingFangSC-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F010A"/>
    <w:multiLevelType w:val="multilevel"/>
    <w:tmpl w:val="8FEF010A"/>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
    <w:nsid w:val="90BD38E5"/>
    <w:multiLevelType w:val="singleLevel"/>
    <w:tmpl w:val="90BD38E5"/>
    <w:lvl w:ilvl="0" w:tentative="0">
      <w:start w:val="1"/>
      <w:numFmt w:val="bullet"/>
      <w:lvlText w:val=""/>
      <w:lvlJc w:val="left"/>
      <w:pPr>
        <w:tabs>
          <w:tab w:val="left" w:pos="420"/>
        </w:tabs>
        <w:ind w:left="840" w:hanging="420"/>
      </w:pPr>
      <w:rPr>
        <w:rFonts w:hint="default" w:ascii="Wingdings" w:hAnsi="Wingdings"/>
      </w:rPr>
    </w:lvl>
  </w:abstractNum>
  <w:abstractNum w:abstractNumId="2">
    <w:nsid w:val="F4DA66B8"/>
    <w:multiLevelType w:val="singleLevel"/>
    <w:tmpl w:val="F4DA66B8"/>
    <w:lvl w:ilvl="0" w:tentative="0">
      <w:start w:val="1"/>
      <w:numFmt w:val="bullet"/>
      <w:lvlText w:val=""/>
      <w:lvlJc w:val="left"/>
      <w:pPr>
        <w:tabs>
          <w:tab w:val="left" w:pos="420"/>
        </w:tabs>
        <w:ind w:left="840" w:hanging="420"/>
      </w:pPr>
      <w:rPr>
        <w:rFonts w:hint="default" w:ascii="Wingdings" w:hAnsi="Wingdings"/>
      </w:rPr>
    </w:lvl>
  </w:abstractNum>
  <w:abstractNum w:abstractNumId="3">
    <w:nsid w:val="21D441BA"/>
    <w:multiLevelType w:val="multilevel"/>
    <w:tmpl w:val="21D441B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A2275A4"/>
    <w:multiLevelType w:val="singleLevel"/>
    <w:tmpl w:val="2A2275A4"/>
    <w:lvl w:ilvl="0" w:tentative="0">
      <w:start w:val="1"/>
      <w:numFmt w:val="decimalEnclosedCircleChinese"/>
      <w:suff w:val="nothing"/>
      <w:lvlText w:val="%1　"/>
      <w:lvlJc w:val="left"/>
      <w:pPr>
        <w:ind w:left="0" w:firstLine="400"/>
      </w:pPr>
      <w:rPr>
        <w:rFonts w:hint="eastAsia"/>
      </w:rPr>
    </w:lvl>
  </w:abstractNum>
  <w:abstractNum w:abstractNumId="5">
    <w:nsid w:val="45B51825"/>
    <w:multiLevelType w:val="multilevel"/>
    <w:tmpl w:val="45B51825"/>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79CB6C4E"/>
    <w:multiLevelType w:val="singleLevel"/>
    <w:tmpl w:val="79CB6C4E"/>
    <w:lvl w:ilvl="0" w:tentative="0">
      <w:start w:val="1"/>
      <w:numFmt w:val="bullet"/>
      <w:lvlText w:val=""/>
      <w:lvlJc w:val="left"/>
      <w:pPr>
        <w:tabs>
          <w:tab w:val="left" w:pos="420"/>
        </w:tabs>
        <w:ind w:left="840" w:hanging="420"/>
      </w:pPr>
      <w:rPr>
        <w:rFonts w:hint="default" w:ascii="Wingdings" w:hAnsi="Wingdings"/>
      </w:rPr>
    </w:lvl>
  </w:abstractNum>
  <w:abstractNum w:abstractNumId="7">
    <w:nsid w:val="7B62B905"/>
    <w:multiLevelType w:val="singleLevel"/>
    <w:tmpl w:val="7B62B905"/>
    <w:lvl w:ilvl="0" w:tentative="0">
      <w:start w:val="1"/>
      <w:numFmt w:val="bullet"/>
      <w:lvlText w:val=""/>
      <w:lvlJc w:val="left"/>
      <w:pPr>
        <w:tabs>
          <w:tab w:val="left" w:pos="420"/>
        </w:tabs>
        <w:ind w:left="840" w:hanging="420"/>
      </w:pPr>
      <w:rPr>
        <w:rFonts w:hint="default" w:ascii="Wingdings" w:hAnsi="Wingdings"/>
      </w:rPr>
    </w:lvl>
  </w:abstractNum>
  <w:num w:numId="1">
    <w:abstractNumId w:val="3"/>
  </w:num>
  <w:num w:numId="2">
    <w:abstractNumId w:val="5"/>
  </w:num>
  <w:num w:numId="3">
    <w:abstractNumId w:val="7"/>
  </w:num>
  <w:num w:numId="4">
    <w:abstractNumId w:val="0"/>
  </w:num>
  <w:num w:numId="5">
    <w:abstractNumId w:val="1"/>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0OThmZjM1YjdjNzdhMDU2NjI2MzdmMTRkMmIzMWIifQ=="/>
  </w:docVars>
  <w:rsids>
    <w:rsidRoot w:val="00000000"/>
    <w:rsid w:val="06A04D64"/>
    <w:rsid w:val="06D06D81"/>
    <w:rsid w:val="07265B49"/>
    <w:rsid w:val="084171E8"/>
    <w:rsid w:val="0A60423B"/>
    <w:rsid w:val="0E9311F4"/>
    <w:rsid w:val="0F9E5D5E"/>
    <w:rsid w:val="0FE443F8"/>
    <w:rsid w:val="10073757"/>
    <w:rsid w:val="10856700"/>
    <w:rsid w:val="13BE020A"/>
    <w:rsid w:val="1B1C3794"/>
    <w:rsid w:val="1B4154F3"/>
    <w:rsid w:val="1B8C0584"/>
    <w:rsid w:val="1D46666D"/>
    <w:rsid w:val="1D6A5A84"/>
    <w:rsid w:val="1F4C6B42"/>
    <w:rsid w:val="1FFA4B1F"/>
    <w:rsid w:val="221F5221"/>
    <w:rsid w:val="228645FC"/>
    <w:rsid w:val="245C6AC2"/>
    <w:rsid w:val="26233F8A"/>
    <w:rsid w:val="268F4C66"/>
    <w:rsid w:val="27AD2195"/>
    <w:rsid w:val="2AC1486C"/>
    <w:rsid w:val="2BB33B81"/>
    <w:rsid w:val="2C285131"/>
    <w:rsid w:val="2EC72395"/>
    <w:rsid w:val="3039168A"/>
    <w:rsid w:val="335B3025"/>
    <w:rsid w:val="354C444F"/>
    <w:rsid w:val="36B67C90"/>
    <w:rsid w:val="3CA16F8D"/>
    <w:rsid w:val="3DD9469E"/>
    <w:rsid w:val="3F442EEB"/>
    <w:rsid w:val="40AB66E9"/>
    <w:rsid w:val="40E922C6"/>
    <w:rsid w:val="418239F7"/>
    <w:rsid w:val="43A2106B"/>
    <w:rsid w:val="444D791E"/>
    <w:rsid w:val="44EC107E"/>
    <w:rsid w:val="45D83B9C"/>
    <w:rsid w:val="45EB3FAE"/>
    <w:rsid w:val="48CD5B7C"/>
    <w:rsid w:val="49555D95"/>
    <w:rsid w:val="49D45DDE"/>
    <w:rsid w:val="4A226866"/>
    <w:rsid w:val="4C6623BD"/>
    <w:rsid w:val="4D05280E"/>
    <w:rsid w:val="4D065239"/>
    <w:rsid w:val="4E1F6FA3"/>
    <w:rsid w:val="4E7D438D"/>
    <w:rsid w:val="4F4C2BD5"/>
    <w:rsid w:val="50682B07"/>
    <w:rsid w:val="59C55518"/>
    <w:rsid w:val="5C003935"/>
    <w:rsid w:val="5F2972D9"/>
    <w:rsid w:val="5F6E3B90"/>
    <w:rsid w:val="63962946"/>
    <w:rsid w:val="65694C36"/>
    <w:rsid w:val="65A718FC"/>
    <w:rsid w:val="65D4111C"/>
    <w:rsid w:val="664E34EF"/>
    <w:rsid w:val="66737BB8"/>
    <w:rsid w:val="693A2A49"/>
    <w:rsid w:val="697054D4"/>
    <w:rsid w:val="698E4CE3"/>
    <w:rsid w:val="6B321631"/>
    <w:rsid w:val="6BF86136"/>
    <w:rsid w:val="6DEF7365"/>
    <w:rsid w:val="6E930639"/>
    <w:rsid w:val="6F2A4AF9"/>
    <w:rsid w:val="6F7B3AB7"/>
    <w:rsid w:val="708460A5"/>
    <w:rsid w:val="70C525FF"/>
    <w:rsid w:val="72713458"/>
    <w:rsid w:val="72AA7F3D"/>
    <w:rsid w:val="738B4B95"/>
    <w:rsid w:val="73B866EB"/>
    <w:rsid w:val="74B32BF0"/>
    <w:rsid w:val="78246179"/>
    <w:rsid w:val="7ADD09F2"/>
    <w:rsid w:val="7D10382D"/>
    <w:rsid w:val="7D5B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4037;&#20316;\20230531&#27969;&#21160;&#36136;&#25276;&#36151;&#27454;&#24179;&#21488;\&#27969;&#21160;&#36136;&#25276;&#31639;&#27861;&#20844;&#24335;-202306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利率变化图表</a:t>
            </a:r>
          </a:p>
        </c:rich>
      </c:tx>
      <c:layout/>
      <c:overlay val="0"/>
      <c:spPr>
        <a:noFill/>
        <a:ln>
          <a:noFill/>
        </a:ln>
        <a:effectLst/>
      </c:spPr>
    </c:title>
    <c:autoTitleDeleted val="0"/>
    <c:plotArea>
      <c:layout/>
      <c:lineChart>
        <c:grouping val="standard"/>
        <c:varyColors val="0"/>
        <c:ser>
          <c:idx val="0"/>
          <c:order val="0"/>
          <c:tx>
            <c:strRef>
              <c:f>'[流动质押算法公式-20230619.xlsx]图表'!$H$1</c:f>
              <c:strCache>
                <c:ptCount val="1"/>
                <c:pt idx="0">
                  <c:v>借款利率</c:v>
                </c:pt>
              </c:strCache>
            </c:strRef>
          </c:tx>
          <c:spPr>
            <a:ln w="28575" cap="rnd">
              <a:solidFill>
                <a:schemeClr val="accent1"/>
              </a:solidFill>
              <a:round/>
            </a:ln>
            <a:effectLst/>
          </c:spPr>
          <c:marker>
            <c:symbol val="none"/>
          </c:marker>
          <c:dLbls>
            <c:delete val="1"/>
          </c:dLbls>
          <c:cat>
            <c:numRef>
              <c:f>'[流动质押算法公式-20230619.xlsx]图表'!$G$2:$G$102</c:f>
              <c:numCache>
                <c:formatCode>0%</c:formatCode>
                <c:ptCount val="101"/>
                <c:pt idx="0" c:formatCode="0%">
                  <c:v>0</c:v>
                </c:pt>
                <c:pt idx="1" c:formatCode="0%">
                  <c:v>0.01</c:v>
                </c:pt>
                <c:pt idx="2" c:formatCode="0%">
                  <c:v>0.02</c:v>
                </c:pt>
                <c:pt idx="3" c:formatCode="0%">
                  <c:v>0.03</c:v>
                </c:pt>
                <c:pt idx="4" c:formatCode="0%">
                  <c:v>0.04</c:v>
                </c:pt>
                <c:pt idx="5" c:formatCode="0%">
                  <c:v>0.05</c:v>
                </c:pt>
                <c:pt idx="6" c:formatCode="0%">
                  <c:v>0.06</c:v>
                </c:pt>
                <c:pt idx="7" c:formatCode="0%">
                  <c:v>0.07</c:v>
                </c:pt>
                <c:pt idx="8" c:formatCode="0%">
                  <c:v>0.08</c:v>
                </c:pt>
                <c:pt idx="9" c:formatCode="0%">
                  <c:v>0.09</c:v>
                </c:pt>
                <c:pt idx="10" c:formatCode="0%">
                  <c:v>0.1</c:v>
                </c:pt>
                <c:pt idx="11" c:formatCode="0%">
                  <c:v>0.11</c:v>
                </c:pt>
                <c:pt idx="12" c:formatCode="0%">
                  <c:v>0.12</c:v>
                </c:pt>
                <c:pt idx="13" c:formatCode="0%">
                  <c:v>0.13</c:v>
                </c:pt>
                <c:pt idx="14" c:formatCode="0%">
                  <c:v>0.14</c:v>
                </c:pt>
                <c:pt idx="15" c:formatCode="0%">
                  <c:v>0.15</c:v>
                </c:pt>
                <c:pt idx="16" c:formatCode="0%">
                  <c:v>0.16</c:v>
                </c:pt>
                <c:pt idx="17" c:formatCode="0%">
                  <c:v>0.17</c:v>
                </c:pt>
                <c:pt idx="18" c:formatCode="0%">
                  <c:v>0.18</c:v>
                </c:pt>
                <c:pt idx="19" c:formatCode="0%">
                  <c:v>0.19</c:v>
                </c:pt>
                <c:pt idx="20" c:formatCode="0%">
                  <c:v>0.2</c:v>
                </c:pt>
                <c:pt idx="21" c:formatCode="0%">
                  <c:v>0.21</c:v>
                </c:pt>
                <c:pt idx="22" c:formatCode="0%">
                  <c:v>0.22</c:v>
                </c:pt>
                <c:pt idx="23" c:formatCode="0%">
                  <c:v>0.23</c:v>
                </c:pt>
                <c:pt idx="24" c:formatCode="0%">
                  <c:v>0.24</c:v>
                </c:pt>
                <c:pt idx="25" c:formatCode="0%">
                  <c:v>0.25</c:v>
                </c:pt>
                <c:pt idx="26" c:formatCode="0%">
                  <c:v>0.26</c:v>
                </c:pt>
                <c:pt idx="27" c:formatCode="0%">
                  <c:v>0.27</c:v>
                </c:pt>
                <c:pt idx="28" c:formatCode="0%">
                  <c:v>0.28</c:v>
                </c:pt>
                <c:pt idx="29" c:formatCode="0%">
                  <c:v>0.29</c:v>
                </c:pt>
                <c:pt idx="30" c:formatCode="0%">
                  <c:v>0.3</c:v>
                </c:pt>
                <c:pt idx="31" c:formatCode="0%">
                  <c:v>0.31</c:v>
                </c:pt>
                <c:pt idx="32" c:formatCode="0%">
                  <c:v>0.32</c:v>
                </c:pt>
                <c:pt idx="33" c:formatCode="0%">
                  <c:v>0.33</c:v>
                </c:pt>
                <c:pt idx="34" c:formatCode="0%">
                  <c:v>0.34</c:v>
                </c:pt>
                <c:pt idx="35" c:formatCode="0%">
                  <c:v>0.35</c:v>
                </c:pt>
                <c:pt idx="36" c:formatCode="0%">
                  <c:v>0.36</c:v>
                </c:pt>
                <c:pt idx="37" c:formatCode="0%">
                  <c:v>0.37</c:v>
                </c:pt>
                <c:pt idx="38" c:formatCode="0%">
                  <c:v>0.38</c:v>
                </c:pt>
                <c:pt idx="39" c:formatCode="0%">
                  <c:v>0.39</c:v>
                </c:pt>
                <c:pt idx="40" c:formatCode="0%">
                  <c:v>0.4</c:v>
                </c:pt>
                <c:pt idx="41" c:formatCode="0%">
                  <c:v>0.41</c:v>
                </c:pt>
                <c:pt idx="42" c:formatCode="0%">
                  <c:v>0.42</c:v>
                </c:pt>
                <c:pt idx="43" c:formatCode="0%">
                  <c:v>0.43</c:v>
                </c:pt>
                <c:pt idx="44" c:formatCode="0%">
                  <c:v>0.44</c:v>
                </c:pt>
                <c:pt idx="45" c:formatCode="0%">
                  <c:v>0.45</c:v>
                </c:pt>
                <c:pt idx="46" c:formatCode="0%">
                  <c:v>0.46</c:v>
                </c:pt>
                <c:pt idx="47" c:formatCode="0%">
                  <c:v>0.47</c:v>
                </c:pt>
                <c:pt idx="48" c:formatCode="0%">
                  <c:v>0.48</c:v>
                </c:pt>
                <c:pt idx="49" c:formatCode="0%">
                  <c:v>0.49</c:v>
                </c:pt>
                <c:pt idx="50" c:formatCode="0%">
                  <c:v>0.5</c:v>
                </c:pt>
                <c:pt idx="51" c:formatCode="0%">
                  <c:v>0.51</c:v>
                </c:pt>
                <c:pt idx="52" c:formatCode="0%">
                  <c:v>0.52</c:v>
                </c:pt>
                <c:pt idx="53" c:formatCode="0%">
                  <c:v>0.53</c:v>
                </c:pt>
                <c:pt idx="54" c:formatCode="0%">
                  <c:v>0.54</c:v>
                </c:pt>
                <c:pt idx="55" c:formatCode="0%">
                  <c:v>0.55</c:v>
                </c:pt>
                <c:pt idx="56" c:formatCode="0%">
                  <c:v>0.56</c:v>
                </c:pt>
                <c:pt idx="57" c:formatCode="0%">
                  <c:v>0.57</c:v>
                </c:pt>
                <c:pt idx="58" c:formatCode="0%">
                  <c:v>0.58</c:v>
                </c:pt>
                <c:pt idx="59" c:formatCode="0%">
                  <c:v>0.59</c:v>
                </c:pt>
                <c:pt idx="60" c:formatCode="0%">
                  <c:v>0.6</c:v>
                </c:pt>
                <c:pt idx="61" c:formatCode="0%">
                  <c:v>0.61</c:v>
                </c:pt>
                <c:pt idx="62" c:formatCode="0%">
                  <c:v>0.62</c:v>
                </c:pt>
                <c:pt idx="63" c:formatCode="0%">
                  <c:v>0.63</c:v>
                </c:pt>
                <c:pt idx="64" c:formatCode="0%">
                  <c:v>0.64</c:v>
                </c:pt>
                <c:pt idx="65" c:formatCode="0%">
                  <c:v>0.65</c:v>
                </c:pt>
                <c:pt idx="66" c:formatCode="0%">
                  <c:v>0.66</c:v>
                </c:pt>
                <c:pt idx="67" c:formatCode="0%">
                  <c:v>0.67</c:v>
                </c:pt>
                <c:pt idx="68" c:formatCode="0%">
                  <c:v>0.68</c:v>
                </c:pt>
                <c:pt idx="69" c:formatCode="0%">
                  <c:v>0.69</c:v>
                </c:pt>
                <c:pt idx="70" c:formatCode="0%">
                  <c:v>0.7</c:v>
                </c:pt>
                <c:pt idx="71" c:formatCode="0%">
                  <c:v>0.71</c:v>
                </c:pt>
                <c:pt idx="72" c:formatCode="0%">
                  <c:v>0.72</c:v>
                </c:pt>
                <c:pt idx="73" c:formatCode="0%">
                  <c:v>0.73</c:v>
                </c:pt>
                <c:pt idx="74" c:formatCode="0%">
                  <c:v>0.74</c:v>
                </c:pt>
                <c:pt idx="75" c:formatCode="0%">
                  <c:v>0.75</c:v>
                </c:pt>
                <c:pt idx="76" c:formatCode="0%">
                  <c:v>0.76</c:v>
                </c:pt>
                <c:pt idx="77" c:formatCode="0%">
                  <c:v>0.77</c:v>
                </c:pt>
                <c:pt idx="78" c:formatCode="0%">
                  <c:v>0.78</c:v>
                </c:pt>
                <c:pt idx="79" c:formatCode="0%">
                  <c:v>0.79</c:v>
                </c:pt>
                <c:pt idx="80" c:formatCode="0%">
                  <c:v>0.8</c:v>
                </c:pt>
                <c:pt idx="81" c:formatCode="0%">
                  <c:v>0.81</c:v>
                </c:pt>
                <c:pt idx="82" c:formatCode="0%">
                  <c:v>0.82</c:v>
                </c:pt>
                <c:pt idx="83" c:formatCode="0%">
                  <c:v>0.83</c:v>
                </c:pt>
                <c:pt idx="84" c:formatCode="0%">
                  <c:v>0.84</c:v>
                </c:pt>
                <c:pt idx="85" c:formatCode="0%">
                  <c:v>0.85</c:v>
                </c:pt>
                <c:pt idx="86" c:formatCode="0%">
                  <c:v>0.86</c:v>
                </c:pt>
                <c:pt idx="87" c:formatCode="0%">
                  <c:v>0.87</c:v>
                </c:pt>
                <c:pt idx="88" c:formatCode="0%">
                  <c:v>0.88</c:v>
                </c:pt>
                <c:pt idx="89" c:formatCode="0%">
                  <c:v>0.89</c:v>
                </c:pt>
                <c:pt idx="90" c:formatCode="0%">
                  <c:v>0.9</c:v>
                </c:pt>
                <c:pt idx="91" c:formatCode="0%">
                  <c:v>0.91</c:v>
                </c:pt>
                <c:pt idx="92" c:formatCode="0%">
                  <c:v>0.92</c:v>
                </c:pt>
                <c:pt idx="93" c:formatCode="0%">
                  <c:v>0.93</c:v>
                </c:pt>
                <c:pt idx="94" c:formatCode="0%">
                  <c:v>0.940000000000001</c:v>
                </c:pt>
                <c:pt idx="95" c:formatCode="0%">
                  <c:v>0.950000000000001</c:v>
                </c:pt>
                <c:pt idx="96" c:formatCode="0%">
                  <c:v>0.960000000000001</c:v>
                </c:pt>
                <c:pt idx="97" c:formatCode="0%">
                  <c:v>0.970000000000001</c:v>
                </c:pt>
                <c:pt idx="98" c:formatCode="0%">
                  <c:v>0.980000000000001</c:v>
                </c:pt>
                <c:pt idx="99" c:formatCode="0%">
                  <c:v>0.990000000000001</c:v>
                </c:pt>
                <c:pt idx="100" c:formatCode="0%">
                  <c:v>1</c:v>
                </c:pt>
              </c:numCache>
            </c:numRef>
          </c:cat>
          <c:val>
            <c:numRef>
              <c:f>'[流动质押算法公式-20230619.xlsx]图表'!$H$2:$H$102</c:f>
              <c:numCache>
                <c:formatCode>0.0000%</c:formatCode>
                <c:ptCount val="101"/>
                <c:pt idx="0">
                  <c:v>0.0468372499961626</c:v>
                </c:pt>
                <c:pt idx="1">
                  <c:v>0.0491791124959708</c:v>
                </c:pt>
                <c:pt idx="2">
                  <c:v>0.0515209749957789</c:v>
                </c:pt>
                <c:pt idx="3">
                  <c:v>0.053862837495587</c:v>
                </c:pt>
                <c:pt idx="4">
                  <c:v>0.0562046999953952</c:v>
                </c:pt>
                <c:pt idx="5">
                  <c:v>0.0585465624952033</c:v>
                </c:pt>
                <c:pt idx="6">
                  <c:v>0.0608884249950114</c:v>
                </c:pt>
                <c:pt idx="7">
                  <c:v>0.0632302874948196</c:v>
                </c:pt>
                <c:pt idx="8">
                  <c:v>0.0655721499946277</c:v>
                </c:pt>
                <c:pt idx="9">
                  <c:v>0.0679140124944358</c:v>
                </c:pt>
                <c:pt idx="10">
                  <c:v>0.070255874994244</c:v>
                </c:pt>
                <c:pt idx="11">
                  <c:v>0.0725977374940521</c:v>
                </c:pt>
                <c:pt idx="12">
                  <c:v>0.0749395999938602</c:v>
                </c:pt>
                <c:pt idx="13">
                  <c:v>0.0772814624936684</c:v>
                </c:pt>
                <c:pt idx="14">
                  <c:v>0.0796233249934765</c:v>
                </c:pt>
                <c:pt idx="15">
                  <c:v>0.0819651874932846</c:v>
                </c:pt>
                <c:pt idx="16">
                  <c:v>0.0843070499930928</c:v>
                </c:pt>
                <c:pt idx="17">
                  <c:v>0.0866489124929009</c:v>
                </c:pt>
                <c:pt idx="18">
                  <c:v>0.088990774992709</c:v>
                </c:pt>
                <c:pt idx="19">
                  <c:v>0.0913326374925172</c:v>
                </c:pt>
                <c:pt idx="20">
                  <c:v>0.0936744999923253</c:v>
                </c:pt>
                <c:pt idx="21">
                  <c:v>0.0960163624921334</c:v>
                </c:pt>
                <c:pt idx="22">
                  <c:v>0.0983582249919416</c:v>
                </c:pt>
                <c:pt idx="23">
                  <c:v>0.10070008749175</c:v>
                </c:pt>
                <c:pt idx="24">
                  <c:v>0.103041949991558</c:v>
                </c:pt>
                <c:pt idx="25">
                  <c:v>0.105383812491366</c:v>
                </c:pt>
                <c:pt idx="26">
                  <c:v>0.107725674991174</c:v>
                </c:pt>
                <c:pt idx="27">
                  <c:v>0.110067537490982</c:v>
                </c:pt>
                <c:pt idx="28">
                  <c:v>0.11240939999079</c:v>
                </c:pt>
                <c:pt idx="29">
                  <c:v>0.114751262490598</c:v>
                </c:pt>
                <c:pt idx="30">
                  <c:v>0.117093124990407</c:v>
                </c:pt>
                <c:pt idx="31">
                  <c:v>0.119434987490215</c:v>
                </c:pt>
                <c:pt idx="32">
                  <c:v>0.121776849990023</c:v>
                </c:pt>
                <c:pt idx="33">
                  <c:v>0.124118712489831</c:v>
                </c:pt>
                <c:pt idx="34">
                  <c:v>0.126460574989639</c:v>
                </c:pt>
                <c:pt idx="35">
                  <c:v>0.128802437489447</c:v>
                </c:pt>
                <c:pt idx="36">
                  <c:v>0.131144299989255</c:v>
                </c:pt>
                <c:pt idx="37">
                  <c:v>0.133486162489064</c:v>
                </c:pt>
                <c:pt idx="38">
                  <c:v>0.135828024988872</c:v>
                </c:pt>
                <c:pt idx="39">
                  <c:v>0.13816988748868</c:v>
                </c:pt>
                <c:pt idx="40">
                  <c:v>0.140511749988488</c:v>
                </c:pt>
                <c:pt idx="41">
                  <c:v>0.142853612488296</c:v>
                </c:pt>
                <c:pt idx="42">
                  <c:v>0.145195474988104</c:v>
                </c:pt>
                <c:pt idx="43">
                  <c:v>0.147537337487912</c:v>
                </c:pt>
                <c:pt idx="44">
                  <c:v>0.14987919998772</c:v>
                </c:pt>
                <c:pt idx="45">
                  <c:v>0.152221062487529</c:v>
                </c:pt>
                <c:pt idx="46">
                  <c:v>0.154562924987337</c:v>
                </c:pt>
                <c:pt idx="47">
                  <c:v>0.156904787487145</c:v>
                </c:pt>
                <c:pt idx="48">
                  <c:v>0.159246649986953</c:v>
                </c:pt>
                <c:pt idx="49">
                  <c:v>0.161588512486761</c:v>
                </c:pt>
                <c:pt idx="50">
                  <c:v>0.163930374986569</c:v>
                </c:pt>
                <c:pt idx="51">
                  <c:v>0.166272237486377</c:v>
                </c:pt>
                <c:pt idx="52">
                  <c:v>0.168614099986186</c:v>
                </c:pt>
                <c:pt idx="53">
                  <c:v>0.170955962485994</c:v>
                </c:pt>
                <c:pt idx="54">
                  <c:v>0.173297824985802</c:v>
                </c:pt>
                <c:pt idx="55">
                  <c:v>0.17563968748561</c:v>
                </c:pt>
                <c:pt idx="56">
                  <c:v>0.177981549985418</c:v>
                </c:pt>
                <c:pt idx="57">
                  <c:v>0.180323412485226</c:v>
                </c:pt>
                <c:pt idx="58">
                  <c:v>0.182665274985034</c:v>
                </c:pt>
                <c:pt idx="59">
                  <c:v>0.185007137484843</c:v>
                </c:pt>
                <c:pt idx="60">
                  <c:v>0.187348999984651</c:v>
                </c:pt>
                <c:pt idx="61">
                  <c:v>0.189690862484459</c:v>
                </c:pt>
                <c:pt idx="62">
                  <c:v>0.192032724984267</c:v>
                </c:pt>
                <c:pt idx="63">
                  <c:v>0.194374587484075</c:v>
                </c:pt>
                <c:pt idx="64">
                  <c:v>0.196716449983883</c:v>
                </c:pt>
                <c:pt idx="65">
                  <c:v>0.199058312483691</c:v>
                </c:pt>
                <c:pt idx="66">
                  <c:v>0.201400174983499</c:v>
                </c:pt>
                <c:pt idx="67">
                  <c:v>0.203742037483308</c:v>
                </c:pt>
                <c:pt idx="68">
                  <c:v>0.206083899983116</c:v>
                </c:pt>
                <c:pt idx="69">
                  <c:v>0.208425762482924</c:v>
                </c:pt>
                <c:pt idx="70">
                  <c:v>0.210767624982732</c:v>
                </c:pt>
                <c:pt idx="71">
                  <c:v>0.21310948748254</c:v>
                </c:pt>
                <c:pt idx="72">
                  <c:v>0.215451349982348</c:v>
                </c:pt>
                <c:pt idx="73">
                  <c:v>0.217793212482156</c:v>
                </c:pt>
                <c:pt idx="74">
                  <c:v>0.220135074981965</c:v>
                </c:pt>
                <c:pt idx="75">
                  <c:v>0.222476937481773</c:v>
                </c:pt>
                <c:pt idx="76">
                  <c:v>0.224818799981581</c:v>
                </c:pt>
                <c:pt idx="77">
                  <c:v>0.227160662481389</c:v>
                </c:pt>
                <c:pt idx="78">
                  <c:v>0.229502524981197</c:v>
                </c:pt>
                <c:pt idx="79">
                  <c:v>0.231844387481005</c:v>
                </c:pt>
                <c:pt idx="80">
                  <c:v>0.234186249980813</c:v>
                </c:pt>
                <c:pt idx="81">
                  <c:v>0.236528112480621</c:v>
                </c:pt>
                <c:pt idx="82">
                  <c:v>0.23886997498043</c:v>
                </c:pt>
                <c:pt idx="83">
                  <c:v>0.241211837480238</c:v>
                </c:pt>
                <c:pt idx="84">
                  <c:v>0.243553699980046</c:v>
                </c:pt>
                <c:pt idx="85">
                  <c:v>0.245895562479854</c:v>
                </c:pt>
                <c:pt idx="86">
                  <c:v>0.248237424979662</c:v>
                </c:pt>
                <c:pt idx="87">
                  <c:v>0.25057928747947</c:v>
                </c:pt>
                <c:pt idx="88">
                  <c:v>0.252921149979278</c:v>
                </c:pt>
                <c:pt idx="89">
                  <c:v>0.255263012479087</c:v>
                </c:pt>
                <c:pt idx="90">
                  <c:v>0.257604874978895</c:v>
                </c:pt>
                <c:pt idx="91">
                  <c:v>0.278681637477169</c:v>
                </c:pt>
                <c:pt idx="92">
                  <c:v>0.299758399975442</c:v>
                </c:pt>
                <c:pt idx="93">
                  <c:v>0.320835162473715</c:v>
                </c:pt>
                <c:pt idx="94">
                  <c:v>0.341911924971988</c:v>
                </c:pt>
                <c:pt idx="95">
                  <c:v>0.362988687470262</c:v>
                </c:pt>
                <c:pt idx="96">
                  <c:v>0.384065449968535</c:v>
                </c:pt>
                <c:pt idx="97">
                  <c:v>0.405142212466808</c:v>
                </c:pt>
                <c:pt idx="98">
                  <c:v>0.426218974965081</c:v>
                </c:pt>
                <c:pt idx="99">
                  <c:v>0.447295737463354</c:v>
                </c:pt>
                <c:pt idx="100">
                  <c:v>0.468372499961627</c:v>
                </c:pt>
              </c:numCache>
            </c:numRef>
          </c:val>
          <c:smooth val="0"/>
        </c:ser>
        <c:ser>
          <c:idx val="1"/>
          <c:order val="1"/>
          <c:tx>
            <c:strRef>
              <c:f>'[流动质押算法公式-20230619.xlsx]图表'!$I$1</c:f>
              <c:strCache>
                <c:ptCount val="1"/>
                <c:pt idx="0">
                  <c:v>质押利率</c:v>
                </c:pt>
              </c:strCache>
            </c:strRef>
          </c:tx>
          <c:spPr>
            <a:ln w="28575" cap="rnd">
              <a:solidFill>
                <a:schemeClr val="accent2"/>
              </a:solidFill>
              <a:round/>
            </a:ln>
            <a:effectLst/>
          </c:spPr>
          <c:marker>
            <c:symbol val="none"/>
          </c:marker>
          <c:dLbls>
            <c:delete val="1"/>
          </c:dLbls>
          <c:cat>
            <c:numRef>
              <c:f>'[流动质押算法公式-20230619.xlsx]图表'!$G$2:$G$102</c:f>
              <c:numCache>
                <c:formatCode>0%</c:formatCode>
                <c:ptCount val="101"/>
                <c:pt idx="0" c:formatCode="0%">
                  <c:v>0</c:v>
                </c:pt>
                <c:pt idx="1" c:formatCode="0%">
                  <c:v>0.01</c:v>
                </c:pt>
                <c:pt idx="2" c:formatCode="0%">
                  <c:v>0.02</c:v>
                </c:pt>
                <c:pt idx="3" c:formatCode="0%">
                  <c:v>0.03</c:v>
                </c:pt>
                <c:pt idx="4" c:formatCode="0%">
                  <c:v>0.04</c:v>
                </c:pt>
                <c:pt idx="5" c:formatCode="0%">
                  <c:v>0.05</c:v>
                </c:pt>
                <c:pt idx="6" c:formatCode="0%">
                  <c:v>0.06</c:v>
                </c:pt>
                <c:pt idx="7" c:formatCode="0%">
                  <c:v>0.07</c:v>
                </c:pt>
                <c:pt idx="8" c:formatCode="0%">
                  <c:v>0.08</c:v>
                </c:pt>
                <c:pt idx="9" c:formatCode="0%">
                  <c:v>0.09</c:v>
                </c:pt>
                <c:pt idx="10" c:formatCode="0%">
                  <c:v>0.1</c:v>
                </c:pt>
                <c:pt idx="11" c:formatCode="0%">
                  <c:v>0.11</c:v>
                </c:pt>
                <c:pt idx="12" c:formatCode="0%">
                  <c:v>0.12</c:v>
                </c:pt>
                <c:pt idx="13" c:formatCode="0%">
                  <c:v>0.13</c:v>
                </c:pt>
                <c:pt idx="14" c:formatCode="0%">
                  <c:v>0.14</c:v>
                </c:pt>
                <c:pt idx="15" c:formatCode="0%">
                  <c:v>0.15</c:v>
                </c:pt>
                <c:pt idx="16" c:formatCode="0%">
                  <c:v>0.16</c:v>
                </c:pt>
                <c:pt idx="17" c:formatCode="0%">
                  <c:v>0.17</c:v>
                </c:pt>
                <c:pt idx="18" c:formatCode="0%">
                  <c:v>0.18</c:v>
                </c:pt>
                <c:pt idx="19" c:formatCode="0%">
                  <c:v>0.19</c:v>
                </c:pt>
                <c:pt idx="20" c:formatCode="0%">
                  <c:v>0.2</c:v>
                </c:pt>
                <c:pt idx="21" c:formatCode="0%">
                  <c:v>0.21</c:v>
                </c:pt>
                <c:pt idx="22" c:formatCode="0%">
                  <c:v>0.22</c:v>
                </c:pt>
                <c:pt idx="23" c:formatCode="0%">
                  <c:v>0.23</c:v>
                </c:pt>
                <c:pt idx="24" c:formatCode="0%">
                  <c:v>0.24</c:v>
                </c:pt>
                <c:pt idx="25" c:formatCode="0%">
                  <c:v>0.25</c:v>
                </c:pt>
                <c:pt idx="26" c:formatCode="0%">
                  <c:v>0.26</c:v>
                </c:pt>
                <c:pt idx="27" c:formatCode="0%">
                  <c:v>0.27</c:v>
                </c:pt>
                <c:pt idx="28" c:formatCode="0%">
                  <c:v>0.28</c:v>
                </c:pt>
                <c:pt idx="29" c:formatCode="0%">
                  <c:v>0.29</c:v>
                </c:pt>
                <c:pt idx="30" c:formatCode="0%">
                  <c:v>0.3</c:v>
                </c:pt>
                <c:pt idx="31" c:formatCode="0%">
                  <c:v>0.31</c:v>
                </c:pt>
                <c:pt idx="32" c:formatCode="0%">
                  <c:v>0.32</c:v>
                </c:pt>
                <c:pt idx="33" c:formatCode="0%">
                  <c:v>0.33</c:v>
                </c:pt>
                <c:pt idx="34" c:formatCode="0%">
                  <c:v>0.34</c:v>
                </c:pt>
                <c:pt idx="35" c:formatCode="0%">
                  <c:v>0.35</c:v>
                </c:pt>
                <c:pt idx="36" c:formatCode="0%">
                  <c:v>0.36</c:v>
                </c:pt>
                <c:pt idx="37" c:formatCode="0%">
                  <c:v>0.37</c:v>
                </c:pt>
                <c:pt idx="38" c:formatCode="0%">
                  <c:v>0.38</c:v>
                </c:pt>
                <c:pt idx="39" c:formatCode="0%">
                  <c:v>0.39</c:v>
                </c:pt>
                <c:pt idx="40" c:formatCode="0%">
                  <c:v>0.4</c:v>
                </c:pt>
                <c:pt idx="41" c:formatCode="0%">
                  <c:v>0.41</c:v>
                </c:pt>
                <c:pt idx="42" c:formatCode="0%">
                  <c:v>0.42</c:v>
                </c:pt>
                <c:pt idx="43" c:formatCode="0%">
                  <c:v>0.43</c:v>
                </c:pt>
                <c:pt idx="44" c:formatCode="0%">
                  <c:v>0.44</c:v>
                </c:pt>
                <c:pt idx="45" c:formatCode="0%">
                  <c:v>0.45</c:v>
                </c:pt>
                <c:pt idx="46" c:formatCode="0%">
                  <c:v>0.46</c:v>
                </c:pt>
                <c:pt idx="47" c:formatCode="0%">
                  <c:v>0.47</c:v>
                </c:pt>
                <c:pt idx="48" c:formatCode="0%">
                  <c:v>0.48</c:v>
                </c:pt>
                <c:pt idx="49" c:formatCode="0%">
                  <c:v>0.49</c:v>
                </c:pt>
                <c:pt idx="50" c:formatCode="0%">
                  <c:v>0.5</c:v>
                </c:pt>
                <c:pt idx="51" c:formatCode="0%">
                  <c:v>0.51</c:v>
                </c:pt>
                <c:pt idx="52" c:formatCode="0%">
                  <c:v>0.52</c:v>
                </c:pt>
                <c:pt idx="53" c:formatCode="0%">
                  <c:v>0.53</c:v>
                </c:pt>
                <c:pt idx="54" c:formatCode="0%">
                  <c:v>0.54</c:v>
                </c:pt>
                <c:pt idx="55" c:formatCode="0%">
                  <c:v>0.55</c:v>
                </c:pt>
                <c:pt idx="56" c:formatCode="0%">
                  <c:v>0.56</c:v>
                </c:pt>
                <c:pt idx="57" c:formatCode="0%">
                  <c:v>0.57</c:v>
                </c:pt>
                <c:pt idx="58" c:formatCode="0%">
                  <c:v>0.58</c:v>
                </c:pt>
                <c:pt idx="59" c:formatCode="0%">
                  <c:v>0.59</c:v>
                </c:pt>
                <c:pt idx="60" c:formatCode="0%">
                  <c:v>0.6</c:v>
                </c:pt>
                <c:pt idx="61" c:formatCode="0%">
                  <c:v>0.61</c:v>
                </c:pt>
                <c:pt idx="62" c:formatCode="0%">
                  <c:v>0.62</c:v>
                </c:pt>
                <c:pt idx="63" c:formatCode="0%">
                  <c:v>0.63</c:v>
                </c:pt>
                <c:pt idx="64" c:formatCode="0%">
                  <c:v>0.64</c:v>
                </c:pt>
                <c:pt idx="65" c:formatCode="0%">
                  <c:v>0.65</c:v>
                </c:pt>
                <c:pt idx="66" c:formatCode="0%">
                  <c:v>0.66</c:v>
                </c:pt>
                <c:pt idx="67" c:formatCode="0%">
                  <c:v>0.67</c:v>
                </c:pt>
                <c:pt idx="68" c:formatCode="0%">
                  <c:v>0.68</c:v>
                </c:pt>
                <c:pt idx="69" c:formatCode="0%">
                  <c:v>0.69</c:v>
                </c:pt>
                <c:pt idx="70" c:formatCode="0%">
                  <c:v>0.7</c:v>
                </c:pt>
                <c:pt idx="71" c:formatCode="0%">
                  <c:v>0.71</c:v>
                </c:pt>
                <c:pt idx="72" c:formatCode="0%">
                  <c:v>0.72</c:v>
                </c:pt>
                <c:pt idx="73" c:formatCode="0%">
                  <c:v>0.73</c:v>
                </c:pt>
                <c:pt idx="74" c:formatCode="0%">
                  <c:v>0.74</c:v>
                </c:pt>
                <c:pt idx="75" c:formatCode="0%">
                  <c:v>0.75</c:v>
                </c:pt>
                <c:pt idx="76" c:formatCode="0%">
                  <c:v>0.76</c:v>
                </c:pt>
                <c:pt idx="77" c:formatCode="0%">
                  <c:v>0.77</c:v>
                </c:pt>
                <c:pt idx="78" c:formatCode="0%">
                  <c:v>0.78</c:v>
                </c:pt>
                <c:pt idx="79" c:formatCode="0%">
                  <c:v>0.79</c:v>
                </c:pt>
                <c:pt idx="80" c:formatCode="0%">
                  <c:v>0.8</c:v>
                </c:pt>
                <c:pt idx="81" c:formatCode="0%">
                  <c:v>0.81</c:v>
                </c:pt>
                <c:pt idx="82" c:formatCode="0%">
                  <c:v>0.82</c:v>
                </c:pt>
                <c:pt idx="83" c:formatCode="0%">
                  <c:v>0.83</c:v>
                </c:pt>
                <c:pt idx="84" c:formatCode="0%">
                  <c:v>0.84</c:v>
                </c:pt>
                <c:pt idx="85" c:formatCode="0%">
                  <c:v>0.85</c:v>
                </c:pt>
                <c:pt idx="86" c:formatCode="0%">
                  <c:v>0.86</c:v>
                </c:pt>
                <c:pt idx="87" c:formatCode="0%">
                  <c:v>0.87</c:v>
                </c:pt>
                <c:pt idx="88" c:formatCode="0%">
                  <c:v>0.88</c:v>
                </c:pt>
                <c:pt idx="89" c:formatCode="0%">
                  <c:v>0.89</c:v>
                </c:pt>
                <c:pt idx="90" c:formatCode="0%">
                  <c:v>0.9</c:v>
                </c:pt>
                <c:pt idx="91" c:formatCode="0%">
                  <c:v>0.91</c:v>
                </c:pt>
                <c:pt idx="92" c:formatCode="0%">
                  <c:v>0.92</c:v>
                </c:pt>
                <c:pt idx="93" c:formatCode="0%">
                  <c:v>0.93</c:v>
                </c:pt>
                <c:pt idx="94" c:formatCode="0%">
                  <c:v>0.940000000000001</c:v>
                </c:pt>
                <c:pt idx="95" c:formatCode="0%">
                  <c:v>0.950000000000001</c:v>
                </c:pt>
                <c:pt idx="96" c:formatCode="0%">
                  <c:v>0.960000000000001</c:v>
                </c:pt>
                <c:pt idx="97" c:formatCode="0%">
                  <c:v>0.970000000000001</c:v>
                </c:pt>
                <c:pt idx="98" c:formatCode="0%">
                  <c:v>0.980000000000001</c:v>
                </c:pt>
                <c:pt idx="99" c:formatCode="0%">
                  <c:v>0.990000000000001</c:v>
                </c:pt>
                <c:pt idx="100" c:formatCode="0%">
                  <c:v>1</c:v>
                </c:pt>
              </c:numCache>
            </c:numRef>
          </c:cat>
          <c:val>
            <c:numRef>
              <c:f>'[流动质押算法公式-20230619.xlsx]图表'!$I$2:$I$102</c:f>
              <c:numCache>
                <c:formatCode>0.00%</c:formatCode>
                <c:ptCount val="101"/>
                <c:pt idx="0">
                  <c:v>0</c:v>
                </c:pt>
                <c:pt idx="1">
                  <c:v>0.000467201568711722</c:v>
                </c:pt>
                <c:pt idx="2">
                  <c:v>0.000978898524919799</c:v>
                </c:pt>
                <c:pt idx="3">
                  <c:v>0.00153509086862423</c:v>
                </c:pt>
                <c:pt idx="4">
                  <c:v>0.00213577859982502</c:v>
                </c:pt>
                <c:pt idx="5">
                  <c:v>0.00278096171852216</c:v>
                </c:pt>
                <c:pt idx="6">
                  <c:v>0.00347064022471565</c:v>
                </c:pt>
                <c:pt idx="7">
                  <c:v>0.0042048141184055</c:v>
                </c:pt>
                <c:pt idx="8">
                  <c:v>0.00498348339959171</c:v>
                </c:pt>
                <c:pt idx="9">
                  <c:v>0.00580664806827426</c:v>
                </c:pt>
                <c:pt idx="10">
                  <c:v>0.00667430812445318</c:v>
                </c:pt>
                <c:pt idx="11">
                  <c:v>0.00758646356812844</c:v>
                </c:pt>
                <c:pt idx="12">
                  <c:v>0.00854311439930007</c:v>
                </c:pt>
                <c:pt idx="13">
                  <c:v>0.00954426061796804</c:v>
                </c:pt>
                <c:pt idx="14">
                  <c:v>0.0105899022241324</c:v>
                </c:pt>
                <c:pt idx="15">
                  <c:v>0.0116800392177931</c:v>
                </c:pt>
                <c:pt idx="16">
                  <c:v>0.0128146715989501</c:v>
                </c:pt>
                <c:pt idx="17">
                  <c:v>0.0139937993676035</c:v>
                </c:pt>
                <c:pt idx="18">
                  <c:v>0.0152174225237532</c:v>
                </c:pt>
                <c:pt idx="19">
                  <c:v>0.0164855410673993</c:v>
                </c:pt>
                <c:pt idx="20">
                  <c:v>0.0177981549985418</c:v>
                </c:pt>
                <c:pt idx="21">
                  <c:v>0.0191552643171806</c:v>
                </c:pt>
                <c:pt idx="22">
                  <c:v>0.0205568690233158</c:v>
                </c:pt>
                <c:pt idx="23">
                  <c:v>0.0220029691169473</c:v>
                </c:pt>
                <c:pt idx="24">
                  <c:v>0.0234935645980752</c:v>
                </c:pt>
                <c:pt idx="25">
                  <c:v>0.0250286554666994</c:v>
                </c:pt>
                <c:pt idx="26">
                  <c:v>0.02660824172282</c:v>
                </c:pt>
                <c:pt idx="27">
                  <c:v>0.0282323233664369</c:v>
                </c:pt>
                <c:pt idx="28">
                  <c:v>0.0299009003975502</c:v>
                </c:pt>
                <c:pt idx="29">
                  <c:v>0.0316139728161599</c:v>
                </c:pt>
                <c:pt idx="30">
                  <c:v>0.0333715406222659</c:v>
                </c:pt>
                <c:pt idx="31">
                  <c:v>0.0351736038158682</c:v>
                </c:pt>
                <c:pt idx="32">
                  <c:v>0.037020162396967</c:v>
                </c:pt>
                <c:pt idx="33">
                  <c:v>0.038911216365562</c:v>
                </c:pt>
                <c:pt idx="34">
                  <c:v>0.0408467657216534</c:v>
                </c:pt>
                <c:pt idx="35">
                  <c:v>0.0428268104652412</c:v>
                </c:pt>
                <c:pt idx="36">
                  <c:v>0.0448513505963254</c:v>
                </c:pt>
                <c:pt idx="37">
                  <c:v>0.0469203861149058</c:v>
                </c:pt>
                <c:pt idx="38">
                  <c:v>0.0490339170209827</c:v>
                </c:pt>
                <c:pt idx="39">
                  <c:v>0.0511919433145559</c:v>
                </c:pt>
                <c:pt idx="40">
                  <c:v>0.0533944649956254</c:v>
                </c:pt>
                <c:pt idx="41">
                  <c:v>0.0556414820641913</c:v>
                </c:pt>
                <c:pt idx="42">
                  <c:v>0.0579329945202536</c:v>
                </c:pt>
                <c:pt idx="43">
                  <c:v>0.0602690023638122</c:v>
                </c:pt>
                <c:pt idx="44">
                  <c:v>0.0626495055948672</c:v>
                </c:pt>
                <c:pt idx="45">
                  <c:v>0.0650745042134185</c:v>
                </c:pt>
                <c:pt idx="46">
                  <c:v>0.0675439982194662</c:v>
                </c:pt>
                <c:pt idx="47">
                  <c:v>0.0700579876130102</c:v>
                </c:pt>
                <c:pt idx="48">
                  <c:v>0.0726164723940506</c:v>
                </c:pt>
                <c:pt idx="49">
                  <c:v>0.0752194525625873</c:v>
                </c:pt>
                <c:pt idx="50">
                  <c:v>0.0737686687439562</c:v>
                </c:pt>
                <c:pt idx="51">
                  <c:v>0.0763189570062473</c:v>
                </c:pt>
                <c:pt idx="52">
                  <c:v>0.0789113987935349</c:v>
                </c:pt>
                <c:pt idx="53">
                  <c:v>0.081545994105819</c:v>
                </c:pt>
                <c:pt idx="54">
                  <c:v>0.0842227429430997</c:v>
                </c:pt>
                <c:pt idx="55">
                  <c:v>0.0869416453053769</c:v>
                </c:pt>
                <c:pt idx="56">
                  <c:v>0.0897027011926507</c:v>
                </c:pt>
                <c:pt idx="57">
                  <c:v>0.0925059106049211</c:v>
                </c:pt>
                <c:pt idx="58">
                  <c:v>0.095351273542188</c:v>
                </c:pt>
                <c:pt idx="59">
                  <c:v>0.0982387900044514</c:v>
                </c:pt>
                <c:pt idx="60">
                  <c:v>0.101168459991711</c:v>
                </c:pt>
                <c:pt idx="61">
                  <c:v>0.104140283503968</c:v>
                </c:pt>
                <c:pt idx="62">
                  <c:v>0.107154260541221</c:v>
                </c:pt>
                <c:pt idx="63">
                  <c:v>0.110210391103471</c:v>
                </c:pt>
                <c:pt idx="64">
                  <c:v>0.113308675190717</c:v>
                </c:pt>
                <c:pt idx="65">
                  <c:v>0.116449112802959</c:v>
                </c:pt>
                <c:pt idx="66">
                  <c:v>0.119631703940199</c:v>
                </c:pt>
                <c:pt idx="67">
                  <c:v>0.122856448602435</c:v>
                </c:pt>
                <c:pt idx="68">
                  <c:v>0.126123346789667</c:v>
                </c:pt>
                <c:pt idx="69">
                  <c:v>0.129432398501896</c:v>
                </c:pt>
                <c:pt idx="70">
                  <c:v>0.132783603739121</c:v>
                </c:pt>
                <c:pt idx="71">
                  <c:v>0.136176962501343</c:v>
                </c:pt>
                <c:pt idx="72">
                  <c:v>0.139612474788562</c:v>
                </c:pt>
                <c:pt idx="73">
                  <c:v>0.143090140600777</c:v>
                </c:pt>
                <c:pt idx="74">
                  <c:v>0.146609959937988</c:v>
                </c:pt>
                <c:pt idx="75">
                  <c:v>0.150171932800197</c:v>
                </c:pt>
                <c:pt idx="76">
                  <c:v>0.153776059187401</c:v>
                </c:pt>
                <c:pt idx="77">
                  <c:v>0.157422339099603</c:v>
                </c:pt>
                <c:pt idx="78">
                  <c:v>0.1611107725368</c:v>
                </c:pt>
                <c:pt idx="79">
                  <c:v>0.164841359498995</c:v>
                </c:pt>
                <c:pt idx="80">
                  <c:v>0.168614099986186</c:v>
                </c:pt>
                <c:pt idx="81">
                  <c:v>0.172428993998373</c:v>
                </c:pt>
                <c:pt idx="82">
                  <c:v>0.176286041535557</c:v>
                </c:pt>
                <c:pt idx="83">
                  <c:v>0.180185242597738</c:v>
                </c:pt>
                <c:pt idx="84">
                  <c:v>0.184126597184915</c:v>
                </c:pt>
                <c:pt idx="85">
                  <c:v>0.188110105297088</c:v>
                </c:pt>
                <c:pt idx="86">
                  <c:v>0.192135766934259</c:v>
                </c:pt>
                <c:pt idx="87">
                  <c:v>0.196203582096425</c:v>
                </c:pt>
                <c:pt idx="88">
                  <c:v>0.200313550783589</c:v>
                </c:pt>
                <c:pt idx="89">
                  <c:v>0.204465672995748</c:v>
                </c:pt>
                <c:pt idx="90">
                  <c:v>0.208659948732905</c:v>
                </c:pt>
                <c:pt idx="91">
                  <c:v>0.228240261093801</c:v>
                </c:pt>
                <c:pt idx="92">
                  <c:v>0.248199955179666</c:v>
                </c:pt>
                <c:pt idx="93">
                  <c:v>0.2685390309905</c:v>
                </c:pt>
                <c:pt idx="94">
                  <c:v>0.289257488526302</c:v>
                </c:pt>
                <c:pt idx="95">
                  <c:v>0.310355327787074</c:v>
                </c:pt>
                <c:pt idx="96">
                  <c:v>0.331832548772814</c:v>
                </c:pt>
                <c:pt idx="97">
                  <c:v>0.353689151483524</c:v>
                </c:pt>
                <c:pt idx="98">
                  <c:v>0.375925135919202</c:v>
                </c:pt>
                <c:pt idx="99">
                  <c:v>0.398540502079849</c:v>
                </c:pt>
                <c:pt idx="100">
                  <c:v>0.421535249965465</c:v>
                </c:pt>
              </c:numCache>
            </c:numRef>
          </c:val>
          <c:smooth val="0"/>
        </c:ser>
        <c:dLbls>
          <c:showLegendKey val="0"/>
          <c:showVal val="0"/>
          <c:showCatName val="0"/>
          <c:showSerName val="0"/>
          <c:showPercent val="0"/>
          <c:showBubbleSize val="0"/>
        </c:dLbls>
        <c:marker val="0"/>
        <c:smooth val="0"/>
        <c:axId val="886382429"/>
        <c:axId val="80809153"/>
      </c:lineChart>
      <c:catAx>
        <c:axId val="88638242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809153"/>
        <c:crosses val="autoZero"/>
        <c:auto val="1"/>
        <c:lblAlgn val="ctr"/>
        <c:lblOffset val="100"/>
        <c:noMultiLvlLbl val="0"/>
      </c:catAx>
      <c:valAx>
        <c:axId val="80809153"/>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8638242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5145</Words>
  <Characters>6086</Characters>
  <Lines>0</Lines>
  <Paragraphs>0</Paragraphs>
  <TotalTime>17</TotalTime>
  <ScaleCrop>false</ScaleCrop>
  <LinksUpToDate>false</LinksUpToDate>
  <CharactersWithSpaces>6215</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2023-06-06T01:43:00Z</dcterms:created>
  <dc:creator>admin</dc:creator>
  <cp:lastModifiedBy>O丶O</cp:lastModifiedBy>
  <dcterms:modified xsi:type="dcterms:W3CDTF">2024-03-19T09:11:50Z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CC9C24277DA04BCD99DCB5DEB5A5690A_13</vt:lpwstr>
  </property>
</Properties>
</file>