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6B1D6" w14:textId="231D7059" w:rsidR="00C80F20" w:rsidRDefault="00C80F20" w:rsidP="002C36EC">
      <w:pPr>
        <w:jc w:val="center"/>
        <w:rPr>
          <w:rFonts w:ascii="Times New Roman" w:hAnsi="Times New Roman" w:cs="Times New Roman"/>
          <w:sz w:val="24"/>
          <w:szCs w:val="24"/>
        </w:rPr>
      </w:pPr>
    </w:p>
    <w:p w14:paraId="3B6BC6B2" w14:textId="30B275A1" w:rsidR="002C36EC" w:rsidRDefault="002C36EC" w:rsidP="002C36EC">
      <w:pPr>
        <w:jc w:val="center"/>
        <w:rPr>
          <w:rFonts w:ascii="Times New Roman" w:hAnsi="Times New Roman" w:cs="Times New Roman"/>
          <w:sz w:val="24"/>
          <w:szCs w:val="24"/>
        </w:rPr>
      </w:pPr>
    </w:p>
    <w:p w14:paraId="49576898" w14:textId="39547785" w:rsidR="002C36EC" w:rsidRDefault="002C36EC" w:rsidP="002C36EC">
      <w:pPr>
        <w:jc w:val="center"/>
        <w:rPr>
          <w:rFonts w:ascii="Times New Roman" w:hAnsi="Times New Roman" w:cs="Times New Roman"/>
          <w:sz w:val="24"/>
          <w:szCs w:val="24"/>
        </w:rPr>
      </w:pPr>
    </w:p>
    <w:p w14:paraId="7879FD28" w14:textId="7AF1F18C" w:rsidR="002C36EC" w:rsidRDefault="002C36EC" w:rsidP="00862F90">
      <w:pPr>
        <w:spacing w:line="480" w:lineRule="auto"/>
        <w:jc w:val="center"/>
        <w:rPr>
          <w:rFonts w:ascii="Times New Roman" w:hAnsi="Times New Roman" w:cs="Times New Roman"/>
          <w:sz w:val="24"/>
          <w:szCs w:val="24"/>
        </w:rPr>
      </w:pPr>
    </w:p>
    <w:p w14:paraId="2ECC782E" w14:textId="4C0CCF54" w:rsidR="002C36EC" w:rsidRDefault="003126A4" w:rsidP="00862F90">
      <w:pPr>
        <w:spacing w:line="480" w:lineRule="auto"/>
        <w:jc w:val="center"/>
        <w:rPr>
          <w:rFonts w:ascii="Times New Roman" w:hAnsi="Times New Roman" w:cs="Times New Roman"/>
          <w:sz w:val="36"/>
          <w:szCs w:val="36"/>
        </w:rPr>
      </w:pPr>
      <w:r>
        <w:rPr>
          <w:rFonts w:ascii="Times New Roman" w:hAnsi="Times New Roman" w:cs="Times New Roman"/>
          <w:sz w:val="36"/>
          <w:szCs w:val="36"/>
        </w:rPr>
        <w:t>Symantec</w:t>
      </w:r>
    </w:p>
    <w:p w14:paraId="3FA1A530" w14:textId="4B8B91E2" w:rsidR="002C36EC" w:rsidRDefault="002C36EC"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CIS 410-50</w:t>
      </w:r>
    </w:p>
    <w:p w14:paraId="44686D1C" w14:textId="214C28B4" w:rsidR="00862F90" w:rsidRDefault="00862F90"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Zackary Graas</w:t>
      </w:r>
    </w:p>
    <w:p w14:paraId="01C245F4" w14:textId="15025CD6" w:rsidR="00862F90" w:rsidRDefault="00862F90" w:rsidP="00862F90">
      <w:pPr>
        <w:spacing w:line="480" w:lineRule="auto"/>
        <w:jc w:val="center"/>
        <w:rPr>
          <w:rFonts w:ascii="Times New Roman" w:hAnsi="Times New Roman" w:cs="Times New Roman"/>
          <w:sz w:val="32"/>
          <w:szCs w:val="32"/>
        </w:rPr>
      </w:pPr>
    </w:p>
    <w:p w14:paraId="16B04441" w14:textId="0337392D" w:rsidR="00862F90" w:rsidRDefault="00862F90" w:rsidP="00862F90">
      <w:pPr>
        <w:spacing w:line="480" w:lineRule="auto"/>
        <w:jc w:val="center"/>
        <w:rPr>
          <w:rFonts w:ascii="Times New Roman" w:hAnsi="Times New Roman" w:cs="Times New Roman"/>
          <w:sz w:val="32"/>
          <w:szCs w:val="32"/>
        </w:rPr>
      </w:pPr>
    </w:p>
    <w:p w14:paraId="7899125D" w14:textId="236281A2" w:rsidR="00862F90" w:rsidRDefault="00862F90" w:rsidP="00862F90">
      <w:pPr>
        <w:spacing w:line="480" w:lineRule="auto"/>
        <w:jc w:val="center"/>
        <w:rPr>
          <w:rFonts w:ascii="Times New Roman" w:hAnsi="Times New Roman" w:cs="Times New Roman"/>
          <w:sz w:val="32"/>
          <w:szCs w:val="32"/>
        </w:rPr>
      </w:pPr>
    </w:p>
    <w:p w14:paraId="1513FA66" w14:textId="3A79C6AA" w:rsidR="00862F90" w:rsidRDefault="00862F90" w:rsidP="00862F90">
      <w:pPr>
        <w:spacing w:line="480" w:lineRule="auto"/>
        <w:jc w:val="center"/>
        <w:rPr>
          <w:rFonts w:ascii="Times New Roman" w:hAnsi="Times New Roman" w:cs="Times New Roman"/>
          <w:sz w:val="32"/>
          <w:szCs w:val="32"/>
        </w:rPr>
      </w:pPr>
    </w:p>
    <w:p w14:paraId="6CC736A8" w14:textId="3188AF23" w:rsidR="00862F90" w:rsidRDefault="00862F90" w:rsidP="00862F90">
      <w:pPr>
        <w:spacing w:line="480" w:lineRule="auto"/>
        <w:jc w:val="center"/>
        <w:rPr>
          <w:rFonts w:ascii="Times New Roman" w:hAnsi="Times New Roman" w:cs="Times New Roman"/>
          <w:sz w:val="32"/>
          <w:szCs w:val="32"/>
        </w:rPr>
      </w:pPr>
    </w:p>
    <w:p w14:paraId="63B39EF7" w14:textId="7CE64DFB" w:rsidR="00862F90" w:rsidRDefault="00862F90" w:rsidP="00862F90">
      <w:pPr>
        <w:spacing w:line="480" w:lineRule="auto"/>
        <w:jc w:val="center"/>
        <w:rPr>
          <w:rFonts w:ascii="Times New Roman" w:hAnsi="Times New Roman" w:cs="Times New Roman"/>
          <w:sz w:val="32"/>
          <w:szCs w:val="32"/>
        </w:rPr>
      </w:pPr>
    </w:p>
    <w:p w14:paraId="2A4A97BC" w14:textId="0AABE363" w:rsidR="00862F90" w:rsidRDefault="00862F90" w:rsidP="00862F90">
      <w:pPr>
        <w:spacing w:line="480" w:lineRule="auto"/>
        <w:jc w:val="center"/>
        <w:rPr>
          <w:rFonts w:ascii="Times New Roman" w:hAnsi="Times New Roman" w:cs="Times New Roman"/>
          <w:sz w:val="32"/>
          <w:szCs w:val="32"/>
        </w:rPr>
      </w:pPr>
    </w:p>
    <w:p w14:paraId="7F3F0981" w14:textId="305C9113" w:rsidR="00862F90" w:rsidRDefault="00862F90" w:rsidP="00862F90">
      <w:pPr>
        <w:spacing w:line="480" w:lineRule="auto"/>
        <w:jc w:val="center"/>
        <w:rPr>
          <w:rFonts w:ascii="Times New Roman" w:hAnsi="Times New Roman" w:cs="Times New Roman"/>
          <w:sz w:val="32"/>
          <w:szCs w:val="32"/>
        </w:rPr>
      </w:pPr>
    </w:p>
    <w:p w14:paraId="6A365F70" w14:textId="42F84E36" w:rsidR="00862F90" w:rsidRDefault="00862F90" w:rsidP="00862F90">
      <w:pPr>
        <w:spacing w:line="480" w:lineRule="auto"/>
        <w:jc w:val="center"/>
        <w:rPr>
          <w:rFonts w:ascii="Times New Roman" w:hAnsi="Times New Roman" w:cs="Times New Roman"/>
          <w:sz w:val="32"/>
          <w:szCs w:val="32"/>
        </w:rPr>
      </w:pPr>
    </w:p>
    <w:p w14:paraId="4ADD577E" w14:textId="6011F0F2" w:rsidR="00862F90" w:rsidRDefault="003126A4" w:rsidP="003E20CE">
      <w:pPr>
        <w:spacing w:line="480" w:lineRule="auto"/>
        <w:rPr>
          <w:rFonts w:ascii="Times New Roman" w:hAnsi="Times New Roman" w:cs="Times New Roman"/>
          <w:sz w:val="32"/>
          <w:szCs w:val="32"/>
        </w:rPr>
      </w:pPr>
      <w:r>
        <w:rPr>
          <w:rFonts w:ascii="Times New Roman" w:hAnsi="Times New Roman" w:cs="Times New Roman"/>
          <w:sz w:val="32"/>
          <w:szCs w:val="32"/>
        </w:rPr>
        <w:lastRenderedPageBreak/>
        <w:t>Industry Analysis</w:t>
      </w:r>
    </w:p>
    <w:p w14:paraId="2B55692E" w14:textId="0EABDA2A" w:rsidR="003126A4" w:rsidRPr="003126A4" w:rsidRDefault="003126A4" w:rsidP="003E20CE">
      <w:pPr>
        <w:spacing w:line="480" w:lineRule="auto"/>
        <w:rPr>
          <w:rFonts w:ascii="Times New Roman" w:hAnsi="Times New Roman" w:cs="Times New Roman"/>
          <w:sz w:val="24"/>
          <w:szCs w:val="24"/>
        </w:rPr>
      </w:pPr>
      <w:r>
        <w:rPr>
          <w:rFonts w:ascii="Times New Roman" w:hAnsi="Times New Roman" w:cs="Times New Roman"/>
          <w:sz w:val="24"/>
          <w:szCs w:val="24"/>
        </w:rPr>
        <w:t xml:space="preserve">Symantec is a fast-growing software company that first experienced growth after their merger with C&amp;E Software. Symantec </w:t>
      </w:r>
      <w:r w:rsidR="00AD7D5E">
        <w:rPr>
          <w:rFonts w:ascii="Times New Roman" w:hAnsi="Times New Roman" w:cs="Times New Roman"/>
          <w:sz w:val="24"/>
          <w:szCs w:val="24"/>
        </w:rPr>
        <w:t>went own to purchase several more companies, adding their teams to Symantec’s structure as product groups. Symantec was successful and competed with software industry leaders at the time like Lotus and Ashton-Tate.</w:t>
      </w:r>
    </w:p>
    <w:p w14:paraId="1F90BCDC" w14:textId="7E926357" w:rsidR="00946F0E" w:rsidRPr="003E20CE" w:rsidRDefault="00946F0E"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t>The Problem</w:t>
      </w:r>
    </w:p>
    <w:p w14:paraId="37026AE3" w14:textId="759EB3C4" w:rsidR="008A0574" w:rsidRDefault="00AD7D5E" w:rsidP="00AD7D5E">
      <w:pPr>
        <w:spacing w:line="480" w:lineRule="auto"/>
        <w:rPr>
          <w:rFonts w:ascii="Times New Roman" w:hAnsi="Times New Roman" w:cs="Times New Roman"/>
          <w:sz w:val="24"/>
          <w:szCs w:val="24"/>
        </w:rPr>
      </w:pPr>
      <w:r>
        <w:rPr>
          <w:rFonts w:ascii="Times New Roman" w:hAnsi="Times New Roman" w:cs="Times New Roman"/>
          <w:sz w:val="24"/>
          <w:szCs w:val="24"/>
        </w:rPr>
        <w:t>Symantec grew extremely quickly and failed to adapt their management and communications strategies appropriately. With multiple product groups that fed into a singular sales group, it was often hard for the right information to reach the right people.</w:t>
      </w:r>
      <w:r w:rsidR="00905EB7">
        <w:rPr>
          <w:rFonts w:ascii="Times New Roman" w:hAnsi="Times New Roman" w:cs="Times New Roman"/>
          <w:sz w:val="24"/>
          <w:szCs w:val="24"/>
        </w:rPr>
        <w:t xml:space="preserve"> </w:t>
      </w:r>
      <w:r w:rsidR="00905EB7" w:rsidRPr="003E20CE">
        <w:rPr>
          <w:rFonts w:ascii="Times New Roman" w:hAnsi="Times New Roman" w:cs="Times New Roman"/>
          <w:sz w:val="24"/>
          <w:szCs w:val="24"/>
        </w:rPr>
        <w:t>“For the ability to answer three simple questions: ‘what to change?’, ‘what to change to?’, and ‘how to cause the change?’</w:t>
      </w:r>
      <w:r w:rsidR="00905EB7">
        <w:rPr>
          <w:rFonts w:ascii="Times New Roman" w:hAnsi="Times New Roman" w:cs="Times New Roman"/>
          <w:sz w:val="24"/>
          <w:szCs w:val="24"/>
        </w:rPr>
        <w:t xml:space="preserve"> (Goldratt).</w:t>
      </w:r>
      <w:r>
        <w:rPr>
          <w:rFonts w:ascii="Times New Roman" w:hAnsi="Times New Roman" w:cs="Times New Roman"/>
          <w:sz w:val="24"/>
          <w:szCs w:val="24"/>
        </w:rPr>
        <w:t xml:space="preserve"> Often a single head of a department would speak with another manager, who would go speak with another and so on just to get a message up the chain of command. </w:t>
      </w:r>
    </w:p>
    <w:p w14:paraId="443B1D55" w14:textId="101DE832" w:rsidR="00AD7D5E" w:rsidRDefault="00AD7D5E" w:rsidP="00AD7D5E">
      <w:pPr>
        <w:spacing w:line="480" w:lineRule="auto"/>
        <w:rPr>
          <w:rFonts w:ascii="Times New Roman" w:hAnsi="Times New Roman" w:cs="Times New Roman"/>
          <w:sz w:val="24"/>
          <w:szCs w:val="24"/>
        </w:rPr>
      </w:pPr>
      <w:r>
        <w:rPr>
          <w:rFonts w:ascii="Times New Roman" w:hAnsi="Times New Roman" w:cs="Times New Roman"/>
          <w:sz w:val="24"/>
          <w:szCs w:val="24"/>
        </w:rPr>
        <w:t>Engineers felt pressured due to the extremely fast turn-around expected of them. They often complained about the lack of communication between the product design teams and product building teams. It was not uncommon for the design team to push another feature without first answering questions about a previous feature.</w:t>
      </w:r>
    </w:p>
    <w:p w14:paraId="66617392" w14:textId="36E2BCCA" w:rsidR="00AD7D5E" w:rsidRDefault="00AD7D5E" w:rsidP="00AD7D5E">
      <w:pPr>
        <w:spacing w:line="480" w:lineRule="auto"/>
        <w:rPr>
          <w:rFonts w:ascii="Times New Roman" w:hAnsi="Times New Roman" w:cs="Times New Roman"/>
          <w:sz w:val="24"/>
          <w:szCs w:val="24"/>
        </w:rPr>
      </w:pPr>
      <w:r>
        <w:rPr>
          <w:rFonts w:ascii="Times New Roman" w:hAnsi="Times New Roman" w:cs="Times New Roman"/>
          <w:sz w:val="24"/>
          <w:szCs w:val="24"/>
        </w:rPr>
        <w:t xml:space="preserve">Symantec also failed to properly prepare their network and hardware for the extreme influx of new customers, users, and employees that came in a few short years. </w:t>
      </w:r>
      <w:r w:rsidR="00B13FCA">
        <w:rPr>
          <w:rFonts w:ascii="Times New Roman" w:hAnsi="Times New Roman" w:cs="Times New Roman"/>
          <w:sz w:val="24"/>
          <w:szCs w:val="24"/>
        </w:rPr>
        <w:t xml:space="preserve">Their network equipment was outdated and overloaded, and the email service was often out. Employees had issues placing calls on the system. The in-house customer management system, POPS, was under heavy strain when constant orders came through. </w:t>
      </w:r>
    </w:p>
    <w:p w14:paraId="426DF02E" w14:textId="681CFC90" w:rsidR="00F9469C" w:rsidRPr="003E20CE" w:rsidRDefault="007A6FA7"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lastRenderedPageBreak/>
        <w:t>Five Forces</w:t>
      </w:r>
    </w:p>
    <w:p w14:paraId="3B1220AA" w14:textId="06215850" w:rsidR="007A6FA7" w:rsidRPr="003E20CE" w:rsidRDefault="007A6FA7"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New Entrants</w:t>
      </w:r>
    </w:p>
    <w:p w14:paraId="250C6846" w14:textId="2147F221" w:rsidR="00D634B4" w:rsidRDefault="00B13FCA" w:rsidP="007A6FA7">
      <w:pPr>
        <w:spacing w:line="480" w:lineRule="auto"/>
        <w:rPr>
          <w:rFonts w:ascii="Times New Roman" w:hAnsi="Times New Roman" w:cs="Times New Roman"/>
          <w:sz w:val="24"/>
          <w:szCs w:val="24"/>
        </w:rPr>
      </w:pPr>
      <w:r>
        <w:rPr>
          <w:rFonts w:ascii="Times New Roman" w:hAnsi="Times New Roman" w:cs="Times New Roman"/>
          <w:sz w:val="24"/>
          <w:szCs w:val="24"/>
        </w:rPr>
        <w:t>Symantec</w:t>
      </w:r>
      <w:r w:rsidR="00E53FA2">
        <w:rPr>
          <w:rFonts w:ascii="Times New Roman" w:hAnsi="Times New Roman" w:cs="Times New Roman"/>
          <w:sz w:val="24"/>
          <w:szCs w:val="24"/>
        </w:rPr>
        <w:t xml:space="preserve"> faces a </w:t>
      </w:r>
      <w:r>
        <w:rPr>
          <w:rFonts w:ascii="Times New Roman" w:hAnsi="Times New Roman" w:cs="Times New Roman"/>
          <w:sz w:val="24"/>
          <w:szCs w:val="24"/>
        </w:rPr>
        <w:t>medium</w:t>
      </w:r>
      <w:r w:rsidR="00E53FA2">
        <w:rPr>
          <w:rFonts w:ascii="Times New Roman" w:hAnsi="Times New Roman" w:cs="Times New Roman"/>
          <w:sz w:val="24"/>
          <w:szCs w:val="24"/>
        </w:rPr>
        <w:t xml:space="preserve"> threat of new entrants.</w:t>
      </w:r>
      <w:r>
        <w:rPr>
          <w:rFonts w:ascii="Times New Roman" w:hAnsi="Times New Roman" w:cs="Times New Roman"/>
          <w:sz w:val="24"/>
          <w:szCs w:val="24"/>
        </w:rPr>
        <w:t xml:space="preserve"> As a software company that exploded quickly, they could be considered part of the dot net bubble. However, Symantec’s purchases of multiple companies expand their product offerings and solidifies their spot in the market, but not guarantees it. </w:t>
      </w:r>
    </w:p>
    <w:p w14:paraId="16467804" w14:textId="77777777" w:rsidR="00C8614A" w:rsidRDefault="00D634B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Substitutes</w:t>
      </w:r>
    </w:p>
    <w:p w14:paraId="3E5DEA21" w14:textId="281694D0" w:rsidR="00D634B4" w:rsidRPr="00B13FCA" w:rsidRDefault="00B13FCA" w:rsidP="007A6FA7">
      <w:pPr>
        <w:spacing w:line="480" w:lineRule="auto"/>
        <w:rPr>
          <w:rFonts w:ascii="Times New Roman" w:hAnsi="Times New Roman" w:cs="Times New Roman"/>
          <w:sz w:val="24"/>
          <w:szCs w:val="24"/>
        </w:rPr>
      </w:pPr>
      <w:r>
        <w:rPr>
          <w:rFonts w:ascii="Times New Roman" w:hAnsi="Times New Roman" w:cs="Times New Roman"/>
          <w:sz w:val="24"/>
          <w:szCs w:val="24"/>
        </w:rPr>
        <w:t>Symantec</w:t>
      </w:r>
      <w:r w:rsidR="00C8614A">
        <w:rPr>
          <w:rFonts w:ascii="Times New Roman" w:hAnsi="Times New Roman" w:cs="Times New Roman"/>
          <w:sz w:val="24"/>
          <w:szCs w:val="24"/>
        </w:rPr>
        <w:t xml:space="preserve"> faces a medium threat of substitutes. </w:t>
      </w:r>
      <w:r>
        <w:rPr>
          <w:rFonts w:ascii="Times New Roman" w:hAnsi="Times New Roman" w:cs="Times New Roman"/>
          <w:sz w:val="24"/>
          <w:szCs w:val="24"/>
        </w:rPr>
        <w:t xml:space="preserve">Symantec is not a unique company by any means. They develop software for their clients. They already have several competitors, and any competitive edge is more likely to come from efficiency or price rather than quality. </w:t>
      </w:r>
    </w:p>
    <w:p w14:paraId="2F7DBE21" w14:textId="7352C77D" w:rsidR="0089666A" w:rsidRPr="003E20CE" w:rsidRDefault="0089666A"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Suppliers</w:t>
      </w:r>
    </w:p>
    <w:p w14:paraId="690F10D2" w14:textId="303011DC" w:rsidR="003E20CE" w:rsidRPr="004F54D1" w:rsidRDefault="00B13FCA"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Symantec’s suppliers have high bargaining power. Their engineering force is the key to their existence and success, and they have consistently voiced complaints regarding issues they see in the company. Should they choose to leave the company or become demoralized, the company will fall apart. You cannot sell a new software if that software is not finished, supported, and updated. </w:t>
      </w:r>
      <w:r w:rsidR="004F54D1">
        <w:rPr>
          <w:rFonts w:ascii="Times New Roman" w:hAnsi="Times New Roman" w:cs="Times New Roman"/>
          <w:sz w:val="24"/>
          <w:szCs w:val="24"/>
        </w:rPr>
        <w:t xml:space="preserve"> </w:t>
      </w:r>
    </w:p>
    <w:p w14:paraId="70F53613" w14:textId="358C791D" w:rsidR="00F0164F" w:rsidRPr="003E20CE" w:rsidRDefault="00F0164F"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Customers</w:t>
      </w:r>
    </w:p>
    <w:p w14:paraId="06EA0648" w14:textId="1B7DECCD" w:rsidR="00782CD9" w:rsidRDefault="004F54D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Customers have </w:t>
      </w:r>
      <w:r w:rsidR="00B13FCA">
        <w:rPr>
          <w:rFonts w:ascii="Times New Roman" w:hAnsi="Times New Roman" w:cs="Times New Roman"/>
          <w:sz w:val="24"/>
          <w:szCs w:val="24"/>
        </w:rPr>
        <w:t>medium</w:t>
      </w:r>
      <w:r>
        <w:rPr>
          <w:rFonts w:ascii="Times New Roman" w:hAnsi="Times New Roman" w:cs="Times New Roman"/>
          <w:sz w:val="24"/>
          <w:szCs w:val="24"/>
        </w:rPr>
        <w:t xml:space="preserve"> bargaining power with </w:t>
      </w:r>
      <w:r w:rsidR="00B13FCA">
        <w:rPr>
          <w:rFonts w:ascii="Times New Roman" w:hAnsi="Times New Roman" w:cs="Times New Roman"/>
          <w:sz w:val="24"/>
          <w:szCs w:val="24"/>
        </w:rPr>
        <w:t xml:space="preserve">Symantec. While other software companies do exist, Symantec has aggressively bought out newer companies and added them to their team. </w:t>
      </w:r>
      <w:r w:rsidR="00F451FC">
        <w:rPr>
          <w:rFonts w:ascii="Times New Roman" w:hAnsi="Times New Roman" w:cs="Times New Roman"/>
          <w:sz w:val="24"/>
          <w:szCs w:val="24"/>
        </w:rPr>
        <w:lastRenderedPageBreak/>
        <w:t xml:space="preserve">This means Symantec could have an experienced based edge over other companies who may offer similar software cheaper. </w:t>
      </w:r>
      <w:r>
        <w:rPr>
          <w:rFonts w:ascii="Times New Roman" w:hAnsi="Times New Roman" w:cs="Times New Roman"/>
          <w:sz w:val="24"/>
          <w:szCs w:val="24"/>
        </w:rPr>
        <w:t xml:space="preserve"> </w:t>
      </w:r>
    </w:p>
    <w:p w14:paraId="1C31C57E" w14:textId="0A108A8A" w:rsidR="00782CD9" w:rsidRPr="003E20CE" w:rsidRDefault="00782CD9"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Competitive Rivalry</w:t>
      </w:r>
    </w:p>
    <w:p w14:paraId="798AFC65" w14:textId="02CEA225" w:rsidR="00567180" w:rsidRDefault="00F451FC" w:rsidP="007A6FA7">
      <w:pPr>
        <w:spacing w:line="480" w:lineRule="auto"/>
        <w:rPr>
          <w:rFonts w:ascii="Times New Roman" w:hAnsi="Times New Roman" w:cs="Times New Roman"/>
          <w:sz w:val="24"/>
          <w:szCs w:val="24"/>
        </w:rPr>
      </w:pPr>
      <w:r>
        <w:rPr>
          <w:rFonts w:ascii="Times New Roman" w:hAnsi="Times New Roman" w:cs="Times New Roman"/>
          <w:sz w:val="24"/>
          <w:szCs w:val="24"/>
        </w:rPr>
        <w:t>Symantec has two rivals that were mentioned: Lotus and Ashton-Tate. It can be assumed that these companies have similar histories to Symantec and purchased other software companies to expand their offerings. This would mean that the competitive edge would lie in efficiency and price if quality can be assumed to be about equal between the three.</w:t>
      </w:r>
    </w:p>
    <w:p w14:paraId="5E62631A" w14:textId="7F80C185" w:rsidR="004F54D1" w:rsidRPr="003E20CE"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Organizational Mission</w:t>
      </w:r>
    </w:p>
    <w:p w14:paraId="0AF852F0" w14:textId="2480D6FD" w:rsidR="00567180" w:rsidRDefault="004F54D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To </w:t>
      </w:r>
      <w:r w:rsidR="00F451FC">
        <w:rPr>
          <w:rFonts w:ascii="Times New Roman" w:hAnsi="Times New Roman" w:cs="Times New Roman"/>
          <w:sz w:val="24"/>
          <w:szCs w:val="24"/>
        </w:rPr>
        <w:t xml:space="preserve">design, deliver, and support a diversified line of software for the information management, productivity, and software development needs of business users. </w:t>
      </w:r>
    </w:p>
    <w:p w14:paraId="52FA41CB" w14:textId="73ED0B78" w:rsidR="00567180" w:rsidRPr="003E20CE"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Generic Strategy</w:t>
      </w:r>
    </w:p>
    <w:p w14:paraId="678AC95D" w14:textId="6655F775" w:rsidR="00B67D86" w:rsidRDefault="00DE26CC" w:rsidP="007A6FA7">
      <w:pPr>
        <w:spacing w:line="480" w:lineRule="auto"/>
        <w:rPr>
          <w:rFonts w:ascii="Times New Roman" w:hAnsi="Times New Roman" w:cs="Times New Roman"/>
          <w:sz w:val="24"/>
          <w:szCs w:val="24"/>
        </w:rPr>
      </w:pPr>
      <w:r>
        <w:rPr>
          <w:rFonts w:ascii="Times New Roman" w:hAnsi="Times New Roman" w:cs="Times New Roman"/>
          <w:sz w:val="24"/>
          <w:szCs w:val="24"/>
        </w:rPr>
        <w:t>Symantec</w:t>
      </w:r>
      <w:r w:rsidR="007725D6">
        <w:rPr>
          <w:rFonts w:ascii="Times New Roman" w:hAnsi="Times New Roman" w:cs="Times New Roman"/>
          <w:sz w:val="24"/>
          <w:szCs w:val="24"/>
        </w:rPr>
        <w:t xml:space="preserve"> follows a strategy of </w:t>
      </w:r>
      <w:r>
        <w:rPr>
          <w:rFonts w:ascii="Times New Roman" w:hAnsi="Times New Roman" w:cs="Times New Roman"/>
          <w:sz w:val="24"/>
          <w:szCs w:val="24"/>
        </w:rPr>
        <w:t>differentiation</w:t>
      </w:r>
      <w:r w:rsidR="007725D6">
        <w:rPr>
          <w:rFonts w:ascii="Times New Roman" w:hAnsi="Times New Roman" w:cs="Times New Roman"/>
          <w:sz w:val="24"/>
          <w:szCs w:val="24"/>
        </w:rPr>
        <w:t>.</w:t>
      </w:r>
      <w:r>
        <w:rPr>
          <w:rFonts w:ascii="Times New Roman" w:hAnsi="Times New Roman" w:cs="Times New Roman"/>
          <w:sz w:val="24"/>
          <w:szCs w:val="24"/>
        </w:rPr>
        <w:t xml:space="preserve"> </w:t>
      </w:r>
      <w:r w:rsidRPr="00DE26CC">
        <w:rPr>
          <w:rFonts w:ascii="Times New Roman" w:hAnsi="Times New Roman" w:cs="Times New Roman"/>
          <w:sz w:val="24"/>
          <w:szCs w:val="24"/>
        </w:rPr>
        <w:t>“Differentiation is aimed at the broad market that involves the creation of a product or services that is perceived throughout its industry as unique.”</w:t>
      </w:r>
      <w:r w:rsidR="009D64F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Tanwar</w:t>
      </w:r>
      <w:proofErr w:type="spellEnd"/>
      <w:r>
        <w:rPr>
          <w:rFonts w:ascii="Times New Roman" w:hAnsi="Times New Roman" w:cs="Times New Roman"/>
          <w:sz w:val="24"/>
          <w:szCs w:val="24"/>
        </w:rPr>
        <w:t>).</w:t>
      </w:r>
      <w:r w:rsidR="009D64F0">
        <w:rPr>
          <w:rFonts w:ascii="Times New Roman" w:hAnsi="Times New Roman" w:cs="Times New Roman"/>
          <w:sz w:val="24"/>
          <w:szCs w:val="24"/>
        </w:rPr>
        <w:t xml:space="preserve"> </w:t>
      </w:r>
      <w:r>
        <w:rPr>
          <w:rFonts w:ascii="Times New Roman" w:hAnsi="Times New Roman" w:cs="Times New Roman"/>
          <w:sz w:val="24"/>
          <w:szCs w:val="24"/>
        </w:rPr>
        <w:t>They focus on differentiation when they purchase smaller companies in the same industry to further expand their product line.</w:t>
      </w:r>
    </w:p>
    <w:p w14:paraId="6CD64744" w14:textId="15B20A8D" w:rsidR="00B67D86" w:rsidRPr="003E20CE" w:rsidRDefault="00B67D86"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Organizational Structure</w:t>
      </w:r>
    </w:p>
    <w:p w14:paraId="45405728" w14:textId="01D930CC" w:rsidR="00B67D86" w:rsidRPr="007725D6" w:rsidRDefault="00761941" w:rsidP="00761941">
      <w:pPr>
        <w:spacing w:line="480" w:lineRule="auto"/>
        <w:rPr>
          <w:rFonts w:ascii="Times New Roman" w:hAnsi="Times New Roman" w:cs="Times New Roman"/>
          <w:sz w:val="24"/>
          <w:szCs w:val="24"/>
        </w:rPr>
      </w:pPr>
      <w:r>
        <w:rPr>
          <w:rFonts w:ascii="Times New Roman" w:hAnsi="Times New Roman" w:cs="Times New Roman"/>
          <w:sz w:val="24"/>
          <w:szCs w:val="24"/>
        </w:rPr>
        <w:t>Symantec follows a product group structure. Each product group has its own engineers, marketing, quality assurance, support, and management. Other departments act as centralized functions, so all product groups feed into the same sales team, financial team,</w:t>
      </w:r>
      <w:r w:rsidR="005859AC">
        <w:rPr>
          <w:rFonts w:ascii="Times New Roman" w:hAnsi="Times New Roman" w:cs="Times New Roman"/>
          <w:sz w:val="24"/>
          <w:szCs w:val="24"/>
        </w:rPr>
        <w:t xml:space="preserve"> and HR team. </w:t>
      </w:r>
    </w:p>
    <w:p w14:paraId="00D737F1" w14:textId="77777777" w:rsidR="00457C4E" w:rsidRDefault="00457C4E" w:rsidP="007A6FA7">
      <w:pPr>
        <w:spacing w:line="480" w:lineRule="auto"/>
        <w:rPr>
          <w:rFonts w:ascii="Times New Roman" w:hAnsi="Times New Roman" w:cs="Times New Roman"/>
          <w:sz w:val="32"/>
          <w:szCs w:val="32"/>
        </w:rPr>
      </w:pPr>
    </w:p>
    <w:p w14:paraId="6A9452E3" w14:textId="0914DFB7" w:rsidR="00E35546" w:rsidRDefault="00E35546"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lastRenderedPageBreak/>
        <w:t>Stakeholders</w:t>
      </w:r>
    </w:p>
    <w:p w14:paraId="645E6911" w14:textId="5DE82FD8" w:rsidR="00E35546" w:rsidRDefault="00B5226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Those affected by </w:t>
      </w:r>
      <w:r w:rsidR="005859AC">
        <w:rPr>
          <w:rFonts w:ascii="Times New Roman" w:hAnsi="Times New Roman" w:cs="Times New Roman"/>
          <w:sz w:val="24"/>
          <w:szCs w:val="24"/>
        </w:rPr>
        <w:t>Symantec’s</w:t>
      </w:r>
      <w:r>
        <w:rPr>
          <w:rFonts w:ascii="Times New Roman" w:hAnsi="Times New Roman" w:cs="Times New Roman"/>
          <w:sz w:val="24"/>
          <w:szCs w:val="24"/>
        </w:rPr>
        <w:t xml:space="preserve"> business dealings, either directly or indirectly.</w:t>
      </w:r>
    </w:p>
    <w:p w14:paraId="591886B0" w14:textId="0888A756" w:rsidR="00B5226B" w:rsidRPr="003E20CE" w:rsidRDefault="005859AC" w:rsidP="007A6FA7">
      <w:pPr>
        <w:spacing w:line="480" w:lineRule="auto"/>
        <w:rPr>
          <w:rFonts w:ascii="Times New Roman" w:hAnsi="Times New Roman" w:cs="Times New Roman"/>
          <w:sz w:val="28"/>
          <w:szCs w:val="28"/>
        </w:rPr>
      </w:pPr>
      <w:r>
        <w:rPr>
          <w:rFonts w:ascii="Times New Roman" w:hAnsi="Times New Roman" w:cs="Times New Roman"/>
          <w:sz w:val="28"/>
          <w:szCs w:val="28"/>
        </w:rPr>
        <w:t>Symantec</w:t>
      </w:r>
      <w:r w:rsidR="004C7459">
        <w:rPr>
          <w:rFonts w:ascii="Times New Roman" w:hAnsi="Times New Roman" w:cs="Times New Roman"/>
          <w:sz w:val="28"/>
          <w:szCs w:val="28"/>
        </w:rPr>
        <w:t>’s</w:t>
      </w:r>
      <w:r w:rsidR="00B5226B" w:rsidRPr="003E20CE">
        <w:rPr>
          <w:rFonts w:ascii="Times New Roman" w:hAnsi="Times New Roman" w:cs="Times New Roman"/>
          <w:sz w:val="28"/>
          <w:szCs w:val="28"/>
        </w:rPr>
        <w:t xml:space="preserve"> Employees</w:t>
      </w:r>
    </w:p>
    <w:p w14:paraId="59772DE9" w14:textId="6178F43A" w:rsidR="00B5226B" w:rsidRDefault="004C7459" w:rsidP="007A6FA7">
      <w:pPr>
        <w:spacing w:line="480" w:lineRule="auto"/>
        <w:rPr>
          <w:rFonts w:ascii="Times New Roman" w:hAnsi="Times New Roman" w:cs="Times New Roman"/>
          <w:sz w:val="24"/>
          <w:szCs w:val="24"/>
        </w:rPr>
      </w:pPr>
      <w:r>
        <w:rPr>
          <w:rFonts w:ascii="Times New Roman" w:hAnsi="Times New Roman" w:cs="Times New Roman"/>
          <w:sz w:val="24"/>
          <w:szCs w:val="24"/>
        </w:rPr>
        <w:t>Employees are directly affected</w:t>
      </w:r>
      <w:r w:rsidR="005859AC">
        <w:rPr>
          <w:rFonts w:ascii="Times New Roman" w:hAnsi="Times New Roman" w:cs="Times New Roman"/>
          <w:sz w:val="24"/>
          <w:szCs w:val="24"/>
        </w:rPr>
        <w:t xml:space="preserve"> by decisions Symantec could make regarding how to proceed with their restructuring and updating of network infrastructure. They could be relocated from their homes due to a requirement that product groups move to the headquarters. They could also lose their jobs as the company restructures and certain positions become redundant. The engineers and IT personnel may experience an extreme rush when attempting to replace network hardware and the POPS system. There could be large amounts of downtime. </w:t>
      </w:r>
    </w:p>
    <w:p w14:paraId="204386E6" w14:textId="54161EBF" w:rsidR="00B5226B" w:rsidRPr="003E20CE" w:rsidRDefault="005859AC" w:rsidP="007A6FA7">
      <w:pPr>
        <w:spacing w:line="480" w:lineRule="auto"/>
        <w:rPr>
          <w:rFonts w:ascii="Times New Roman" w:hAnsi="Times New Roman" w:cs="Times New Roman"/>
          <w:sz w:val="28"/>
          <w:szCs w:val="28"/>
        </w:rPr>
      </w:pPr>
      <w:r>
        <w:rPr>
          <w:rFonts w:ascii="Times New Roman" w:hAnsi="Times New Roman" w:cs="Times New Roman"/>
          <w:sz w:val="28"/>
          <w:szCs w:val="28"/>
        </w:rPr>
        <w:t>Symantec’s</w:t>
      </w:r>
      <w:r w:rsidR="00B5226B" w:rsidRPr="003E20CE">
        <w:rPr>
          <w:rFonts w:ascii="Times New Roman" w:hAnsi="Times New Roman" w:cs="Times New Roman"/>
          <w:sz w:val="28"/>
          <w:szCs w:val="28"/>
        </w:rPr>
        <w:t xml:space="preserve"> Customers</w:t>
      </w:r>
    </w:p>
    <w:p w14:paraId="63E946DA" w14:textId="34A30E0A" w:rsidR="00B5226B" w:rsidRDefault="005859AC"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customers of Symantec are likely to see some impact due any restructuring or new hardware or software deployment. A hardware or software deployment may delay project </w:t>
      </w:r>
      <w:r w:rsidR="005A2578">
        <w:rPr>
          <w:rFonts w:ascii="Times New Roman" w:hAnsi="Times New Roman" w:cs="Times New Roman"/>
          <w:sz w:val="24"/>
          <w:szCs w:val="24"/>
        </w:rPr>
        <w:t>times or</w:t>
      </w:r>
      <w:r>
        <w:rPr>
          <w:rFonts w:ascii="Times New Roman" w:hAnsi="Times New Roman" w:cs="Times New Roman"/>
          <w:sz w:val="24"/>
          <w:szCs w:val="24"/>
        </w:rPr>
        <w:t xml:space="preserve"> make it difficult to confirm all the correct details in a timely manner. </w:t>
      </w:r>
      <w:r w:rsidR="00905EB7">
        <w:rPr>
          <w:rFonts w:ascii="Times New Roman" w:hAnsi="Times New Roman" w:cs="Times New Roman"/>
          <w:sz w:val="24"/>
          <w:szCs w:val="24"/>
        </w:rPr>
        <w:t>“</w:t>
      </w:r>
      <w:r w:rsidR="00905EB7" w:rsidRPr="00867B9E">
        <w:rPr>
          <w:rFonts w:ascii="Times New Roman" w:hAnsi="Times New Roman" w:cs="Times New Roman"/>
          <w:sz w:val="24"/>
          <w:szCs w:val="24"/>
        </w:rPr>
        <w:t>Customers count speed of service as a key reason for doing business with certain companies</w:t>
      </w:r>
      <w:proofErr w:type="gramStart"/>
      <w:r w:rsidR="00905EB7" w:rsidRPr="00867B9E">
        <w:rPr>
          <w:rFonts w:ascii="Times New Roman" w:hAnsi="Times New Roman" w:cs="Times New Roman"/>
          <w:sz w:val="24"/>
          <w:szCs w:val="24"/>
        </w:rPr>
        <w:t>.</w:t>
      </w:r>
      <w:r w:rsidR="00905EB7">
        <w:rPr>
          <w:rFonts w:ascii="Times New Roman" w:hAnsi="Times New Roman" w:cs="Times New Roman"/>
          <w:sz w:val="24"/>
          <w:szCs w:val="24"/>
        </w:rPr>
        <w:t>”(</w:t>
      </w:r>
      <w:proofErr w:type="spellStart"/>
      <w:proofErr w:type="gramEnd"/>
      <w:r w:rsidR="00905EB7">
        <w:rPr>
          <w:rFonts w:ascii="Times New Roman" w:hAnsi="Times New Roman" w:cs="Times New Roman"/>
          <w:sz w:val="24"/>
          <w:szCs w:val="24"/>
        </w:rPr>
        <w:t>Kalakota</w:t>
      </w:r>
      <w:proofErr w:type="spellEnd"/>
      <w:r w:rsidR="00905EB7">
        <w:rPr>
          <w:rFonts w:ascii="Times New Roman" w:hAnsi="Times New Roman" w:cs="Times New Roman"/>
          <w:sz w:val="24"/>
          <w:szCs w:val="24"/>
        </w:rPr>
        <w:t>).</w:t>
      </w:r>
      <w:r w:rsidR="00905EB7">
        <w:rPr>
          <w:rFonts w:ascii="Times New Roman" w:hAnsi="Times New Roman" w:cs="Times New Roman"/>
          <w:sz w:val="24"/>
          <w:szCs w:val="24"/>
        </w:rPr>
        <w:t xml:space="preserve"> </w:t>
      </w:r>
      <w:r w:rsidR="005A2578">
        <w:rPr>
          <w:rFonts w:ascii="Times New Roman" w:hAnsi="Times New Roman" w:cs="Times New Roman"/>
          <w:sz w:val="24"/>
          <w:szCs w:val="24"/>
        </w:rPr>
        <w:t xml:space="preserve">If a restructuring takes place, Symantec customers could lose their contacts in the company if they are moved to a different division. This could cause customer loyalty to fall. </w:t>
      </w:r>
    </w:p>
    <w:p w14:paraId="17E410E9" w14:textId="19EFD2F0" w:rsidR="004C7459" w:rsidRDefault="005A2578" w:rsidP="007A6FA7">
      <w:pPr>
        <w:spacing w:line="480" w:lineRule="auto"/>
        <w:rPr>
          <w:rFonts w:ascii="Times New Roman" w:hAnsi="Times New Roman" w:cs="Times New Roman"/>
          <w:sz w:val="28"/>
          <w:szCs w:val="28"/>
        </w:rPr>
      </w:pPr>
      <w:r>
        <w:rPr>
          <w:rFonts w:ascii="Times New Roman" w:hAnsi="Times New Roman" w:cs="Times New Roman"/>
          <w:sz w:val="28"/>
          <w:szCs w:val="28"/>
        </w:rPr>
        <w:t>Symantec’s</w:t>
      </w:r>
      <w:r w:rsidR="004C7459">
        <w:rPr>
          <w:rFonts w:ascii="Times New Roman" w:hAnsi="Times New Roman" w:cs="Times New Roman"/>
          <w:sz w:val="28"/>
          <w:szCs w:val="28"/>
        </w:rPr>
        <w:t xml:space="preserve"> Investors</w:t>
      </w:r>
    </w:p>
    <w:p w14:paraId="7BAB4CED" w14:textId="49E756D3" w:rsidR="00A92BCF" w:rsidRDefault="005A2578"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Symantec’s investors would largely be affected by any potential networking or hardware changes that could cause downtime and lose the company money or cause project delays. Investors will likely be heavily concerned about this outcome. A restructuring at Symantec could cause issues with investors, but </w:t>
      </w:r>
      <w:proofErr w:type="gramStart"/>
      <w:r>
        <w:rPr>
          <w:rFonts w:ascii="Times New Roman" w:hAnsi="Times New Roman" w:cs="Times New Roman"/>
          <w:sz w:val="24"/>
          <w:szCs w:val="24"/>
        </w:rPr>
        <w:t>as long as</w:t>
      </w:r>
      <w:proofErr w:type="gramEnd"/>
      <w:r>
        <w:rPr>
          <w:rFonts w:ascii="Times New Roman" w:hAnsi="Times New Roman" w:cs="Times New Roman"/>
          <w:sz w:val="24"/>
          <w:szCs w:val="24"/>
        </w:rPr>
        <w:t xml:space="preserve"> the core executive team stays, this is unlikely. </w:t>
      </w:r>
    </w:p>
    <w:p w14:paraId="79BD5FAD" w14:textId="681F843B" w:rsidR="00CB7594" w:rsidRDefault="00CB7594"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lastRenderedPageBreak/>
        <w:t>Options</w:t>
      </w:r>
    </w:p>
    <w:p w14:paraId="4F1819FB" w14:textId="4CF83295" w:rsidR="00CB7594" w:rsidRDefault="008A2B0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Symantec has three options to choose from when deciding how to stabilize the company as they quickly </w:t>
      </w:r>
      <w:proofErr w:type="gramStart"/>
      <w:r>
        <w:rPr>
          <w:rFonts w:ascii="Times New Roman" w:hAnsi="Times New Roman" w:cs="Times New Roman"/>
          <w:sz w:val="24"/>
          <w:szCs w:val="24"/>
        </w:rPr>
        <w:t>out grow</w:t>
      </w:r>
      <w:proofErr w:type="gramEnd"/>
      <w:r>
        <w:rPr>
          <w:rFonts w:ascii="Times New Roman" w:hAnsi="Times New Roman" w:cs="Times New Roman"/>
          <w:sz w:val="24"/>
          <w:szCs w:val="24"/>
        </w:rPr>
        <w:t xml:space="preserve"> previous hardware, communication, and organization solutions. </w:t>
      </w:r>
    </w:p>
    <w:p w14:paraId="071700B7" w14:textId="45016100" w:rsidR="00CB7594" w:rsidRDefault="00CB759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Do Nothing</w:t>
      </w:r>
    </w:p>
    <w:p w14:paraId="06477788" w14:textId="1FDC576F" w:rsidR="00BA7F67" w:rsidRPr="00BA7F67" w:rsidRDefault="00DF11D0"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Symantec can choose to take no further action towards modernizing their network infrastructure or reorganizing the company. If they did this, the communication issues would likely persist but may improve overtime as different groups find more efficient ways to communicate naturally. However, Symantec would still be stuck with an aging network and customer management application (POPS) that would not be able to handle the load a growing company like Symantec would put on it. </w:t>
      </w:r>
    </w:p>
    <w:p w14:paraId="56E4C6AA" w14:textId="5C07A205" w:rsidR="00820D01" w:rsidRPr="003E20CE" w:rsidRDefault="00820D01"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 on Shareholders</w:t>
      </w:r>
    </w:p>
    <w:p w14:paraId="05F7A9B0" w14:textId="7577D813" w:rsidR="003B6E6C" w:rsidRDefault="00DF11D0" w:rsidP="003B6E6C">
      <w:pPr>
        <w:spacing w:line="480" w:lineRule="auto"/>
        <w:rPr>
          <w:rFonts w:ascii="Times New Roman" w:hAnsi="Times New Roman" w:cs="Times New Roman"/>
          <w:sz w:val="24"/>
          <w:szCs w:val="24"/>
        </w:rPr>
      </w:pPr>
      <w:r>
        <w:rPr>
          <w:rFonts w:ascii="Times New Roman" w:hAnsi="Times New Roman" w:cs="Times New Roman"/>
          <w:sz w:val="24"/>
          <w:szCs w:val="24"/>
        </w:rPr>
        <w:t>There would be little to no effect seen immediately by employees, investors, or customers. However, as Symantec continues to grow, the load on the network will become more and more pronounced. There will likely be increased blackouts within the network and the POPS system may become unusable for long periods of time.</w:t>
      </w:r>
    </w:p>
    <w:p w14:paraId="6196007B" w14:textId="050867D6" w:rsidR="003B6E6C" w:rsidRPr="003E20CE" w:rsidRDefault="00407AC6" w:rsidP="003B6E6C">
      <w:pPr>
        <w:spacing w:line="480" w:lineRule="auto"/>
        <w:rPr>
          <w:rFonts w:ascii="Times New Roman" w:hAnsi="Times New Roman" w:cs="Times New Roman"/>
          <w:sz w:val="28"/>
          <w:szCs w:val="28"/>
        </w:rPr>
      </w:pPr>
      <w:r>
        <w:rPr>
          <w:rFonts w:ascii="Times New Roman" w:hAnsi="Times New Roman" w:cs="Times New Roman"/>
          <w:sz w:val="28"/>
          <w:szCs w:val="28"/>
        </w:rPr>
        <w:t>Upgrade Network Capabilities and POPS</w:t>
      </w:r>
    </w:p>
    <w:p w14:paraId="5683C944" w14:textId="7E9ADDDA" w:rsidR="00250E84" w:rsidRDefault="00452271" w:rsidP="003B6E6C">
      <w:pPr>
        <w:spacing w:line="480" w:lineRule="auto"/>
        <w:rPr>
          <w:rFonts w:ascii="Times New Roman" w:hAnsi="Times New Roman" w:cs="Times New Roman"/>
          <w:sz w:val="24"/>
          <w:szCs w:val="24"/>
        </w:rPr>
      </w:pPr>
      <w:r>
        <w:rPr>
          <w:rFonts w:ascii="Times New Roman" w:hAnsi="Times New Roman" w:cs="Times New Roman"/>
          <w:sz w:val="24"/>
          <w:szCs w:val="24"/>
        </w:rPr>
        <w:t>Symantec can choose to upgrade their network capabilities. They can do this through improved network design and better hardware. This would erase issues of periodic downtime and issues connecting calls</w:t>
      </w:r>
      <w:r w:rsidR="00DC448C">
        <w:rPr>
          <w:rFonts w:ascii="Times New Roman" w:hAnsi="Times New Roman" w:cs="Times New Roman"/>
          <w:sz w:val="24"/>
          <w:szCs w:val="24"/>
        </w:rPr>
        <w:t xml:space="preserve">. Along with improving network capabilities, Symantec can also choose to upgrade POPS. This can either go through as a complete overhaul of the system or a long-term </w:t>
      </w:r>
      <w:r w:rsidR="00DC448C">
        <w:rPr>
          <w:rFonts w:ascii="Times New Roman" w:hAnsi="Times New Roman" w:cs="Times New Roman"/>
          <w:sz w:val="24"/>
          <w:szCs w:val="24"/>
        </w:rPr>
        <w:lastRenderedPageBreak/>
        <w:t>partial upgrade. A complete</w:t>
      </w:r>
      <w:r w:rsidR="00250E84">
        <w:rPr>
          <w:rFonts w:ascii="Times New Roman" w:hAnsi="Times New Roman" w:cs="Times New Roman"/>
          <w:sz w:val="24"/>
          <w:szCs w:val="24"/>
        </w:rPr>
        <w:t xml:space="preserve"> </w:t>
      </w:r>
      <w:r w:rsidR="00DC448C">
        <w:rPr>
          <w:rFonts w:ascii="Times New Roman" w:hAnsi="Times New Roman" w:cs="Times New Roman"/>
          <w:sz w:val="24"/>
          <w:szCs w:val="24"/>
        </w:rPr>
        <w:t xml:space="preserve">overhaul would likely cause significant downtime for customers and the business. </w:t>
      </w:r>
    </w:p>
    <w:p w14:paraId="163DF8BF" w14:textId="547400DB" w:rsidR="00DC448C" w:rsidRDefault="00DC448C"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partial upgrade would possibly be never ending. It is quite likely that the upgrading of small pieces of the software would not be quick enough to ever deploy a fully functioning system. The software would likely be always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some type of issues. </w:t>
      </w:r>
    </w:p>
    <w:p w14:paraId="29309CD7" w14:textId="41B4540A" w:rsidR="00AE5F4E" w:rsidRPr="003E20CE" w:rsidRDefault="00AE5F4E" w:rsidP="003B6E6C">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Effects on Shareholders</w:t>
      </w:r>
    </w:p>
    <w:p w14:paraId="75C46FD0" w14:textId="213EA19A" w:rsidR="009718E6" w:rsidRDefault="00DC448C"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All shareholders would see major effects if this path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chosen. The quality of life of all employees would likely improve as a better system is implemented. Periodic downtime would not be an issue anymore, but that comes at the cost of a single but longer downtime. The company will take a hit in terms of sales, the size of which will depend on the network and POPS downtime. </w:t>
      </w:r>
    </w:p>
    <w:p w14:paraId="575B7039" w14:textId="72FADD02" w:rsidR="009718E6" w:rsidRDefault="00B725F2" w:rsidP="003B6E6C">
      <w:pPr>
        <w:spacing w:line="480" w:lineRule="auto"/>
        <w:rPr>
          <w:rFonts w:ascii="Times New Roman" w:hAnsi="Times New Roman" w:cs="Times New Roman"/>
          <w:sz w:val="28"/>
          <w:szCs w:val="28"/>
        </w:rPr>
      </w:pPr>
      <w:r>
        <w:rPr>
          <w:rFonts w:ascii="Times New Roman" w:hAnsi="Times New Roman" w:cs="Times New Roman"/>
          <w:sz w:val="28"/>
          <w:szCs w:val="28"/>
        </w:rPr>
        <w:t>Restructure Each Project Group</w:t>
      </w:r>
    </w:p>
    <w:p w14:paraId="30567605" w14:textId="1D19C358" w:rsidR="00911A12" w:rsidRDefault="00B725F2"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Symantec can choose to restructure each project group. A growing concern among the project teams is that communication between the group and the centralized function is extremely poor. </w:t>
      </w:r>
      <w:r w:rsidR="006E6E93">
        <w:rPr>
          <w:rFonts w:ascii="Times New Roman" w:hAnsi="Times New Roman" w:cs="Times New Roman"/>
          <w:sz w:val="24"/>
          <w:szCs w:val="24"/>
        </w:rPr>
        <w:t>This could be remedied by decentralizing key groups such as sales and implementing a sales department in each group. Symantec could also implement a set middle</w:t>
      </w:r>
      <w:r w:rsidR="001871C9">
        <w:rPr>
          <w:rFonts w:ascii="Times New Roman" w:hAnsi="Times New Roman" w:cs="Times New Roman"/>
          <w:sz w:val="24"/>
          <w:szCs w:val="24"/>
        </w:rPr>
        <w:t>-</w:t>
      </w:r>
      <w:r w:rsidR="006E6E93">
        <w:rPr>
          <w:rFonts w:ascii="Times New Roman" w:hAnsi="Times New Roman" w:cs="Times New Roman"/>
          <w:sz w:val="24"/>
          <w:szCs w:val="24"/>
        </w:rPr>
        <w:t>man board that regularly meets to discuss issues on both ends of the system. They could act as a representative for each side, making decisions quicker and more effective</w:t>
      </w:r>
      <w:r w:rsidR="001871C9">
        <w:rPr>
          <w:rFonts w:ascii="Times New Roman" w:hAnsi="Times New Roman" w:cs="Times New Roman"/>
          <w:sz w:val="24"/>
          <w:szCs w:val="24"/>
        </w:rPr>
        <w:t>ly.</w:t>
      </w:r>
    </w:p>
    <w:p w14:paraId="0067D86C" w14:textId="37923992" w:rsidR="001871C9" w:rsidRPr="00250E84" w:rsidRDefault="001871C9"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Having a decentralized sales force would improve the communication with both customers and project managers. There would be a clear channel of what the customer needs, what the project </w:t>
      </w:r>
      <w:r>
        <w:rPr>
          <w:rFonts w:ascii="Times New Roman" w:hAnsi="Times New Roman" w:cs="Times New Roman"/>
          <w:sz w:val="24"/>
          <w:szCs w:val="24"/>
        </w:rPr>
        <w:lastRenderedPageBreak/>
        <w:t xml:space="preserve">manager can fulfill, and when exactly they can fulfill it. This would eliminate much of the back and forth between groups that slows down the process. </w:t>
      </w:r>
    </w:p>
    <w:p w14:paraId="0E6C1188" w14:textId="67BF488F" w:rsidR="00567180" w:rsidRDefault="00567180" w:rsidP="003B6E6C">
      <w:pPr>
        <w:spacing w:line="480" w:lineRule="auto"/>
        <w:rPr>
          <w:rFonts w:ascii="Times New Roman" w:hAnsi="Times New Roman" w:cs="Times New Roman"/>
          <w:sz w:val="28"/>
          <w:szCs w:val="28"/>
        </w:rPr>
      </w:pPr>
      <w:r w:rsidRPr="00BC5029">
        <w:rPr>
          <w:rFonts w:ascii="Times New Roman" w:hAnsi="Times New Roman" w:cs="Times New Roman"/>
          <w:sz w:val="28"/>
          <w:szCs w:val="28"/>
        </w:rPr>
        <w:t>Effects on Stakeholders</w:t>
      </w:r>
    </w:p>
    <w:p w14:paraId="304F78EE" w14:textId="6276A4FA" w:rsidR="00127FBE" w:rsidRPr="00127FBE" w:rsidRDefault="00127FBE"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employees are the most affected stakeholder by this decision. Investors and customer may notice improved clarity of information or a quicker response time. Employees however will likely experience some degree of change in their job description and reporting duties. No job loss should occur, in fact more people may have to be hired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fill a sales team for each project group. </w:t>
      </w:r>
    </w:p>
    <w:p w14:paraId="073E441E" w14:textId="347CD72A" w:rsidR="00B67D86" w:rsidRPr="00BC5029" w:rsidRDefault="00B67D86" w:rsidP="003B6E6C">
      <w:pPr>
        <w:spacing w:line="480" w:lineRule="auto"/>
        <w:rPr>
          <w:rFonts w:ascii="Times New Roman" w:hAnsi="Times New Roman" w:cs="Times New Roman"/>
          <w:sz w:val="32"/>
          <w:szCs w:val="32"/>
        </w:rPr>
      </w:pPr>
      <w:r w:rsidRPr="00BC5029">
        <w:rPr>
          <w:rFonts w:ascii="Times New Roman" w:hAnsi="Times New Roman" w:cs="Times New Roman"/>
          <w:sz w:val="32"/>
          <w:szCs w:val="32"/>
        </w:rPr>
        <w:t>Recommendation</w:t>
      </w:r>
    </w:p>
    <w:p w14:paraId="7C608547" w14:textId="4D95AB51" w:rsidR="003C19FC" w:rsidRDefault="00AD2DC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Symantec would benefit most from updating and modernizing its aging network, below-par workstations, and POPS software. While communication issues have plagued Symantec, and certainly </w:t>
      </w:r>
      <w:proofErr w:type="gramStart"/>
      <w:r>
        <w:rPr>
          <w:rFonts w:ascii="Times New Roman" w:hAnsi="Times New Roman" w:cs="Times New Roman"/>
          <w:sz w:val="24"/>
          <w:szCs w:val="24"/>
        </w:rPr>
        <w:t>won’t</w:t>
      </w:r>
      <w:proofErr w:type="gramEnd"/>
      <w:r>
        <w:rPr>
          <w:rFonts w:ascii="Times New Roman" w:hAnsi="Times New Roman" w:cs="Times New Roman"/>
          <w:sz w:val="24"/>
          <w:szCs w:val="24"/>
        </w:rPr>
        <w:t xml:space="preserve"> go away because the company buys new servers, they are small problems in comparison to the technical problems that Symantec has. </w:t>
      </w:r>
    </w:p>
    <w:p w14:paraId="0A1EC959" w14:textId="77777777" w:rsidR="006C142E" w:rsidRDefault="006C142E" w:rsidP="007A6FA7">
      <w:pPr>
        <w:spacing w:line="480" w:lineRule="auto"/>
        <w:rPr>
          <w:rFonts w:ascii="Times New Roman" w:hAnsi="Times New Roman" w:cs="Times New Roman"/>
          <w:sz w:val="24"/>
          <w:szCs w:val="24"/>
        </w:rPr>
      </w:pPr>
      <w:r>
        <w:rPr>
          <w:rFonts w:ascii="Times New Roman" w:hAnsi="Times New Roman" w:cs="Times New Roman"/>
          <w:sz w:val="24"/>
          <w:szCs w:val="24"/>
        </w:rPr>
        <w:t>Symantec needs to standardize their in-house hardware. Currently they allow employees to purchase their own devices and choose which to use. This is an issue as the Macintosh devices cannot access the Novell LAN. Some devices are also incompatible with the company email system, meaning there is no direct way to contact every employee at once. This alone would improve communication, but it would also allow the IT team to focus on improving the network rather than just trying to make sure it runs.</w:t>
      </w:r>
    </w:p>
    <w:p w14:paraId="01DA2E40" w14:textId="6A5BAABB" w:rsidR="006C142E" w:rsidRDefault="006C142E"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Symantec also needs to upgrade the POPS system. POPS is the in-house built customer data management tool that is used. POPS currently struggles severely under load in multiple areas, </w:t>
      </w:r>
      <w:r>
        <w:rPr>
          <w:rFonts w:ascii="Times New Roman" w:hAnsi="Times New Roman" w:cs="Times New Roman"/>
          <w:sz w:val="24"/>
          <w:szCs w:val="24"/>
        </w:rPr>
        <w:lastRenderedPageBreak/>
        <w:t xml:space="preserve">making it no easy fix. </w:t>
      </w:r>
      <w:r w:rsidR="00905EB7" w:rsidRPr="00C47A9E">
        <w:rPr>
          <w:rFonts w:ascii="Times New Roman" w:hAnsi="Times New Roman" w:cs="Times New Roman"/>
          <w:sz w:val="24"/>
          <w:szCs w:val="24"/>
        </w:rPr>
        <w:t>“</w:t>
      </w:r>
      <w:r w:rsidR="00905EB7">
        <w:rPr>
          <w:rFonts w:ascii="Times New Roman" w:hAnsi="Times New Roman" w:cs="Times New Roman"/>
          <w:sz w:val="24"/>
          <w:szCs w:val="24"/>
        </w:rPr>
        <w:t>U</w:t>
      </w:r>
      <w:r w:rsidR="00905EB7" w:rsidRPr="00C47A9E">
        <w:rPr>
          <w:rFonts w:ascii="Times New Roman" w:hAnsi="Times New Roman" w:cs="Times New Roman"/>
          <w:sz w:val="24"/>
          <w:szCs w:val="24"/>
        </w:rPr>
        <w:t>tilizing a resource means making use of the resource in a way that moves the system toward the goal.</w:t>
      </w:r>
      <w:r w:rsidR="00905EB7">
        <w:rPr>
          <w:rFonts w:ascii="Times New Roman" w:hAnsi="Times New Roman" w:cs="Times New Roman"/>
          <w:sz w:val="24"/>
          <w:szCs w:val="24"/>
        </w:rPr>
        <w:t>” (Goldratt).</w:t>
      </w:r>
      <w:r w:rsidR="00905EB7">
        <w:rPr>
          <w:rFonts w:ascii="Times New Roman" w:hAnsi="Times New Roman" w:cs="Times New Roman"/>
          <w:sz w:val="24"/>
          <w:szCs w:val="24"/>
        </w:rPr>
        <w:t xml:space="preserve"> </w:t>
      </w:r>
      <w:r>
        <w:rPr>
          <w:rFonts w:ascii="Times New Roman" w:hAnsi="Times New Roman" w:cs="Times New Roman"/>
          <w:sz w:val="24"/>
          <w:szCs w:val="24"/>
        </w:rPr>
        <w:t xml:space="preserve">I would recommend that Symantec divert resources to improving POPS immediately. All migration and deployment of the new system should be done at once, rather than incrementally, to ensure that the downtime is minimized. </w:t>
      </w:r>
    </w:p>
    <w:p w14:paraId="78D068E6" w14:textId="76FECD5A" w:rsidR="006C142E" w:rsidRDefault="006C142E"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While rebuilding the POPS system and standardizing the network system will be costly, I think the benefits of a stable and reliable system will outweigh the costs in the long term. With less downtime issues as well as a much more reliable POPS system, Symantec can </w:t>
      </w:r>
      <w:r w:rsidR="00D97923">
        <w:rPr>
          <w:rFonts w:ascii="Times New Roman" w:hAnsi="Times New Roman" w:cs="Times New Roman"/>
          <w:sz w:val="24"/>
          <w:szCs w:val="24"/>
        </w:rPr>
        <w:t>efficiently</w:t>
      </w:r>
      <w:r>
        <w:rPr>
          <w:rFonts w:ascii="Times New Roman" w:hAnsi="Times New Roman" w:cs="Times New Roman"/>
          <w:sz w:val="24"/>
          <w:szCs w:val="24"/>
        </w:rPr>
        <w:t xml:space="preserve"> </w:t>
      </w:r>
      <w:r w:rsidR="00D97923">
        <w:rPr>
          <w:rFonts w:ascii="Times New Roman" w:hAnsi="Times New Roman" w:cs="Times New Roman"/>
          <w:sz w:val="24"/>
          <w:szCs w:val="24"/>
        </w:rPr>
        <w:t xml:space="preserve">maintain the growth they have seen in a stable way. </w:t>
      </w:r>
    </w:p>
    <w:p w14:paraId="4E5CB1A0" w14:textId="77777777" w:rsidR="00457C4E" w:rsidRDefault="00457C4E" w:rsidP="007A6FA7">
      <w:pPr>
        <w:spacing w:line="480" w:lineRule="auto"/>
        <w:rPr>
          <w:rFonts w:ascii="Times New Roman" w:hAnsi="Times New Roman" w:cs="Times New Roman"/>
          <w:sz w:val="32"/>
          <w:szCs w:val="32"/>
        </w:rPr>
      </w:pPr>
    </w:p>
    <w:p w14:paraId="71CBC73F" w14:textId="77777777" w:rsidR="00457C4E" w:rsidRDefault="00457C4E" w:rsidP="007A6FA7">
      <w:pPr>
        <w:spacing w:line="480" w:lineRule="auto"/>
        <w:rPr>
          <w:rFonts w:ascii="Times New Roman" w:hAnsi="Times New Roman" w:cs="Times New Roman"/>
          <w:sz w:val="32"/>
          <w:szCs w:val="32"/>
        </w:rPr>
      </w:pPr>
    </w:p>
    <w:p w14:paraId="09D39C85" w14:textId="77777777" w:rsidR="00457C4E" w:rsidRDefault="00457C4E" w:rsidP="007A6FA7">
      <w:pPr>
        <w:spacing w:line="480" w:lineRule="auto"/>
        <w:rPr>
          <w:rFonts w:ascii="Times New Roman" w:hAnsi="Times New Roman" w:cs="Times New Roman"/>
          <w:sz w:val="32"/>
          <w:szCs w:val="32"/>
        </w:rPr>
      </w:pPr>
    </w:p>
    <w:p w14:paraId="2603367A" w14:textId="77777777" w:rsidR="00457C4E" w:rsidRDefault="00457C4E" w:rsidP="007A6FA7">
      <w:pPr>
        <w:spacing w:line="480" w:lineRule="auto"/>
        <w:rPr>
          <w:rFonts w:ascii="Times New Roman" w:hAnsi="Times New Roman" w:cs="Times New Roman"/>
          <w:sz w:val="32"/>
          <w:szCs w:val="32"/>
        </w:rPr>
      </w:pPr>
    </w:p>
    <w:p w14:paraId="12AFBAA7" w14:textId="77777777" w:rsidR="00457C4E" w:rsidRDefault="00457C4E" w:rsidP="007A6FA7">
      <w:pPr>
        <w:spacing w:line="480" w:lineRule="auto"/>
        <w:rPr>
          <w:rFonts w:ascii="Times New Roman" w:hAnsi="Times New Roman" w:cs="Times New Roman"/>
          <w:sz w:val="32"/>
          <w:szCs w:val="32"/>
        </w:rPr>
      </w:pPr>
    </w:p>
    <w:p w14:paraId="3F719BD4" w14:textId="77777777" w:rsidR="00457C4E" w:rsidRDefault="00457C4E" w:rsidP="007A6FA7">
      <w:pPr>
        <w:spacing w:line="480" w:lineRule="auto"/>
        <w:rPr>
          <w:rFonts w:ascii="Times New Roman" w:hAnsi="Times New Roman" w:cs="Times New Roman"/>
          <w:sz w:val="32"/>
          <w:szCs w:val="32"/>
        </w:rPr>
      </w:pPr>
    </w:p>
    <w:p w14:paraId="6FE2EBEF" w14:textId="77777777" w:rsidR="00457C4E" w:rsidRDefault="00457C4E" w:rsidP="007A6FA7">
      <w:pPr>
        <w:spacing w:line="480" w:lineRule="auto"/>
        <w:rPr>
          <w:rFonts w:ascii="Times New Roman" w:hAnsi="Times New Roman" w:cs="Times New Roman"/>
          <w:sz w:val="32"/>
          <w:szCs w:val="32"/>
        </w:rPr>
      </w:pPr>
    </w:p>
    <w:p w14:paraId="6D547280" w14:textId="77777777" w:rsidR="00457C4E" w:rsidRDefault="00457C4E" w:rsidP="007A6FA7">
      <w:pPr>
        <w:spacing w:line="480" w:lineRule="auto"/>
        <w:rPr>
          <w:rFonts w:ascii="Times New Roman" w:hAnsi="Times New Roman" w:cs="Times New Roman"/>
          <w:sz w:val="32"/>
          <w:szCs w:val="32"/>
        </w:rPr>
      </w:pPr>
    </w:p>
    <w:p w14:paraId="75D434CC" w14:textId="77777777" w:rsidR="00457C4E" w:rsidRDefault="00457C4E" w:rsidP="007A6FA7">
      <w:pPr>
        <w:spacing w:line="480" w:lineRule="auto"/>
        <w:rPr>
          <w:rFonts w:ascii="Times New Roman" w:hAnsi="Times New Roman" w:cs="Times New Roman"/>
          <w:sz w:val="32"/>
          <w:szCs w:val="32"/>
        </w:rPr>
      </w:pPr>
    </w:p>
    <w:p w14:paraId="15FB86AE" w14:textId="5BB97BEE" w:rsidR="00EF52FE" w:rsidRPr="00BC5029" w:rsidRDefault="00EF52FE" w:rsidP="007A6FA7">
      <w:pPr>
        <w:spacing w:line="480" w:lineRule="auto"/>
        <w:rPr>
          <w:rFonts w:ascii="Times New Roman" w:hAnsi="Times New Roman" w:cs="Times New Roman"/>
          <w:sz w:val="32"/>
          <w:szCs w:val="32"/>
        </w:rPr>
      </w:pPr>
      <w:r w:rsidRPr="00BC5029">
        <w:rPr>
          <w:rFonts w:ascii="Times New Roman" w:hAnsi="Times New Roman" w:cs="Times New Roman"/>
          <w:sz w:val="32"/>
          <w:szCs w:val="32"/>
        </w:rPr>
        <w:lastRenderedPageBreak/>
        <w:t>References</w:t>
      </w:r>
    </w:p>
    <w:p w14:paraId="282F55DD" w14:textId="2044BF32" w:rsidR="00EF52FE" w:rsidRDefault="00EF52FE" w:rsidP="00EF52FE">
      <w:pPr>
        <w:spacing w:line="480" w:lineRule="auto"/>
        <w:rPr>
          <w:rFonts w:ascii="Times New Roman" w:hAnsi="Times New Roman" w:cs="Times New Roman"/>
          <w:sz w:val="24"/>
          <w:szCs w:val="24"/>
        </w:rPr>
      </w:pPr>
      <w:r w:rsidRPr="00EF52FE">
        <w:rPr>
          <w:rFonts w:ascii="Times New Roman" w:hAnsi="Times New Roman" w:cs="Times New Roman"/>
          <w:sz w:val="24"/>
          <w:szCs w:val="24"/>
        </w:rPr>
        <w:t xml:space="preserve">Cash, James I., Robert G. </w:t>
      </w:r>
      <w:proofErr w:type="gramStart"/>
      <w:r w:rsidRPr="00EF52FE">
        <w:rPr>
          <w:rFonts w:ascii="Times New Roman" w:hAnsi="Times New Roman" w:cs="Times New Roman"/>
          <w:sz w:val="24"/>
          <w:szCs w:val="24"/>
        </w:rPr>
        <w:t>Eccles</w:t>
      </w:r>
      <w:proofErr w:type="gramEnd"/>
      <w:r w:rsidRPr="00EF52FE">
        <w:rPr>
          <w:rFonts w:ascii="Times New Roman" w:hAnsi="Times New Roman" w:cs="Times New Roman"/>
          <w:sz w:val="24"/>
          <w:szCs w:val="24"/>
        </w:rPr>
        <w:t xml:space="preserve"> and Nitin </w:t>
      </w:r>
      <w:proofErr w:type="spellStart"/>
      <w:r w:rsidRPr="00EF52FE">
        <w:rPr>
          <w:rFonts w:ascii="Times New Roman" w:hAnsi="Times New Roman" w:cs="Times New Roman"/>
          <w:sz w:val="24"/>
          <w:szCs w:val="24"/>
        </w:rPr>
        <w:t>Nohria</w:t>
      </w:r>
      <w:proofErr w:type="spellEnd"/>
      <w:r w:rsidRPr="00EF52FE">
        <w:rPr>
          <w:rFonts w:ascii="Times New Roman" w:hAnsi="Times New Roman" w:cs="Times New Roman"/>
          <w:sz w:val="24"/>
          <w:szCs w:val="24"/>
        </w:rPr>
        <w:t>. Building the Information-Age Organization: Structure, Control, and Information Technology (3rd ed.). Chicago: Richard D Irwin, Inc., 1994. Course Pack. Print</w:t>
      </w:r>
    </w:p>
    <w:p w14:paraId="0867A62D" w14:textId="33A20ADE" w:rsidR="00867B9E" w:rsidRPr="00867B9E" w:rsidRDefault="00867B9E" w:rsidP="00EF52FE">
      <w:pPr>
        <w:spacing w:line="480" w:lineRule="auto"/>
        <w:rPr>
          <w:rFonts w:ascii="Times New Roman" w:hAnsi="Times New Roman" w:cs="Times New Roman"/>
          <w:sz w:val="28"/>
          <w:szCs w:val="28"/>
        </w:rPr>
      </w:pPr>
      <w:r w:rsidRPr="00867B9E">
        <w:rPr>
          <w:rStyle w:val="hgkelc"/>
          <w:rFonts w:ascii="Times New Roman" w:hAnsi="Times New Roman" w:cs="Times New Roman"/>
          <w:sz w:val="24"/>
          <w:szCs w:val="24"/>
        </w:rPr>
        <w:t xml:space="preserve">Goldratt, Eliyahu M, and Jeff Cox. The </w:t>
      </w:r>
      <w:r w:rsidRPr="00867B9E">
        <w:rPr>
          <w:rStyle w:val="hgkelc"/>
          <w:rFonts w:ascii="Times New Roman" w:hAnsi="Times New Roman" w:cs="Times New Roman"/>
          <w:b/>
          <w:bCs/>
          <w:sz w:val="24"/>
          <w:szCs w:val="24"/>
        </w:rPr>
        <w:t>Goal</w:t>
      </w:r>
      <w:r w:rsidRPr="00867B9E">
        <w:rPr>
          <w:rStyle w:val="hgkelc"/>
          <w:rFonts w:ascii="Times New Roman" w:hAnsi="Times New Roman" w:cs="Times New Roman"/>
          <w:sz w:val="24"/>
          <w:szCs w:val="24"/>
        </w:rPr>
        <w:t>: A Process of Ongoing Improvement. Great Barrington, MA: North River Press, 2004. Print.</w:t>
      </w:r>
    </w:p>
    <w:p w14:paraId="26FCB9C6" w14:textId="48838BBD" w:rsidR="00396771" w:rsidRPr="00396771" w:rsidRDefault="00396771" w:rsidP="00EF52FE">
      <w:pPr>
        <w:spacing w:line="480" w:lineRule="auto"/>
        <w:rPr>
          <w:rFonts w:ascii="Times New Roman" w:hAnsi="Times New Roman" w:cs="Times New Roman"/>
        </w:rPr>
      </w:pPr>
      <w:proofErr w:type="spellStart"/>
      <w:r w:rsidRPr="00396771">
        <w:rPr>
          <w:rFonts w:ascii="Times New Roman" w:hAnsi="Times New Roman" w:cs="Times New Roman"/>
          <w:sz w:val="24"/>
          <w:szCs w:val="24"/>
        </w:rPr>
        <w:t>Kalakota</w:t>
      </w:r>
      <w:proofErr w:type="spellEnd"/>
      <w:r w:rsidRPr="00396771">
        <w:rPr>
          <w:rFonts w:ascii="Times New Roman" w:hAnsi="Times New Roman" w:cs="Times New Roman"/>
          <w:sz w:val="24"/>
          <w:szCs w:val="24"/>
        </w:rPr>
        <w:t xml:space="preserve">, Ravi, and Marcia </w:t>
      </w:r>
      <w:proofErr w:type="spellStart"/>
      <w:r w:rsidRPr="00396771">
        <w:rPr>
          <w:rFonts w:ascii="Times New Roman" w:hAnsi="Times New Roman" w:cs="Times New Roman"/>
          <w:sz w:val="24"/>
          <w:szCs w:val="24"/>
        </w:rPr>
        <w:t>Robinson.E</w:t>
      </w:r>
      <w:proofErr w:type="spellEnd"/>
      <w:r w:rsidRPr="00396771">
        <w:rPr>
          <w:rFonts w:ascii="Times New Roman" w:hAnsi="Times New Roman" w:cs="Times New Roman"/>
          <w:sz w:val="24"/>
          <w:szCs w:val="24"/>
        </w:rPr>
        <w:t>-Business 2.0: Roadmap for Success. 2nd ed. Boston, MA: Addison-Wesley Educational Publishers, 2000. Book.</w:t>
      </w:r>
    </w:p>
    <w:p w14:paraId="7E01FF8B" w14:textId="449CCDB2" w:rsidR="00396771" w:rsidRPr="00396771" w:rsidRDefault="00396771" w:rsidP="00EF52FE">
      <w:pPr>
        <w:spacing w:line="480" w:lineRule="auto"/>
        <w:rPr>
          <w:rFonts w:ascii="Times New Roman" w:hAnsi="Times New Roman" w:cs="Times New Roman"/>
          <w:sz w:val="20"/>
          <w:szCs w:val="20"/>
        </w:rPr>
      </w:pPr>
      <w:proofErr w:type="spellStart"/>
      <w:r w:rsidRPr="00396771">
        <w:rPr>
          <w:rFonts w:ascii="Times New Roman" w:hAnsi="Times New Roman" w:cs="Times New Roman"/>
          <w:sz w:val="24"/>
          <w:szCs w:val="24"/>
        </w:rPr>
        <w:t>Tanwar</w:t>
      </w:r>
      <w:proofErr w:type="spellEnd"/>
      <w:r w:rsidRPr="00396771">
        <w:rPr>
          <w:rFonts w:ascii="Times New Roman" w:hAnsi="Times New Roman" w:cs="Times New Roman"/>
          <w:sz w:val="24"/>
          <w:szCs w:val="24"/>
        </w:rPr>
        <w:t>, Ritika. “Porter’s Generic Competitive Strategies.” IOSR Journal of Business and Management15.1 (2013): 11–17. Web.</w:t>
      </w:r>
    </w:p>
    <w:p w14:paraId="74BBE8FC" w14:textId="77777777" w:rsidR="00B5226B" w:rsidRDefault="00B5226B" w:rsidP="007A6FA7">
      <w:pPr>
        <w:spacing w:line="480" w:lineRule="auto"/>
        <w:rPr>
          <w:rFonts w:ascii="Times New Roman" w:hAnsi="Times New Roman" w:cs="Times New Roman"/>
          <w:sz w:val="24"/>
          <w:szCs w:val="24"/>
        </w:rPr>
      </w:pPr>
    </w:p>
    <w:p w14:paraId="6CB32220" w14:textId="2F312468" w:rsidR="0089666A" w:rsidRDefault="0089666A" w:rsidP="007A6FA7">
      <w:pPr>
        <w:spacing w:line="480" w:lineRule="auto"/>
        <w:rPr>
          <w:rFonts w:ascii="Times New Roman" w:hAnsi="Times New Roman" w:cs="Times New Roman"/>
          <w:sz w:val="24"/>
          <w:szCs w:val="24"/>
        </w:rPr>
      </w:pPr>
    </w:p>
    <w:p w14:paraId="0B4E6A26" w14:textId="77777777" w:rsidR="0089666A" w:rsidRDefault="0089666A" w:rsidP="007A6FA7">
      <w:pPr>
        <w:spacing w:line="480" w:lineRule="auto"/>
        <w:rPr>
          <w:rFonts w:ascii="Times New Roman" w:hAnsi="Times New Roman" w:cs="Times New Roman"/>
          <w:sz w:val="24"/>
          <w:szCs w:val="24"/>
        </w:rPr>
      </w:pPr>
    </w:p>
    <w:p w14:paraId="5054934A" w14:textId="77777777" w:rsidR="00E330E7" w:rsidRPr="00862F90" w:rsidRDefault="00E330E7" w:rsidP="00946F0E">
      <w:pPr>
        <w:spacing w:line="480" w:lineRule="auto"/>
        <w:rPr>
          <w:rFonts w:ascii="Times New Roman" w:hAnsi="Times New Roman" w:cs="Times New Roman"/>
          <w:sz w:val="24"/>
          <w:szCs w:val="24"/>
        </w:rPr>
      </w:pPr>
    </w:p>
    <w:sectPr w:rsidR="00E330E7" w:rsidRPr="00862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EC"/>
    <w:rsid w:val="00034AAC"/>
    <w:rsid w:val="000845FF"/>
    <w:rsid w:val="00127FBE"/>
    <w:rsid w:val="00160F77"/>
    <w:rsid w:val="001871C9"/>
    <w:rsid w:val="0020623A"/>
    <w:rsid w:val="00250E84"/>
    <w:rsid w:val="002C36EC"/>
    <w:rsid w:val="003126A4"/>
    <w:rsid w:val="00374940"/>
    <w:rsid w:val="003869F5"/>
    <w:rsid w:val="00390F97"/>
    <w:rsid w:val="00396771"/>
    <w:rsid w:val="003A78D7"/>
    <w:rsid w:val="003B6E6C"/>
    <w:rsid w:val="003C19FC"/>
    <w:rsid w:val="003E20CE"/>
    <w:rsid w:val="00407AC6"/>
    <w:rsid w:val="00452271"/>
    <w:rsid w:val="00457C4E"/>
    <w:rsid w:val="004747D8"/>
    <w:rsid w:val="004C7459"/>
    <w:rsid w:val="004E6C93"/>
    <w:rsid w:val="004F1827"/>
    <w:rsid w:val="004F54D1"/>
    <w:rsid w:val="00567180"/>
    <w:rsid w:val="005859AC"/>
    <w:rsid w:val="005A2578"/>
    <w:rsid w:val="005E6578"/>
    <w:rsid w:val="00617ADE"/>
    <w:rsid w:val="006302B0"/>
    <w:rsid w:val="00687513"/>
    <w:rsid w:val="006C142E"/>
    <w:rsid w:val="006E6E93"/>
    <w:rsid w:val="007150AE"/>
    <w:rsid w:val="007278E1"/>
    <w:rsid w:val="00761941"/>
    <w:rsid w:val="007725D6"/>
    <w:rsid w:val="00782CD9"/>
    <w:rsid w:val="00786840"/>
    <w:rsid w:val="007A6FA7"/>
    <w:rsid w:val="00811175"/>
    <w:rsid w:val="00820D01"/>
    <w:rsid w:val="00862F90"/>
    <w:rsid w:val="00867B9E"/>
    <w:rsid w:val="0089666A"/>
    <w:rsid w:val="00897DED"/>
    <w:rsid w:val="008A0574"/>
    <w:rsid w:val="008A2B0B"/>
    <w:rsid w:val="00905EB7"/>
    <w:rsid w:val="00911A12"/>
    <w:rsid w:val="00946F0E"/>
    <w:rsid w:val="00950096"/>
    <w:rsid w:val="00952D69"/>
    <w:rsid w:val="009718E6"/>
    <w:rsid w:val="009D64F0"/>
    <w:rsid w:val="00A92BCF"/>
    <w:rsid w:val="00AD2DCB"/>
    <w:rsid w:val="00AD7D5E"/>
    <w:rsid w:val="00AE5F4E"/>
    <w:rsid w:val="00B13FCA"/>
    <w:rsid w:val="00B5226B"/>
    <w:rsid w:val="00B67D86"/>
    <w:rsid w:val="00B725F2"/>
    <w:rsid w:val="00BA7F67"/>
    <w:rsid w:val="00BC5029"/>
    <w:rsid w:val="00C10A85"/>
    <w:rsid w:val="00C47A9E"/>
    <w:rsid w:val="00C6020B"/>
    <w:rsid w:val="00C80F20"/>
    <w:rsid w:val="00C8614A"/>
    <w:rsid w:val="00CB7594"/>
    <w:rsid w:val="00D30AF6"/>
    <w:rsid w:val="00D634B4"/>
    <w:rsid w:val="00D97923"/>
    <w:rsid w:val="00DC448C"/>
    <w:rsid w:val="00DD03F0"/>
    <w:rsid w:val="00DE26CC"/>
    <w:rsid w:val="00DF11D0"/>
    <w:rsid w:val="00E10231"/>
    <w:rsid w:val="00E330E7"/>
    <w:rsid w:val="00E35546"/>
    <w:rsid w:val="00E4525F"/>
    <w:rsid w:val="00E53FA2"/>
    <w:rsid w:val="00E802B8"/>
    <w:rsid w:val="00EF52FE"/>
    <w:rsid w:val="00F0164F"/>
    <w:rsid w:val="00F451FC"/>
    <w:rsid w:val="00F45F4C"/>
    <w:rsid w:val="00F9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DC2D"/>
  <w15:chartTrackingRefBased/>
  <w15:docId w15:val="{D5DADC41-134D-480F-90A6-E0459899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867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1020</TotalTime>
  <Pages>10</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Graas,Zackary Christopher</dc:creator>
  <cp:keywords/>
  <dc:description/>
  <cp:lastModifiedBy>Graas,Zackary Christopher</cp:lastModifiedBy>
  <cp:revision>14</cp:revision>
  <dcterms:created xsi:type="dcterms:W3CDTF">2021-02-06T16:29:00Z</dcterms:created>
  <dcterms:modified xsi:type="dcterms:W3CDTF">2021-02-27T20:32:00Z</dcterms:modified>
</cp:coreProperties>
</file>