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7C6B1D6" w14:textId="231D7059" w:rsidR="00C80F20" w:rsidRDefault="00C80F20" w:rsidP="002C36EC">
      <w:pPr>
        <w:jc w:val="center"/>
        <w:rPr>
          <w:rFonts w:ascii="Times New Roman" w:hAnsi="Times New Roman" w:cs="Times New Roman"/>
          <w:sz w:val="24"/>
          <w:szCs w:val="24"/>
        </w:rPr>
      </w:pPr>
    </w:p>
    <w:p w14:paraId="3B6BC6B2" w14:textId="30B275A1" w:rsidR="002C36EC" w:rsidRDefault="002C36EC" w:rsidP="002C36EC">
      <w:pPr>
        <w:jc w:val="center"/>
        <w:rPr>
          <w:rFonts w:ascii="Times New Roman" w:hAnsi="Times New Roman" w:cs="Times New Roman"/>
          <w:sz w:val="24"/>
          <w:szCs w:val="24"/>
        </w:rPr>
      </w:pPr>
    </w:p>
    <w:p w14:paraId="49576898" w14:textId="39547785" w:rsidR="002C36EC" w:rsidRDefault="002C36EC" w:rsidP="002C36EC">
      <w:pPr>
        <w:jc w:val="center"/>
        <w:rPr>
          <w:rFonts w:ascii="Times New Roman" w:hAnsi="Times New Roman" w:cs="Times New Roman"/>
          <w:sz w:val="24"/>
          <w:szCs w:val="24"/>
        </w:rPr>
      </w:pPr>
    </w:p>
    <w:p w14:paraId="7879FD28" w14:textId="7AF1F18C" w:rsidR="002C36EC" w:rsidRDefault="002C36EC" w:rsidP="00862F90">
      <w:pPr>
        <w:spacing w:line="480" w:lineRule="auto"/>
        <w:jc w:val="center"/>
        <w:rPr>
          <w:rFonts w:ascii="Times New Roman" w:hAnsi="Times New Roman" w:cs="Times New Roman"/>
          <w:sz w:val="24"/>
          <w:szCs w:val="24"/>
        </w:rPr>
      </w:pPr>
    </w:p>
    <w:p w14:paraId="2ECC782E" w14:textId="3CED893E" w:rsidR="002C36EC" w:rsidRDefault="004F7845" w:rsidP="00862F90">
      <w:pPr>
        <w:spacing w:line="480" w:lineRule="auto"/>
        <w:jc w:val="center"/>
        <w:rPr>
          <w:rFonts w:ascii="Times New Roman" w:hAnsi="Times New Roman" w:cs="Times New Roman"/>
          <w:sz w:val="36"/>
          <w:szCs w:val="36"/>
        </w:rPr>
      </w:pPr>
      <w:r>
        <w:rPr>
          <w:rFonts w:ascii="Times New Roman" w:hAnsi="Times New Roman" w:cs="Times New Roman"/>
          <w:sz w:val="36"/>
          <w:szCs w:val="36"/>
        </w:rPr>
        <w:t>Webvan</w:t>
      </w:r>
    </w:p>
    <w:p w14:paraId="3FA1A530" w14:textId="4B8B91E2" w:rsidR="002C36EC" w:rsidRDefault="002C36EC"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CIS 410-50</w:t>
      </w:r>
    </w:p>
    <w:p w14:paraId="44686D1C" w14:textId="214C28B4" w:rsidR="00862F90" w:rsidRDefault="00862F90" w:rsidP="00862F90">
      <w:pPr>
        <w:spacing w:line="480" w:lineRule="auto"/>
        <w:jc w:val="center"/>
        <w:rPr>
          <w:rFonts w:ascii="Times New Roman" w:hAnsi="Times New Roman" w:cs="Times New Roman"/>
          <w:sz w:val="32"/>
          <w:szCs w:val="32"/>
        </w:rPr>
      </w:pPr>
      <w:r>
        <w:rPr>
          <w:rFonts w:ascii="Times New Roman" w:hAnsi="Times New Roman" w:cs="Times New Roman"/>
          <w:sz w:val="32"/>
          <w:szCs w:val="32"/>
        </w:rPr>
        <w:t>Zackary Graas</w:t>
      </w:r>
    </w:p>
    <w:p w14:paraId="01C245F4" w14:textId="15025CD6" w:rsidR="00862F90" w:rsidRDefault="00862F90" w:rsidP="00862F90">
      <w:pPr>
        <w:spacing w:line="480" w:lineRule="auto"/>
        <w:jc w:val="center"/>
        <w:rPr>
          <w:rFonts w:ascii="Times New Roman" w:hAnsi="Times New Roman" w:cs="Times New Roman"/>
          <w:sz w:val="32"/>
          <w:szCs w:val="32"/>
        </w:rPr>
      </w:pPr>
    </w:p>
    <w:p w14:paraId="16B04441" w14:textId="0337392D" w:rsidR="00862F90" w:rsidRDefault="00862F90" w:rsidP="00862F90">
      <w:pPr>
        <w:spacing w:line="480" w:lineRule="auto"/>
        <w:jc w:val="center"/>
        <w:rPr>
          <w:rFonts w:ascii="Times New Roman" w:hAnsi="Times New Roman" w:cs="Times New Roman"/>
          <w:sz w:val="32"/>
          <w:szCs w:val="32"/>
        </w:rPr>
      </w:pPr>
    </w:p>
    <w:p w14:paraId="7899125D" w14:textId="236281A2" w:rsidR="00862F90" w:rsidRDefault="00862F90" w:rsidP="00862F90">
      <w:pPr>
        <w:spacing w:line="480" w:lineRule="auto"/>
        <w:jc w:val="center"/>
        <w:rPr>
          <w:rFonts w:ascii="Times New Roman" w:hAnsi="Times New Roman" w:cs="Times New Roman"/>
          <w:sz w:val="32"/>
          <w:szCs w:val="32"/>
        </w:rPr>
      </w:pPr>
    </w:p>
    <w:p w14:paraId="1513FA66" w14:textId="3A79C6AA" w:rsidR="00862F90" w:rsidRDefault="00862F90" w:rsidP="00862F90">
      <w:pPr>
        <w:spacing w:line="480" w:lineRule="auto"/>
        <w:jc w:val="center"/>
        <w:rPr>
          <w:rFonts w:ascii="Times New Roman" w:hAnsi="Times New Roman" w:cs="Times New Roman"/>
          <w:sz w:val="32"/>
          <w:szCs w:val="32"/>
        </w:rPr>
      </w:pPr>
    </w:p>
    <w:p w14:paraId="6CC736A8" w14:textId="3188AF23" w:rsidR="00862F90" w:rsidRDefault="00862F90" w:rsidP="00862F90">
      <w:pPr>
        <w:spacing w:line="480" w:lineRule="auto"/>
        <w:jc w:val="center"/>
        <w:rPr>
          <w:rFonts w:ascii="Times New Roman" w:hAnsi="Times New Roman" w:cs="Times New Roman"/>
          <w:sz w:val="32"/>
          <w:szCs w:val="32"/>
        </w:rPr>
      </w:pPr>
    </w:p>
    <w:p w14:paraId="63B39EF7" w14:textId="7CE64DFB" w:rsidR="00862F90" w:rsidRDefault="00862F90" w:rsidP="00862F90">
      <w:pPr>
        <w:spacing w:line="480" w:lineRule="auto"/>
        <w:jc w:val="center"/>
        <w:rPr>
          <w:rFonts w:ascii="Times New Roman" w:hAnsi="Times New Roman" w:cs="Times New Roman"/>
          <w:sz w:val="32"/>
          <w:szCs w:val="32"/>
        </w:rPr>
      </w:pPr>
    </w:p>
    <w:p w14:paraId="2A4A97BC" w14:textId="0AABE363" w:rsidR="00862F90" w:rsidRDefault="00862F90" w:rsidP="00862F90">
      <w:pPr>
        <w:spacing w:line="480" w:lineRule="auto"/>
        <w:jc w:val="center"/>
        <w:rPr>
          <w:rFonts w:ascii="Times New Roman" w:hAnsi="Times New Roman" w:cs="Times New Roman"/>
          <w:sz w:val="32"/>
          <w:szCs w:val="32"/>
        </w:rPr>
      </w:pPr>
    </w:p>
    <w:p w14:paraId="7F3F0981" w14:textId="305C9113" w:rsidR="00862F90" w:rsidRDefault="00862F90" w:rsidP="00862F90">
      <w:pPr>
        <w:spacing w:line="480" w:lineRule="auto"/>
        <w:jc w:val="center"/>
        <w:rPr>
          <w:rFonts w:ascii="Times New Roman" w:hAnsi="Times New Roman" w:cs="Times New Roman"/>
          <w:sz w:val="32"/>
          <w:szCs w:val="32"/>
        </w:rPr>
      </w:pPr>
    </w:p>
    <w:p w14:paraId="6A365F70" w14:textId="42F84E36" w:rsidR="00862F90" w:rsidRDefault="00862F90" w:rsidP="00862F90">
      <w:pPr>
        <w:spacing w:line="480" w:lineRule="auto"/>
        <w:jc w:val="center"/>
        <w:rPr>
          <w:rFonts w:ascii="Times New Roman" w:hAnsi="Times New Roman" w:cs="Times New Roman"/>
          <w:sz w:val="32"/>
          <w:szCs w:val="32"/>
        </w:rPr>
      </w:pPr>
    </w:p>
    <w:p w14:paraId="4ADD577E" w14:textId="6011F0F2" w:rsidR="00862F90" w:rsidRDefault="003126A4" w:rsidP="003E20CE">
      <w:pPr>
        <w:spacing w:line="480" w:lineRule="auto"/>
        <w:rPr>
          <w:rFonts w:ascii="Times New Roman" w:hAnsi="Times New Roman" w:cs="Times New Roman"/>
          <w:sz w:val="32"/>
          <w:szCs w:val="32"/>
        </w:rPr>
      </w:pPr>
      <w:r>
        <w:rPr>
          <w:rFonts w:ascii="Times New Roman" w:hAnsi="Times New Roman" w:cs="Times New Roman"/>
          <w:sz w:val="32"/>
          <w:szCs w:val="32"/>
        </w:rPr>
        <w:lastRenderedPageBreak/>
        <w:t>Industry Analysis</w:t>
      </w:r>
    </w:p>
    <w:p w14:paraId="2B55692E" w14:textId="7957E686" w:rsidR="003126A4" w:rsidRPr="003126A4" w:rsidRDefault="008C48B9" w:rsidP="003E20CE">
      <w:pPr>
        <w:spacing w:line="480" w:lineRule="auto"/>
        <w:rPr>
          <w:rFonts w:ascii="Times New Roman" w:hAnsi="Times New Roman" w:cs="Times New Roman"/>
          <w:sz w:val="24"/>
          <w:szCs w:val="24"/>
        </w:rPr>
      </w:pPr>
      <w:r>
        <w:rPr>
          <w:rFonts w:ascii="Times New Roman" w:hAnsi="Times New Roman" w:cs="Times New Roman"/>
          <w:sz w:val="24"/>
          <w:szCs w:val="24"/>
        </w:rPr>
        <w:t>Webvan is a up-and-coming</w:t>
      </w:r>
      <w:r w:rsidR="002A65F8">
        <w:rPr>
          <w:rFonts w:ascii="Times New Roman" w:hAnsi="Times New Roman" w:cs="Times New Roman"/>
          <w:sz w:val="24"/>
          <w:szCs w:val="24"/>
        </w:rPr>
        <w:t xml:space="preserve"> company founded during the Dot Com boom with the goal of providing grocery delivery service ordered through the internet. They have several competitors, but many of them service only their local areas. Large brick and mortar grocers are also considering entering the </w:t>
      </w:r>
      <w:r w:rsidR="00347471">
        <w:rPr>
          <w:rFonts w:ascii="Times New Roman" w:hAnsi="Times New Roman" w:cs="Times New Roman"/>
          <w:sz w:val="24"/>
          <w:szCs w:val="24"/>
        </w:rPr>
        <w:t>market and</w:t>
      </w:r>
      <w:r w:rsidR="002A65F8">
        <w:rPr>
          <w:rFonts w:ascii="Times New Roman" w:hAnsi="Times New Roman" w:cs="Times New Roman"/>
          <w:sz w:val="24"/>
          <w:szCs w:val="24"/>
        </w:rPr>
        <w:t xml:space="preserve"> have the logistics infrastructure needed to immediately</w:t>
      </w:r>
      <w:r w:rsidR="00347471">
        <w:rPr>
          <w:rFonts w:ascii="Times New Roman" w:hAnsi="Times New Roman" w:cs="Times New Roman"/>
          <w:sz w:val="24"/>
          <w:szCs w:val="24"/>
        </w:rPr>
        <w:t xml:space="preserve"> begin serving a customer base</w:t>
      </w:r>
      <w:r w:rsidR="002A65F8">
        <w:rPr>
          <w:rFonts w:ascii="Times New Roman" w:hAnsi="Times New Roman" w:cs="Times New Roman"/>
          <w:sz w:val="24"/>
          <w:szCs w:val="24"/>
        </w:rPr>
        <w:t xml:space="preserve">. </w:t>
      </w:r>
    </w:p>
    <w:p w14:paraId="1F90BCDC" w14:textId="7E926357" w:rsidR="00946F0E" w:rsidRPr="003E20CE" w:rsidRDefault="00946F0E"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t>The Problem</w:t>
      </w:r>
    </w:p>
    <w:p w14:paraId="500F1766" w14:textId="77777777" w:rsidR="00347471" w:rsidRDefault="00347471" w:rsidP="00AD7D5E">
      <w:pPr>
        <w:spacing w:line="480" w:lineRule="auto"/>
        <w:rPr>
          <w:rFonts w:ascii="Times New Roman" w:hAnsi="Times New Roman" w:cs="Times New Roman"/>
          <w:sz w:val="24"/>
          <w:szCs w:val="24"/>
        </w:rPr>
      </w:pPr>
      <w:r>
        <w:rPr>
          <w:rFonts w:ascii="Times New Roman" w:hAnsi="Times New Roman" w:cs="Times New Roman"/>
          <w:sz w:val="24"/>
          <w:szCs w:val="24"/>
        </w:rPr>
        <w:t>Webvan recently presented its IPO and reached an evaluation of $8 billion. They also have signed an agreement with an engineering and construction company called Betchel Group. This agreement is worth $1 billion and contracts Betchel to build distribution centers and a delivery network in 26 locations over two years.</w:t>
      </w:r>
    </w:p>
    <w:p w14:paraId="6B5F2CC0" w14:textId="77777777" w:rsidR="00E63385" w:rsidRDefault="00E63385" w:rsidP="00AD7D5E">
      <w:pPr>
        <w:spacing w:line="480" w:lineRule="auto"/>
        <w:rPr>
          <w:rFonts w:ascii="Times New Roman" w:hAnsi="Times New Roman" w:cs="Times New Roman"/>
          <w:sz w:val="24"/>
          <w:szCs w:val="24"/>
        </w:rPr>
      </w:pPr>
      <w:r>
        <w:rPr>
          <w:rFonts w:ascii="Times New Roman" w:hAnsi="Times New Roman" w:cs="Times New Roman"/>
          <w:sz w:val="24"/>
          <w:szCs w:val="24"/>
        </w:rPr>
        <w:t xml:space="preserve">Due to the extremely large costs of this project, the first year’s loss was forecasted to be $35 million. That number jumps to $302 million in the 2001 forecast. This was when all 26 distribution centers would be up, running, and incurring large operating costs. Due to the amount of venture funding made available to Webvan, along with the $8 billion valuation following the IPO, these projected losses are survivable. However, as a Dot Com company, Webvan must make sure it does not lose the faith of its investors due to these losses. The best way Webvan can prove that these loses are temporary is to consistently show a large growth in its customer base and order size. </w:t>
      </w:r>
    </w:p>
    <w:p w14:paraId="66617392" w14:textId="7A4A812C" w:rsidR="00AD7D5E" w:rsidRDefault="00E63385" w:rsidP="00AD7D5E">
      <w:pPr>
        <w:spacing w:line="480" w:lineRule="auto"/>
        <w:rPr>
          <w:rFonts w:ascii="Times New Roman" w:hAnsi="Times New Roman" w:cs="Times New Roman"/>
          <w:sz w:val="24"/>
          <w:szCs w:val="24"/>
        </w:rPr>
      </w:pPr>
      <w:r>
        <w:rPr>
          <w:rFonts w:ascii="Times New Roman" w:hAnsi="Times New Roman" w:cs="Times New Roman"/>
          <w:sz w:val="24"/>
          <w:szCs w:val="24"/>
        </w:rPr>
        <w:t xml:space="preserve">Due to the extremely tight margins surrounding the grocery industry, Webvan estimates that it must achieve an average order size of $101 to reach its target of $300 million in revenue per </w:t>
      </w:r>
      <w:r>
        <w:rPr>
          <w:rFonts w:ascii="Times New Roman" w:hAnsi="Times New Roman" w:cs="Times New Roman"/>
          <w:sz w:val="24"/>
          <w:szCs w:val="24"/>
        </w:rPr>
        <w:lastRenderedPageBreak/>
        <w:t xml:space="preserve">delivery center. In 1999, the average size was $71. Webvan needs to grow rapidly to fill the place it purchased for itself in the market with that initial agreement of 26 distribution centers and markets. </w:t>
      </w:r>
      <w:r w:rsidR="00EF65DF" w:rsidRPr="003E20CE">
        <w:rPr>
          <w:rFonts w:ascii="Times New Roman" w:hAnsi="Times New Roman" w:cs="Times New Roman"/>
          <w:sz w:val="24"/>
          <w:szCs w:val="24"/>
        </w:rPr>
        <w:t>“For the ability to answer three simple questions: ‘what to change?’, ‘what to change to?’, and ‘how to cause the change?’</w:t>
      </w:r>
      <w:r w:rsidR="00EF65DF">
        <w:rPr>
          <w:rFonts w:ascii="Times New Roman" w:hAnsi="Times New Roman" w:cs="Times New Roman"/>
          <w:sz w:val="24"/>
          <w:szCs w:val="24"/>
        </w:rPr>
        <w:t xml:space="preserve"> (Goldratt). </w:t>
      </w:r>
      <w:r>
        <w:rPr>
          <w:rFonts w:ascii="Times New Roman" w:hAnsi="Times New Roman" w:cs="Times New Roman"/>
          <w:sz w:val="24"/>
          <w:szCs w:val="24"/>
        </w:rPr>
        <w:t xml:space="preserve">They need to </w:t>
      </w:r>
      <w:r w:rsidR="00AA4423">
        <w:rPr>
          <w:rFonts w:ascii="Times New Roman" w:hAnsi="Times New Roman" w:cs="Times New Roman"/>
          <w:sz w:val="24"/>
          <w:szCs w:val="24"/>
        </w:rPr>
        <w:t xml:space="preserve">bring in mass amounts of new customers and keep them brand loyal, basically overnight. </w:t>
      </w:r>
    </w:p>
    <w:p w14:paraId="426DF02E" w14:textId="681CFC90" w:rsidR="00F9469C" w:rsidRPr="003E20CE" w:rsidRDefault="007A6FA7" w:rsidP="003E20CE">
      <w:pPr>
        <w:spacing w:line="480" w:lineRule="auto"/>
        <w:rPr>
          <w:rFonts w:ascii="Times New Roman" w:hAnsi="Times New Roman" w:cs="Times New Roman"/>
          <w:sz w:val="32"/>
          <w:szCs w:val="32"/>
        </w:rPr>
      </w:pPr>
      <w:r w:rsidRPr="003E20CE">
        <w:rPr>
          <w:rFonts w:ascii="Times New Roman" w:hAnsi="Times New Roman" w:cs="Times New Roman"/>
          <w:sz w:val="32"/>
          <w:szCs w:val="32"/>
        </w:rPr>
        <w:t>Five Forces</w:t>
      </w:r>
    </w:p>
    <w:p w14:paraId="3B1220AA" w14:textId="06215850" w:rsidR="007A6FA7" w:rsidRPr="003E20CE" w:rsidRDefault="007A6FA7"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New Entrants</w:t>
      </w:r>
    </w:p>
    <w:p w14:paraId="250C6846" w14:textId="611E1F82" w:rsidR="00D634B4" w:rsidRDefault="00AA4423"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Webvan faces a very high threat of new entrants. These new entrants could come in the form of a similar web-based competitor, or a traditional brick and mortar store expanding online. The traditional store expanding online offers the biggest threat to Webvan due to their already existing distribution centers, transportation network, and loyal customer base. Should a traditional store choose to go online, they could stop Webvan and all competitors in their tracks. </w:t>
      </w:r>
    </w:p>
    <w:p w14:paraId="16467804" w14:textId="77777777" w:rsidR="00C8614A" w:rsidRDefault="00D634B4"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Threat of Substitutes</w:t>
      </w:r>
    </w:p>
    <w:p w14:paraId="3E5DEA21" w14:textId="10BCA67C" w:rsidR="00D634B4" w:rsidRPr="00B13FCA" w:rsidRDefault="00D51D32"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Webvan faces a high threat of substitutes. These substitutes often offer one of two things. Netgrocer offered 3-day delivery of non-perishables through Fed-Ex nationwide. They operated out of a single large warehouse. Peapod is the largest competitor. They started servicing only Chicago and eventually expanded to several other states as their operations grew. Webvan is the most ambitious of these two types of substitutes, offering both perishables and non-perishables, across the nation, almost immediately. </w:t>
      </w:r>
    </w:p>
    <w:p w14:paraId="3C306EB4" w14:textId="77777777" w:rsidR="00823848" w:rsidRDefault="00823848" w:rsidP="007A6FA7">
      <w:pPr>
        <w:spacing w:line="480" w:lineRule="auto"/>
        <w:rPr>
          <w:rFonts w:ascii="Times New Roman" w:hAnsi="Times New Roman" w:cs="Times New Roman"/>
          <w:sz w:val="28"/>
          <w:szCs w:val="28"/>
        </w:rPr>
      </w:pPr>
    </w:p>
    <w:p w14:paraId="78F318E5" w14:textId="77777777" w:rsidR="00823848" w:rsidRDefault="00823848" w:rsidP="007A6FA7">
      <w:pPr>
        <w:spacing w:line="480" w:lineRule="auto"/>
        <w:rPr>
          <w:rFonts w:ascii="Times New Roman" w:hAnsi="Times New Roman" w:cs="Times New Roman"/>
          <w:sz w:val="28"/>
          <w:szCs w:val="28"/>
        </w:rPr>
      </w:pPr>
    </w:p>
    <w:p w14:paraId="35327389" w14:textId="2913D585" w:rsidR="00823848" w:rsidRDefault="0089666A"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lastRenderedPageBreak/>
        <w:t>Bargaining Power of Suppliers</w:t>
      </w:r>
    </w:p>
    <w:p w14:paraId="690F10D2" w14:textId="1CB70B1F" w:rsidR="003E20CE" w:rsidRPr="00823848" w:rsidRDefault="00D51D32" w:rsidP="007A6FA7">
      <w:pPr>
        <w:spacing w:line="480" w:lineRule="auto"/>
        <w:rPr>
          <w:rFonts w:ascii="Times New Roman" w:hAnsi="Times New Roman" w:cs="Times New Roman"/>
          <w:sz w:val="28"/>
          <w:szCs w:val="28"/>
        </w:rPr>
      </w:pPr>
      <w:r>
        <w:rPr>
          <w:rFonts w:ascii="Times New Roman" w:hAnsi="Times New Roman" w:cs="Times New Roman"/>
          <w:sz w:val="24"/>
          <w:szCs w:val="24"/>
        </w:rPr>
        <w:t xml:space="preserve">Webvan’s suppliers have high bargaining power. </w:t>
      </w:r>
      <w:r w:rsidR="00AC442E">
        <w:rPr>
          <w:rFonts w:ascii="Times New Roman" w:hAnsi="Times New Roman" w:cs="Times New Roman"/>
          <w:sz w:val="24"/>
          <w:szCs w:val="24"/>
        </w:rPr>
        <w:t xml:space="preserve">The margins in the grocery industry are extremely tight, and any shortage or difficulty getting the products needed at the right price at the right time would make Webvan have to increase their costs in order to stay above water. This could lose them customers. </w:t>
      </w:r>
    </w:p>
    <w:p w14:paraId="70F53613" w14:textId="358C791D" w:rsidR="00F0164F" w:rsidRPr="003E20CE" w:rsidRDefault="00F0164F"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Bargaining Power of Customers</w:t>
      </w:r>
    </w:p>
    <w:p w14:paraId="06EA0648" w14:textId="0F547F50" w:rsidR="00782CD9" w:rsidRDefault="00AC442E"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Customers have high bargaining power with Webvan. Due to the number of online competitors along with the existence of traditional stores, customers have a plethora of options when determining who to buy from. Webvan may struggle to draw customers away from the brick and mortar stores, and struggle to keep their attention when multiple other companies are offering the same services. </w:t>
      </w:r>
    </w:p>
    <w:p w14:paraId="1C31C57E" w14:textId="0A108A8A" w:rsidR="00782CD9" w:rsidRPr="003E20CE" w:rsidRDefault="00782CD9"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Competitive Rivalry</w:t>
      </w:r>
    </w:p>
    <w:p w14:paraId="798AFC65" w14:textId="48D8FE92" w:rsidR="00567180" w:rsidRDefault="00AC442E"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As mentioned before, Webvan has a multitude of competitors. </w:t>
      </w:r>
      <w:r w:rsidR="00E62269">
        <w:rPr>
          <w:rFonts w:ascii="Times New Roman" w:hAnsi="Times New Roman" w:cs="Times New Roman"/>
          <w:sz w:val="24"/>
          <w:szCs w:val="24"/>
        </w:rPr>
        <w:t xml:space="preserve">The market they all occupy is new enough that there are not any set household names across the country for grocery delivery, although Peapod is the closest to that. Each company tends to offer their services to their community first, then expand. However, some choose to ship across the country from the beginning, overlapping with the market territory of Webvan. Webvan is able to do both because of their 26 distribution centers across the country that service local communities and the nation at large. </w:t>
      </w:r>
      <w:r w:rsidR="003570C0">
        <w:rPr>
          <w:rFonts w:ascii="Times New Roman" w:hAnsi="Times New Roman" w:cs="Times New Roman"/>
          <w:sz w:val="24"/>
          <w:szCs w:val="24"/>
        </w:rPr>
        <w:t>“</w:t>
      </w:r>
      <w:r w:rsidR="003570C0" w:rsidRPr="00867B9E">
        <w:rPr>
          <w:rFonts w:ascii="Times New Roman" w:hAnsi="Times New Roman" w:cs="Times New Roman"/>
          <w:sz w:val="24"/>
          <w:szCs w:val="24"/>
        </w:rPr>
        <w:t>Customers count speed of service as a key reason for doing business with certain companies.</w:t>
      </w:r>
      <w:r w:rsidR="003570C0">
        <w:rPr>
          <w:rFonts w:ascii="Times New Roman" w:hAnsi="Times New Roman" w:cs="Times New Roman"/>
          <w:sz w:val="24"/>
          <w:szCs w:val="24"/>
        </w:rPr>
        <w:t>”(Kalakota).</w:t>
      </w:r>
    </w:p>
    <w:p w14:paraId="6E477C3D" w14:textId="77777777" w:rsidR="00823848" w:rsidRDefault="00823848" w:rsidP="007A6FA7">
      <w:pPr>
        <w:spacing w:line="480" w:lineRule="auto"/>
        <w:rPr>
          <w:rFonts w:ascii="Times New Roman" w:hAnsi="Times New Roman" w:cs="Times New Roman"/>
          <w:sz w:val="28"/>
          <w:szCs w:val="28"/>
        </w:rPr>
      </w:pPr>
    </w:p>
    <w:p w14:paraId="7AE245C6" w14:textId="1ABA0B12" w:rsidR="00823848" w:rsidRDefault="00567180"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lastRenderedPageBreak/>
        <w:t>Organizational Mission</w:t>
      </w:r>
    </w:p>
    <w:p w14:paraId="0AF852F0" w14:textId="6543F386" w:rsidR="00567180" w:rsidRPr="00823848" w:rsidRDefault="004F54D1" w:rsidP="007A6FA7">
      <w:pPr>
        <w:spacing w:line="480" w:lineRule="auto"/>
        <w:rPr>
          <w:rFonts w:ascii="Times New Roman" w:hAnsi="Times New Roman" w:cs="Times New Roman"/>
          <w:sz w:val="28"/>
          <w:szCs w:val="28"/>
        </w:rPr>
      </w:pPr>
      <w:r>
        <w:rPr>
          <w:rFonts w:ascii="Times New Roman" w:hAnsi="Times New Roman" w:cs="Times New Roman"/>
          <w:sz w:val="24"/>
          <w:szCs w:val="24"/>
        </w:rPr>
        <w:t xml:space="preserve">To </w:t>
      </w:r>
      <w:r w:rsidR="00E62269">
        <w:rPr>
          <w:rFonts w:ascii="Times New Roman" w:hAnsi="Times New Roman" w:cs="Times New Roman"/>
          <w:sz w:val="24"/>
          <w:szCs w:val="24"/>
        </w:rPr>
        <w:t xml:space="preserve">provide the most efficient and </w:t>
      </w:r>
      <w:r w:rsidR="003570C0">
        <w:rPr>
          <w:rFonts w:ascii="Times New Roman" w:hAnsi="Times New Roman" w:cs="Times New Roman"/>
          <w:sz w:val="24"/>
          <w:szCs w:val="24"/>
        </w:rPr>
        <w:t>cost-effective</w:t>
      </w:r>
      <w:r w:rsidR="00E62269">
        <w:rPr>
          <w:rFonts w:ascii="Times New Roman" w:hAnsi="Times New Roman" w:cs="Times New Roman"/>
          <w:sz w:val="24"/>
          <w:szCs w:val="24"/>
        </w:rPr>
        <w:t xml:space="preserve"> purchasing and delivery of products online to the </w:t>
      </w:r>
      <w:r w:rsidR="003570C0">
        <w:rPr>
          <w:rFonts w:ascii="Times New Roman" w:hAnsi="Times New Roman" w:cs="Times New Roman"/>
          <w:sz w:val="24"/>
          <w:szCs w:val="24"/>
        </w:rPr>
        <w:t>customer’s</w:t>
      </w:r>
      <w:r w:rsidR="00E62269">
        <w:rPr>
          <w:rFonts w:ascii="Times New Roman" w:hAnsi="Times New Roman" w:cs="Times New Roman"/>
          <w:sz w:val="24"/>
          <w:szCs w:val="24"/>
        </w:rPr>
        <w:t xml:space="preserve"> home.</w:t>
      </w:r>
    </w:p>
    <w:p w14:paraId="52FA41CB" w14:textId="73ED0B78" w:rsidR="00567180" w:rsidRPr="003E20CE" w:rsidRDefault="00567180"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Generic Strategy</w:t>
      </w:r>
    </w:p>
    <w:p w14:paraId="678AC95D" w14:textId="59F980F4" w:rsidR="00B67D86" w:rsidRDefault="00E62269" w:rsidP="007A6FA7">
      <w:pPr>
        <w:spacing w:line="480" w:lineRule="auto"/>
        <w:rPr>
          <w:rFonts w:ascii="Times New Roman" w:hAnsi="Times New Roman" w:cs="Times New Roman"/>
          <w:sz w:val="24"/>
          <w:szCs w:val="24"/>
        </w:rPr>
      </w:pPr>
      <w:r>
        <w:rPr>
          <w:rFonts w:ascii="Times New Roman" w:hAnsi="Times New Roman" w:cs="Times New Roman"/>
          <w:sz w:val="24"/>
          <w:szCs w:val="24"/>
        </w:rPr>
        <w:t>Webvan follows a strategy of differentia</w:t>
      </w:r>
      <w:r w:rsidR="00C40413">
        <w:rPr>
          <w:rFonts w:ascii="Times New Roman" w:hAnsi="Times New Roman" w:cs="Times New Roman"/>
          <w:sz w:val="24"/>
          <w:szCs w:val="24"/>
        </w:rPr>
        <w:t xml:space="preserve">tion focus. They want to be first-to-scale and offer things that their competitor cannot. They service a currently niche market, but by scaling as quick as they </w:t>
      </w:r>
      <w:r w:rsidR="003570C0">
        <w:rPr>
          <w:rFonts w:ascii="Times New Roman" w:hAnsi="Times New Roman" w:cs="Times New Roman"/>
          <w:sz w:val="24"/>
          <w:szCs w:val="24"/>
        </w:rPr>
        <w:t>have,</w:t>
      </w:r>
      <w:r w:rsidR="00C40413">
        <w:rPr>
          <w:rFonts w:ascii="Times New Roman" w:hAnsi="Times New Roman" w:cs="Times New Roman"/>
          <w:sz w:val="24"/>
          <w:szCs w:val="24"/>
        </w:rPr>
        <w:t xml:space="preserve"> they hope to massively grow the market as they expand throughout the country.</w:t>
      </w:r>
    </w:p>
    <w:p w14:paraId="6CD64744" w14:textId="15B20A8D" w:rsidR="00B67D86" w:rsidRPr="003E20CE" w:rsidRDefault="00B67D86"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Organizational Structure</w:t>
      </w:r>
    </w:p>
    <w:p w14:paraId="00D737F1" w14:textId="210EF145" w:rsidR="00457C4E" w:rsidRPr="00823848" w:rsidRDefault="00D84A3F"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Webvan has a strong executive team leading the company. It was founded by Louis Borders, who had solidified himself in the business world when he and his brother founded Border’s Books. They grew the company from its infancy with a focus on efficiency and became the second largest </w:t>
      </w:r>
      <w:r w:rsidR="003570C0">
        <w:rPr>
          <w:rFonts w:ascii="Times New Roman" w:hAnsi="Times New Roman" w:cs="Times New Roman"/>
          <w:sz w:val="24"/>
          <w:szCs w:val="24"/>
        </w:rPr>
        <w:t>bookstore</w:t>
      </w:r>
      <w:r>
        <w:rPr>
          <w:rFonts w:ascii="Times New Roman" w:hAnsi="Times New Roman" w:cs="Times New Roman"/>
          <w:sz w:val="24"/>
          <w:szCs w:val="24"/>
        </w:rPr>
        <w:t xml:space="preserve"> in the country.</w:t>
      </w:r>
    </w:p>
    <w:p w14:paraId="6A9452E3" w14:textId="0914DFB7" w:rsidR="00E35546" w:rsidRDefault="00E35546"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t>Stakeholders</w:t>
      </w:r>
    </w:p>
    <w:p w14:paraId="645E6911" w14:textId="26B44214" w:rsidR="00E35546" w:rsidRDefault="00B5226B"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Those affected by </w:t>
      </w:r>
      <w:r w:rsidR="00D84A3F">
        <w:rPr>
          <w:rFonts w:ascii="Times New Roman" w:hAnsi="Times New Roman" w:cs="Times New Roman"/>
          <w:sz w:val="24"/>
          <w:szCs w:val="24"/>
        </w:rPr>
        <w:t>Webvan’s</w:t>
      </w:r>
      <w:r>
        <w:rPr>
          <w:rFonts w:ascii="Times New Roman" w:hAnsi="Times New Roman" w:cs="Times New Roman"/>
          <w:sz w:val="24"/>
          <w:szCs w:val="24"/>
        </w:rPr>
        <w:t xml:space="preserve"> business dealings, either directly or indirectly.</w:t>
      </w:r>
    </w:p>
    <w:p w14:paraId="591886B0" w14:textId="4E796F5B" w:rsidR="00B5226B" w:rsidRPr="003E20CE" w:rsidRDefault="00D84A3F" w:rsidP="007A6FA7">
      <w:pPr>
        <w:spacing w:line="480" w:lineRule="auto"/>
        <w:rPr>
          <w:rFonts w:ascii="Times New Roman" w:hAnsi="Times New Roman" w:cs="Times New Roman"/>
          <w:sz w:val="28"/>
          <w:szCs w:val="28"/>
        </w:rPr>
      </w:pPr>
      <w:r>
        <w:rPr>
          <w:rFonts w:ascii="Times New Roman" w:hAnsi="Times New Roman" w:cs="Times New Roman"/>
          <w:sz w:val="28"/>
          <w:szCs w:val="28"/>
        </w:rPr>
        <w:t>Webvan’s</w:t>
      </w:r>
      <w:r w:rsidR="00B5226B" w:rsidRPr="003E20CE">
        <w:rPr>
          <w:rFonts w:ascii="Times New Roman" w:hAnsi="Times New Roman" w:cs="Times New Roman"/>
          <w:sz w:val="28"/>
          <w:szCs w:val="28"/>
        </w:rPr>
        <w:t xml:space="preserve"> Employees</w:t>
      </w:r>
    </w:p>
    <w:p w14:paraId="59772DE9" w14:textId="50A6AEB8" w:rsidR="00B5226B" w:rsidRDefault="00D84A3F"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Employees are directly affected by any decision made. They could see job roles changed or perhaps even lose their jobs should Webvan choose not to pursue their current plan of 26 distribution centers. </w:t>
      </w:r>
    </w:p>
    <w:p w14:paraId="204386E6" w14:textId="212903FF" w:rsidR="00B5226B" w:rsidRPr="003E20CE" w:rsidRDefault="00D84A3F" w:rsidP="007A6FA7">
      <w:pPr>
        <w:spacing w:line="480" w:lineRule="auto"/>
        <w:rPr>
          <w:rFonts w:ascii="Times New Roman" w:hAnsi="Times New Roman" w:cs="Times New Roman"/>
          <w:sz w:val="28"/>
          <w:szCs w:val="28"/>
        </w:rPr>
      </w:pPr>
      <w:r>
        <w:rPr>
          <w:rFonts w:ascii="Times New Roman" w:hAnsi="Times New Roman" w:cs="Times New Roman"/>
          <w:sz w:val="28"/>
          <w:szCs w:val="28"/>
        </w:rPr>
        <w:lastRenderedPageBreak/>
        <w:t>Webvan’s</w:t>
      </w:r>
      <w:r w:rsidR="00B5226B" w:rsidRPr="003E20CE">
        <w:rPr>
          <w:rFonts w:ascii="Times New Roman" w:hAnsi="Times New Roman" w:cs="Times New Roman"/>
          <w:sz w:val="28"/>
          <w:szCs w:val="28"/>
        </w:rPr>
        <w:t xml:space="preserve"> Customers</w:t>
      </w:r>
    </w:p>
    <w:p w14:paraId="1A337CD0" w14:textId="147C7C2A" w:rsidR="00D84A3F" w:rsidRDefault="00D84A3F" w:rsidP="007A6FA7">
      <w:pPr>
        <w:spacing w:line="480" w:lineRule="auto"/>
        <w:rPr>
          <w:rFonts w:ascii="Times New Roman" w:hAnsi="Times New Roman" w:cs="Times New Roman"/>
          <w:sz w:val="24"/>
          <w:szCs w:val="24"/>
        </w:rPr>
      </w:pPr>
      <w:r>
        <w:rPr>
          <w:rFonts w:ascii="Times New Roman" w:hAnsi="Times New Roman" w:cs="Times New Roman"/>
          <w:sz w:val="24"/>
          <w:szCs w:val="24"/>
        </w:rPr>
        <w:t>Webvan is an extremely new company in an industry that services a brand-new niche. Customers may see change in delivery radius or service areas based on the decisions of Webvan, but other than that may not notice other minor changes. Customers will likely lack any meaningful comparison between Webvan and a competitor because of the currently small market size.</w:t>
      </w:r>
    </w:p>
    <w:p w14:paraId="17E410E9" w14:textId="29AE03E3" w:rsidR="004C7459" w:rsidRDefault="00D84A3F" w:rsidP="007A6FA7">
      <w:pPr>
        <w:spacing w:line="480" w:lineRule="auto"/>
        <w:rPr>
          <w:rFonts w:ascii="Times New Roman" w:hAnsi="Times New Roman" w:cs="Times New Roman"/>
          <w:sz w:val="28"/>
          <w:szCs w:val="28"/>
        </w:rPr>
      </w:pPr>
      <w:r>
        <w:rPr>
          <w:rFonts w:ascii="Times New Roman" w:hAnsi="Times New Roman" w:cs="Times New Roman"/>
          <w:sz w:val="28"/>
          <w:szCs w:val="28"/>
        </w:rPr>
        <w:t>Webvan’s</w:t>
      </w:r>
      <w:r w:rsidR="004C7459">
        <w:rPr>
          <w:rFonts w:ascii="Times New Roman" w:hAnsi="Times New Roman" w:cs="Times New Roman"/>
          <w:sz w:val="28"/>
          <w:szCs w:val="28"/>
        </w:rPr>
        <w:t xml:space="preserve"> Investors</w:t>
      </w:r>
    </w:p>
    <w:p w14:paraId="7BAB4CED" w14:textId="74FB3E36" w:rsidR="00A92BCF" w:rsidRDefault="00D84A3F"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Webvan’s investors will see the most impact from any decision that Webvan could make. Currently, Webvan is projected to continually lose money. While in theory these are losses they could afford, this would scare off further investment from firms and especially from Wall Street. It is likely that </w:t>
      </w:r>
      <w:r w:rsidR="00707548">
        <w:rPr>
          <w:rFonts w:ascii="Times New Roman" w:hAnsi="Times New Roman" w:cs="Times New Roman"/>
          <w:sz w:val="24"/>
          <w:szCs w:val="24"/>
        </w:rPr>
        <w:t xml:space="preserve">the investors would not continue to support Webvan if the projected losses come to fruition. </w:t>
      </w:r>
    </w:p>
    <w:p w14:paraId="79BD5FAD" w14:textId="681F843B" w:rsidR="00CB7594" w:rsidRDefault="00CB7594" w:rsidP="007A6FA7">
      <w:pPr>
        <w:spacing w:line="480" w:lineRule="auto"/>
        <w:rPr>
          <w:rFonts w:ascii="Times New Roman" w:hAnsi="Times New Roman" w:cs="Times New Roman"/>
          <w:sz w:val="24"/>
          <w:szCs w:val="24"/>
        </w:rPr>
      </w:pPr>
      <w:r w:rsidRPr="003E20CE">
        <w:rPr>
          <w:rFonts w:ascii="Times New Roman" w:hAnsi="Times New Roman" w:cs="Times New Roman"/>
          <w:sz w:val="32"/>
          <w:szCs w:val="32"/>
        </w:rPr>
        <w:t>Options</w:t>
      </w:r>
    </w:p>
    <w:p w14:paraId="4F1819FB" w14:textId="6106C376" w:rsidR="00CB7594" w:rsidRDefault="00707548" w:rsidP="007A6FA7">
      <w:pPr>
        <w:spacing w:line="480" w:lineRule="auto"/>
        <w:rPr>
          <w:rFonts w:ascii="Times New Roman" w:hAnsi="Times New Roman" w:cs="Times New Roman"/>
          <w:sz w:val="24"/>
          <w:szCs w:val="24"/>
        </w:rPr>
      </w:pPr>
      <w:r>
        <w:rPr>
          <w:rFonts w:ascii="Times New Roman" w:hAnsi="Times New Roman" w:cs="Times New Roman"/>
          <w:sz w:val="24"/>
          <w:szCs w:val="24"/>
        </w:rPr>
        <w:t>Webvan has three options. They can do nothing to change and hope that customers will come and allow them to beat the projected losses. Webvan can choose to buy out regional brick and mortar competitors and leverage their existing infrastructure to support Webvan. Webvan can also choose to move forward with their current plan of product line expansion that coincides with the expansion into new markets and hope that their increasing ability to provide the customer the product they want with the convenience of delivery will draw more participants into the market.</w:t>
      </w:r>
    </w:p>
    <w:p w14:paraId="071700B7" w14:textId="45016100" w:rsidR="00CB7594" w:rsidRDefault="00CB7594"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Do Nothing</w:t>
      </w:r>
    </w:p>
    <w:p w14:paraId="06477788" w14:textId="2849EA23" w:rsidR="00BA7F67" w:rsidRPr="00BA7F67" w:rsidRDefault="00707548"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Webvan can choose to do nothing. This would mean that they </w:t>
      </w:r>
      <w:r w:rsidR="006154C5">
        <w:rPr>
          <w:rFonts w:ascii="Times New Roman" w:hAnsi="Times New Roman" w:cs="Times New Roman"/>
          <w:sz w:val="24"/>
          <w:szCs w:val="24"/>
        </w:rPr>
        <w:t xml:space="preserve">pursue their initial plan of opening 26 distribution centers across the country. Their differentiation focus in terms of warehouse </w:t>
      </w:r>
      <w:r w:rsidR="006154C5">
        <w:rPr>
          <w:rFonts w:ascii="Times New Roman" w:hAnsi="Times New Roman" w:cs="Times New Roman"/>
          <w:sz w:val="24"/>
          <w:szCs w:val="24"/>
        </w:rPr>
        <w:lastRenderedPageBreak/>
        <w:t xml:space="preserve">efficiency would most likely set them apart from competitors, drawing in new customers. </w:t>
      </w:r>
      <w:r w:rsidR="00823848" w:rsidRPr="00DE26CC">
        <w:rPr>
          <w:rFonts w:ascii="Times New Roman" w:hAnsi="Times New Roman" w:cs="Times New Roman"/>
          <w:sz w:val="24"/>
          <w:szCs w:val="24"/>
        </w:rPr>
        <w:t>“Differentiation is aimed at the broad market that involves the creation of a product or services that is perceived throughout its industry as unique.”</w:t>
      </w:r>
      <w:r w:rsidR="00823848">
        <w:rPr>
          <w:rFonts w:ascii="Times New Roman" w:hAnsi="Times New Roman" w:cs="Times New Roman"/>
          <w:sz w:val="24"/>
          <w:szCs w:val="24"/>
        </w:rPr>
        <w:t xml:space="preserve"> (Tanwar). </w:t>
      </w:r>
      <w:r w:rsidR="006154C5">
        <w:rPr>
          <w:rFonts w:ascii="Times New Roman" w:hAnsi="Times New Roman" w:cs="Times New Roman"/>
          <w:sz w:val="24"/>
          <w:szCs w:val="24"/>
        </w:rPr>
        <w:t xml:space="preserve">However, they would most likely incur the projected losses, something they should avoid doing at all costs. </w:t>
      </w:r>
    </w:p>
    <w:p w14:paraId="56E4C6AA" w14:textId="5C07A205" w:rsidR="00820D01" w:rsidRPr="003E20CE" w:rsidRDefault="00820D01" w:rsidP="007A6FA7">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 on Shareholders</w:t>
      </w:r>
    </w:p>
    <w:p w14:paraId="05F7A9B0" w14:textId="4C4D87FA" w:rsidR="003B6E6C" w:rsidRDefault="006154C5"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The largest effect from this action would be seen by the investors. They would likely see their investment go south as Webvan continues to report losses as costs increase across with the opening of new locations. </w:t>
      </w:r>
    </w:p>
    <w:p w14:paraId="6196007B" w14:textId="120A4F1B" w:rsidR="003B6E6C" w:rsidRPr="003E20CE" w:rsidRDefault="006154C5" w:rsidP="003B6E6C">
      <w:pPr>
        <w:spacing w:line="480" w:lineRule="auto"/>
        <w:rPr>
          <w:rFonts w:ascii="Times New Roman" w:hAnsi="Times New Roman" w:cs="Times New Roman"/>
          <w:sz w:val="28"/>
          <w:szCs w:val="28"/>
        </w:rPr>
      </w:pPr>
      <w:r>
        <w:rPr>
          <w:rFonts w:ascii="Times New Roman" w:hAnsi="Times New Roman" w:cs="Times New Roman"/>
          <w:sz w:val="28"/>
          <w:szCs w:val="28"/>
        </w:rPr>
        <w:t>Buy Out Regional Competitors with Infrastructure</w:t>
      </w:r>
    </w:p>
    <w:p w14:paraId="163DF8BF" w14:textId="2008AC38" w:rsidR="00DC448C" w:rsidRDefault="006154C5" w:rsidP="003B6E6C">
      <w:pPr>
        <w:spacing w:line="480" w:lineRule="auto"/>
        <w:rPr>
          <w:rFonts w:ascii="Times New Roman" w:hAnsi="Times New Roman" w:cs="Times New Roman"/>
          <w:sz w:val="24"/>
          <w:szCs w:val="24"/>
        </w:rPr>
      </w:pPr>
      <w:r>
        <w:rPr>
          <w:rFonts w:ascii="Times New Roman" w:hAnsi="Times New Roman" w:cs="Times New Roman"/>
          <w:sz w:val="24"/>
          <w:szCs w:val="24"/>
        </w:rPr>
        <w:t>Webvan can choose to purchase regional grocery chains in the markets they wish to operate in. This would give them access to existing customer demographic information, distribution infrastructure, and possibly better supplier relationships.</w:t>
      </w:r>
    </w:p>
    <w:p w14:paraId="07C3A6EE" w14:textId="2937E294" w:rsidR="006154C5" w:rsidRDefault="006154C5"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Should Webvan choose to follow this method they may not need to open the planned 26 distribution centers as the regional chains may offer enough infrastructure for Webvan to be successful. However, Webvan would likely benefit from opening those centers, albeit on a slower pace, because this option gives them the highest likelihood for explosive growth in the industry. </w:t>
      </w:r>
    </w:p>
    <w:p w14:paraId="29309CD7" w14:textId="41B4540A" w:rsidR="00AE5F4E" w:rsidRPr="003E20CE" w:rsidRDefault="00AE5F4E" w:rsidP="003B6E6C">
      <w:pPr>
        <w:spacing w:line="480" w:lineRule="auto"/>
        <w:rPr>
          <w:rFonts w:ascii="Times New Roman" w:hAnsi="Times New Roman" w:cs="Times New Roman"/>
          <w:sz w:val="28"/>
          <w:szCs w:val="28"/>
        </w:rPr>
      </w:pPr>
      <w:r w:rsidRPr="003E20CE">
        <w:rPr>
          <w:rFonts w:ascii="Times New Roman" w:hAnsi="Times New Roman" w:cs="Times New Roman"/>
          <w:sz w:val="28"/>
          <w:szCs w:val="28"/>
        </w:rPr>
        <w:t>Effects on Shareholders</w:t>
      </w:r>
    </w:p>
    <w:p w14:paraId="75C46FD0" w14:textId="431218B0" w:rsidR="009718E6" w:rsidRDefault="006154C5"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Shareholders would again see the largest effect from this decision. With the projected losses in mind due to the difficulty in matching demand to Webvan’s ambition of scale, this option does seem like the quickest way to obtain a customer base and give a good platform for growth in the </w:t>
      </w:r>
      <w:r>
        <w:rPr>
          <w:rFonts w:ascii="Times New Roman" w:hAnsi="Times New Roman" w:cs="Times New Roman"/>
          <w:sz w:val="24"/>
          <w:szCs w:val="24"/>
        </w:rPr>
        <w:lastRenderedPageBreak/>
        <w:t xml:space="preserve">market. </w:t>
      </w:r>
      <w:r w:rsidR="00823848">
        <w:rPr>
          <w:rFonts w:ascii="Times New Roman" w:hAnsi="Times New Roman" w:cs="Times New Roman"/>
          <w:sz w:val="24"/>
          <w:szCs w:val="24"/>
        </w:rPr>
        <w:t>However,</w:t>
      </w:r>
      <w:r w:rsidR="005B56F1">
        <w:rPr>
          <w:rFonts w:ascii="Times New Roman" w:hAnsi="Times New Roman" w:cs="Times New Roman"/>
          <w:sz w:val="24"/>
          <w:szCs w:val="24"/>
        </w:rPr>
        <w:t xml:space="preserve"> pursuing this may upset investors as it will be another large capital expenditure and if it doesn’t work, Webvan may fail sooner than it would if they did nothing and continued to take the projected losses.</w:t>
      </w:r>
    </w:p>
    <w:p w14:paraId="575B7039" w14:textId="3CE5611E" w:rsidR="009718E6" w:rsidRDefault="005B56F1" w:rsidP="003B6E6C">
      <w:pPr>
        <w:spacing w:line="480" w:lineRule="auto"/>
        <w:rPr>
          <w:rFonts w:ascii="Times New Roman" w:hAnsi="Times New Roman" w:cs="Times New Roman"/>
          <w:sz w:val="28"/>
          <w:szCs w:val="28"/>
        </w:rPr>
      </w:pPr>
      <w:r>
        <w:rPr>
          <w:rFonts w:ascii="Times New Roman" w:hAnsi="Times New Roman" w:cs="Times New Roman"/>
          <w:sz w:val="28"/>
          <w:szCs w:val="28"/>
        </w:rPr>
        <w:t>Pursue Product Line Growth</w:t>
      </w:r>
    </w:p>
    <w:p w14:paraId="0067D86C" w14:textId="0C1FDA48" w:rsidR="001871C9" w:rsidRPr="00250E84" w:rsidRDefault="005B56F1" w:rsidP="003B6E6C">
      <w:pPr>
        <w:spacing w:line="480" w:lineRule="auto"/>
        <w:rPr>
          <w:rFonts w:ascii="Times New Roman" w:hAnsi="Times New Roman" w:cs="Times New Roman"/>
          <w:sz w:val="24"/>
          <w:szCs w:val="24"/>
        </w:rPr>
      </w:pPr>
      <w:r>
        <w:rPr>
          <w:rFonts w:ascii="Times New Roman" w:hAnsi="Times New Roman" w:cs="Times New Roman"/>
          <w:sz w:val="24"/>
          <w:szCs w:val="24"/>
        </w:rPr>
        <w:t xml:space="preserve">Webvan can choose to pursue growth in their product line. This would allow them to reach more customers and expand the niche from online grocery shopping to online shopping in general. One reason Webvan’s projections are so poor is because the average cart size does not meet the target of $101. Bringing in new products could increase that cart size, increase the order number, and bring in new customers. </w:t>
      </w:r>
      <w:r w:rsidR="003570C0">
        <w:rPr>
          <w:rFonts w:ascii="Times New Roman" w:hAnsi="Times New Roman" w:cs="Times New Roman"/>
          <w:sz w:val="24"/>
          <w:szCs w:val="24"/>
        </w:rPr>
        <w:t>“</w:t>
      </w:r>
      <w:r w:rsidR="003570C0" w:rsidRPr="00396771">
        <w:rPr>
          <w:rFonts w:ascii="Times New Roman" w:hAnsi="Times New Roman" w:cs="Times New Roman"/>
          <w:sz w:val="24"/>
          <w:szCs w:val="24"/>
        </w:rPr>
        <w:t>Increasing cost differentiated between broad-range competitors and the focus firm might offset the differentiation achieved through focus and turn the customers towards firms that offer a broad range of products</w:t>
      </w:r>
      <w:r w:rsidR="003570C0">
        <w:t>.</w:t>
      </w:r>
      <w:r w:rsidR="003570C0">
        <w:rPr>
          <w:rFonts w:ascii="Times New Roman" w:hAnsi="Times New Roman" w:cs="Times New Roman"/>
          <w:sz w:val="24"/>
          <w:szCs w:val="24"/>
        </w:rPr>
        <w:t xml:space="preserve">” (Tanwar).  </w:t>
      </w:r>
      <w:r>
        <w:rPr>
          <w:rFonts w:ascii="Times New Roman" w:hAnsi="Times New Roman" w:cs="Times New Roman"/>
          <w:sz w:val="24"/>
          <w:szCs w:val="24"/>
        </w:rPr>
        <w:t xml:space="preserve">While this may bring some extra costs, it was estimated that the San Francisco warehouse operated at 20% capacity upon opening. Labor costs could rise, but storage and inventory costs likely wouldn’t. </w:t>
      </w:r>
    </w:p>
    <w:p w14:paraId="0E6C1188" w14:textId="67BF488F" w:rsidR="00567180" w:rsidRDefault="00567180" w:rsidP="003B6E6C">
      <w:pPr>
        <w:spacing w:line="480" w:lineRule="auto"/>
        <w:rPr>
          <w:rFonts w:ascii="Times New Roman" w:hAnsi="Times New Roman" w:cs="Times New Roman"/>
          <w:sz w:val="28"/>
          <w:szCs w:val="28"/>
        </w:rPr>
      </w:pPr>
      <w:r w:rsidRPr="00BC5029">
        <w:rPr>
          <w:rFonts w:ascii="Times New Roman" w:hAnsi="Times New Roman" w:cs="Times New Roman"/>
          <w:sz w:val="28"/>
          <w:szCs w:val="28"/>
        </w:rPr>
        <w:t>Effects on Stakeholders</w:t>
      </w:r>
    </w:p>
    <w:p w14:paraId="304F78EE" w14:textId="2386224A" w:rsidR="00127FBE" w:rsidRPr="00127FBE" w:rsidRDefault="005B56F1" w:rsidP="003B6E6C">
      <w:pPr>
        <w:spacing w:line="480" w:lineRule="auto"/>
        <w:rPr>
          <w:rFonts w:ascii="Times New Roman" w:hAnsi="Times New Roman" w:cs="Times New Roman"/>
          <w:sz w:val="24"/>
          <w:szCs w:val="24"/>
        </w:rPr>
      </w:pPr>
      <w:r>
        <w:rPr>
          <w:rFonts w:ascii="Times New Roman" w:hAnsi="Times New Roman" w:cs="Times New Roman"/>
          <w:sz w:val="24"/>
          <w:szCs w:val="24"/>
        </w:rPr>
        <w:t>Customers are the most likely to feel effects of this. Webvan would become the first internet based “all in one” market. Competitors in the niche typically offer traditional grocery items or other food-based non-perishables. Webvan would be able to differentiate themselves from the competition in this way.</w:t>
      </w:r>
    </w:p>
    <w:p w14:paraId="073E441E" w14:textId="347CD72A" w:rsidR="00B67D86" w:rsidRPr="00BC5029" w:rsidRDefault="00B67D86" w:rsidP="003B6E6C">
      <w:pPr>
        <w:spacing w:line="480" w:lineRule="auto"/>
        <w:rPr>
          <w:rFonts w:ascii="Times New Roman" w:hAnsi="Times New Roman" w:cs="Times New Roman"/>
          <w:sz w:val="32"/>
          <w:szCs w:val="32"/>
        </w:rPr>
      </w:pPr>
      <w:r w:rsidRPr="00BC5029">
        <w:rPr>
          <w:rFonts w:ascii="Times New Roman" w:hAnsi="Times New Roman" w:cs="Times New Roman"/>
          <w:sz w:val="32"/>
          <w:szCs w:val="32"/>
        </w:rPr>
        <w:t>Recommendation</w:t>
      </w:r>
    </w:p>
    <w:p w14:paraId="78D068E6" w14:textId="51C072D8" w:rsidR="006C142E" w:rsidRDefault="006D1E3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Webvan would benefit most from acquiring regional chains in markets where they wish to expand. While this would use up more of their capital than previously, I think it is a necessary </w:t>
      </w:r>
      <w:r>
        <w:rPr>
          <w:rFonts w:ascii="Times New Roman" w:hAnsi="Times New Roman" w:cs="Times New Roman"/>
          <w:sz w:val="24"/>
          <w:szCs w:val="24"/>
        </w:rPr>
        <w:lastRenderedPageBreak/>
        <w:t xml:space="preserve">risk. By acquiring these regional stores they can almost immediately establish their brand as the replacement for those stores. Some previous customers of the purchased chain may not transfer, but enough will that Webvan will be able to quickly build a strong cash flow. </w:t>
      </w:r>
    </w:p>
    <w:p w14:paraId="5F02AA06" w14:textId="74CCCC5C" w:rsidR="006D1E31" w:rsidRDefault="006D1E31"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Having the existing customer base is great, but Webvan’s relationship with suppliers will most likely improve as well. They will gain regional distribution and supply chain contacts through the stores they </w:t>
      </w:r>
      <w:r w:rsidR="00846A93">
        <w:rPr>
          <w:rFonts w:ascii="Times New Roman" w:hAnsi="Times New Roman" w:cs="Times New Roman"/>
          <w:sz w:val="24"/>
          <w:szCs w:val="24"/>
        </w:rPr>
        <w:t>acquire and</w:t>
      </w:r>
      <w:r>
        <w:rPr>
          <w:rFonts w:ascii="Times New Roman" w:hAnsi="Times New Roman" w:cs="Times New Roman"/>
          <w:sz w:val="24"/>
          <w:szCs w:val="24"/>
        </w:rPr>
        <w:t xml:space="preserve"> may be able to </w:t>
      </w:r>
      <w:r w:rsidR="00846A93">
        <w:rPr>
          <w:rFonts w:ascii="Times New Roman" w:hAnsi="Times New Roman" w:cs="Times New Roman"/>
          <w:sz w:val="24"/>
          <w:szCs w:val="24"/>
        </w:rPr>
        <w:t xml:space="preserve">increase their margins through improved product agreements. Webvan will also be able to take advantage of the existing infrastructure that comes with the regional chains. </w:t>
      </w:r>
      <w:r w:rsidR="003570C0" w:rsidRPr="00C47A9E">
        <w:rPr>
          <w:rFonts w:ascii="Times New Roman" w:hAnsi="Times New Roman" w:cs="Times New Roman"/>
          <w:sz w:val="24"/>
          <w:szCs w:val="24"/>
        </w:rPr>
        <w:t>“</w:t>
      </w:r>
      <w:r w:rsidR="003570C0">
        <w:rPr>
          <w:rFonts w:ascii="Times New Roman" w:hAnsi="Times New Roman" w:cs="Times New Roman"/>
          <w:sz w:val="24"/>
          <w:szCs w:val="24"/>
        </w:rPr>
        <w:t>U</w:t>
      </w:r>
      <w:r w:rsidR="003570C0" w:rsidRPr="00C47A9E">
        <w:rPr>
          <w:rFonts w:ascii="Times New Roman" w:hAnsi="Times New Roman" w:cs="Times New Roman"/>
          <w:sz w:val="24"/>
          <w:szCs w:val="24"/>
        </w:rPr>
        <w:t>tilizing a resource means making use of the resource in a way that moves the system toward the goal.</w:t>
      </w:r>
      <w:r w:rsidR="003570C0">
        <w:rPr>
          <w:rFonts w:ascii="Times New Roman" w:hAnsi="Times New Roman" w:cs="Times New Roman"/>
          <w:sz w:val="24"/>
          <w:szCs w:val="24"/>
        </w:rPr>
        <w:t>” (Goldratt).</w:t>
      </w:r>
      <w:r w:rsidR="003570C0">
        <w:rPr>
          <w:rFonts w:ascii="Times New Roman" w:hAnsi="Times New Roman" w:cs="Times New Roman"/>
          <w:sz w:val="24"/>
          <w:szCs w:val="24"/>
        </w:rPr>
        <w:t xml:space="preserve"> </w:t>
      </w:r>
      <w:r w:rsidR="00846A93">
        <w:rPr>
          <w:rFonts w:ascii="Times New Roman" w:hAnsi="Times New Roman" w:cs="Times New Roman"/>
          <w:sz w:val="24"/>
          <w:szCs w:val="24"/>
        </w:rPr>
        <w:t>This may mean quicker local delivery, quicker warehouse delivery and inventory stocking, and overall a better customer experience.</w:t>
      </w:r>
    </w:p>
    <w:p w14:paraId="6116F35A" w14:textId="2B016D10" w:rsidR="00846A93" w:rsidRDefault="00846A93" w:rsidP="007A6FA7">
      <w:pPr>
        <w:spacing w:line="480" w:lineRule="auto"/>
        <w:rPr>
          <w:rFonts w:ascii="Times New Roman" w:hAnsi="Times New Roman" w:cs="Times New Roman"/>
          <w:sz w:val="24"/>
          <w:szCs w:val="24"/>
        </w:rPr>
      </w:pPr>
      <w:r>
        <w:rPr>
          <w:rFonts w:ascii="Times New Roman" w:hAnsi="Times New Roman" w:cs="Times New Roman"/>
          <w:sz w:val="24"/>
          <w:szCs w:val="24"/>
        </w:rPr>
        <w:t xml:space="preserve">While I realize the large costs that are associated with a decision like this, I think it is the only way forward for Webvan. I don’t believe it is possible for them to back out of their agreement with Beltcher for 26 distribution centers over two years. With that in mind, Webvan absolutely must be able to grow the demand and recognition of their niche service very quickly, or they will incur too many losses to continue on. I feel that acquiring regional chains and building off that customer base is the best way for them to scale to the level they need to in order to justify their valuation and maintain steady cash flow from investors. </w:t>
      </w:r>
    </w:p>
    <w:p w14:paraId="4E5CB1A0" w14:textId="77777777" w:rsidR="00457C4E" w:rsidRDefault="00457C4E" w:rsidP="007A6FA7">
      <w:pPr>
        <w:spacing w:line="480" w:lineRule="auto"/>
        <w:rPr>
          <w:rFonts w:ascii="Times New Roman" w:hAnsi="Times New Roman" w:cs="Times New Roman"/>
          <w:sz w:val="32"/>
          <w:szCs w:val="32"/>
        </w:rPr>
      </w:pPr>
    </w:p>
    <w:p w14:paraId="71CBC73F" w14:textId="77777777" w:rsidR="00457C4E" w:rsidRDefault="00457C4E" w:rsidP="007A6FA7">
      <w:pPr>
        <w:spacing w:line="480" w:lineRule="auto"/>
        <w:rPr>
          <w:rFonts w:ascii="Times New Roman" w:hAnsi="Times New Roman" w:cs="Times New Roman"/>
          <w:sz w:val="32"/>
          <w:szCs w:val="32"/>
        </w:rPr>
      </w:pPr>
    </w:p>
    <w:p w14:paraId="09D39C85" w14:textId="77777777" w:rsidR="00457C4E" w:rsidRDefault="00457C4E" w:rsidP="007A6FA7">
      <w:pPr>
        <w:spacing w:line="480" w:lineRule="auto"/>
        <w:rPr>
          <w:rFonts w:ascii="Times New Roman" w:hAnsi="Times New Roman" w:cs="Times New Roman"/>
          <w:sz w:val="32"/>
          <w:szCs w:val="32"/>
        </w:rPr>
      </w:pPr>
    </w:p>
    <w:p w14:paraId="75D434CC" w14:textId="65CE1C45" w:rsidR="00457C4E" w:rsidRDefault="00457C4E" w:rsidP="007A6FA7">
      <w:pPr>
        <w:spacing w:line="480" w:lineRule="auto"/>
        <w:rPr>
          <w:rFonts w:ascii="Times New Roman" w:hAnsi="Times New Roman" w:cs="Times New Roman"/>
          <w:sz w:val="32"/>
          <w:szCs w:val="32"/>
        </w:rPr>
      </w:pPr>
    </w:p>
    <w:p w14:paraId="15FB86AE" w14:textId="5BB97BEE" w:rsidR="00EF52FE" w:rsidRPr="00BC5029" w:rsidRDefault="00EF52FE" w:rsidP="007A6FA7">
      <w:pPr>
        <w:spacing w:line="480" w:lineRule="auto"/>
        <w:rPr>
          <w:rFonts w:ascii="Times New Roman" w:hAnsi="Times New Roman" w:cs="Times New Roman"/>
          <w:sz w:val="32"/>
          <w:szCs w:val="32"/>
        </w:rPr>
      </w:pPr>
      <w:r w:rsidRPr="00BC5029">
        <w:rPr>
          <w:rFonts w:ascii="Times New Roman" w:hAnsi="Times New Roman" w:cs="Times New Roman"/>
          <w:sz w:val="32"/>
          <w:szCs w:val="32"/>
        </w:rPr>
        <w:lastRenderedPageBreak/>
        <w:t>References</w:t>
      </w:r>
    </w:p>
    <w:p w14:paraId="282F55DD" w14:textId="2044BF32" w:rsidR="00EF52FE" w:rsidRDefault="00EF52FE" w:rsidP="00EF52FE">
      <w:pPr>
        <w:spacing w:line="480" w:lineRule="auto"/>
        <w:rPr>
          <w:rFonts w:ascii="Times New Roman" w:hAnsi="Times New Roman" w:cs="Times New Roman"/>
          <w:sz w:val="24"/>
          <w:szCs w:val="24"/>
        </w:rPr>
      </w:pPr>
      <w:r w:rsidRPr="00EF52FE">
        <w:rPr>
          <w:rFonts w:ascii="Times New Roman" w:hAnsi="Times New Roman" w:cs="Times New Roman"/>
          <w:sz w:val="24"/>
          <w:szCs w:val="24"/>
        </w:rPr>
        <w:t>Cash, James I., Robert G. Eccles and Nitin Nohria. Building the Information-Age Organization: Structure, Control, and Information Technology (3rd ed.). Chicago: Richard D Irwin, Inc., 1994. Course Pack. Print</w:t>
      </w:r>
    </w:p>
    <w:p w14:paraId="0867A62D" w14:textId="33A20ADE" w:rsidR="00867B9E" w:rsidRPr="00867B9E" w:rsidRDefault="00867B9E" w:rsidP="00EF52FE">
      <w:pPr>
        <w:spacing w:line="480" w:lineRule="auto"/>
        <w:rPr>
          <w:rFonts w:ascii="Times New Roman" w:hAnsi="Times New Roman" w:cs="Times New Roman"/>
          <w:sz w:val="28"/>
          <w:szCs w:val="28"/>
        </w:rPr>
      </w:pPr>
      <w:r w:rsidRPr="00867B9E">
        <w:rPr>
          <w:rStyle w:val="hgkelc"/>
          <w:rFonts w:ascii="Times New Roman" w:hAnsi="Times New Roman" w:cs="Times New Roman"/>
          <w:sz w:val="24"/>
          <w:szCs w:val="24"/>
        </w:rPr>
        <w:t xml:space="preserve">Goldratt, Eliyahu M, and Jeff Cox. The </w:t>
      </w:r>
      <w:r w:rsidRPr="00867B9E">
        <w:rPr>
          <w:rStyle w:val="hgkelc"/>
          <w:rFonts w:ascii="Times New Roman" w:hAnsi="Times New Roman" w:cs="Times New Roman"/>
          <w:b/>
          <w:bCs/>
          <w:sz w:val="24"/>
          <w:szCs w:val="24"/>
        </w:rPr>
        <w:t>Goal</w:t>
      </w:r>
      <w:r w:rsidRPr="00867B9E">
        <w:rPr>
          <w:rStyle w:val="hgkelc"/>
          <w:rFonts w:ascii="Times New Roman" w:hAnsi="Times New Roman" w:cs="Times New Roman"/>
          <w:sz w:val="24"/>
          <w:szCs w:val="24"/>
        </w:rPr>
        <w:t>: A Process of Ongoing Improvement. Great Barrington, MA: North River Press, 2004. Print.</w:t>
      </w:r>
    </w:p>
    <w:p w14:paraId="26FCB9C6" w14:textId="48838BBD" w:rsidR="00396771" w:rsidRPr="00396771" w:rsidRDefault="00396771" w:rsidP="00EF52FE">
      <w:pPr>
        <w:spacing w:line="480" w:lineRule="auto"/>
        <w:rPr>
          <w:rFonts w:ascii="Times New Roman" w:hAnsi="Times New Roman" w:cs="Times New Roman"/>
        </w:rPr>
      </w:pPr>
      <w:r w:rsidRPr="00396771">
        <w:rPr>
          <w:rFonts w:ascii="Times New Roman" w:hAnsi="Times New Roman" w:cs="Times New Roman"/>
          <w:sz w:val="24"/>
          <w:szCs w:val="24"/>
        </w:rPr>
        <w:t>Kalakota, Ravi, and Marcia Robinson.E-Business 2.0: Roadmap for Success. 2nd ed. Boston, MA: Addison-Wesley Educational Publishers, 2000. Book.</w:t>
      </w:r>
    </w:p>
    <w:p w14:paraId="7E01FF8B" w14:textId="449CCDB2" w:rsidR="00396771" w:rsidRPr="00396771" w:rsidRDefault="00396771" w:rsidP="00EF52FE">
      <w:pPr>
        <w:spacing w:line="480" w:lineRule="auto"/>
        <w:rPr>
          <w:rFonts w:ascii="Times New Roman" w:hAnsi="Times New Roman" w:cs="Times New Roman"/>
          <w:sz w:val="20"/>
          <w:szCs w:val="20"/>
        </w:rPr>
      </w:pPr>
      <w:r w:rsidRPr="00396771">
        <w:rPr>
          <w:rFonts w:ascii="Times New Roman" w:hAnsi="Times New Roman" w:cs="Times New Roman"/>
          <w:sz w:val="24"/>
          <w:szCs w:val="24"/>
        </w:rPr>
        <w:t>Tanwar, Ritika. “Porter’s Generic Competitive Strategies.” IOSR Journal of Business and Management15.1 (2013): 11–17. Web.</w:t>
      </w:r>
    </w:p>
    <w:p w14:paraId="74BBE8FC" w14:textId="77777777" w:rsidR="00B5226B" w:rsidRDefault="00B5226B" w:rsidP="007A6FA7">
      <w:pPr>
        <w:spacing w:line="480" w:lineRule="auto"/>
        <w:rPr>
          <w:rFonts w:ascii="Times New Roman" w:hAnsi="Times New Roman" w:cs="Times New Roman"/>
          <w:sz w:val="24"/>
          <w:szCs w:val="24"/>
        </w:rPr>
      </w:pPr>
    </w:p>
    <w:p w14:paraId="6CB32220" w14:textId="2F312468" w:rsidR="0089666A" w:rsidRDefault="0089666A" w:rsidP="007A6FA7">
      <w:pPr>
        <w:spacing w:line="480" w:lineRule="auto"/>
        <w:rPr>
          <w:rFonts w:ascii="Times New Roman" w:hAnsi="Times New Roman" w:cs="Times New Roman"/>
          <w:sz w:val="24"/>
          <w:szCs w:val="24"/>
        </w:rPr>
      </w:pPr>
    </w:p>
    <w:p w14:paraId="0B4E6A26" w14:textId="77777777" w:rsidR="0089666A" w:rsidRDefault="0089666A" w:rsidP="007A6FA7">
      <w:pPr>
        <w:spacing w:line="480" w:lineRule="auto"/>
        <w:rPr>
          <w:rFonts w:ascii="Times New Roman" w:hAnsi="Times New Roman" w:cs="Times New Roman"/>
          <w:sz w:val="24"/>
          <w:szCs w:val="24"/>
        </w:rPr>
      </w:pPr>
    </w:p>
    <w:p w14:paraId="5054934A" w14:textId="77777777" w:rsidR="00E330E7" w:rsidRPr="00862F90" w:rsidRDefault="00E330E7" w:rsidP="00946F0E">
      <w:pPr>
        <w:spacing w:line="480" w:lineRule="auto"/>
        <w:rPr>
          <w:rFonts w:ascii="Times New Roman" w:hAnsi="Times New Roman" w:cs="Times New Roman"/>
          <w:sz w:val="24"/>
          <w:szCs w:val="24"/>
        </w:rPr>
      </w:pPr>
    </w:p>
    <w:sectPr w:rsidR="00E330E7" w:rsidRPr="00862F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6EC"/>
    <w:rsid w:val="00034AAC"/>
    <w:rsid w:val="000845FF"/>
    <w:rsid w:val="00127FBE"/>
    <w:rsid w:val="00160F77"/>
    <w:rsid w:val="001871C9"/>
    <w:rsid w:val="0020623A"/>
    <w:rsid w:val="00250E84"/>
    <w:rsid w:val="002A65F8"/>
    <w:rsid w:val="002C36EC"/>
    <w:rsid w:val="003126A4"/>
    <w:rsid w:val="00347471"/>
    <w:rsid w:val="003570C0"/>
    <w:rsid w:val="00374940"/>
    <w:rsid w:val="003869F5"/>
    <w:rsid w:val="00390F97"/>
    <w:rsid w:val="00396771"/>
    <w:rsid w:val="003A78D7"/>
    <w:rsid w:val="003B6E6C"/>
    <w:rsid w:val="003C19FC"/>
    <w:rsid w:val="003E20CE"/>
    <w:rsid w:val="00407AC6"/>
    <w:rsid w:val="00452271"/>
    <w:rsid w:val="00457C4E"/>
    <w:rsid w:val="004747D8"/>
    <w:rsid w:val="004C7459"/>
    <w:rsid w:val="004E6C93"/>
    <w:rsid w:val="004F1827"/>
    <w:rsid w:val="004F54D1"/>
    <w:rsid w:val="004F7845"/>
    <w:rsid w:val="00567180"/>
    <w:rsid w:val="005859AC"/>
    <w:rsid w:val="005A2578"/>
    <w:rsid w:val="005B56F1"/>
    <w:rsid w:val="005E6578"/>
    <w:rsid w:val="006154C5"/>
    <w:rsid w:val="00617ADE"/>
    <w:rsid w:val="006302B0"/>
    <w:rsid w:val="00687513"/>
    <w:rsid w:val="006C142E"/>
    <w:rsid w:val="006D1E31"/>
    <w:rsid w:val="006E6E93"/>
    <w:rsid w:val="00707548"/>
    <w:rsid w:val="007150AE"/>
    <w:rsid w:val="007278E1"/>
    <w:rsid w:val="00761941"/>
    <w:rsid w:val="007725D6"/>
    <w:rsid w:val="00782CD9"/>
    <w:rsid w:val="00786840"/>
    <w:rsid w:val="007A6FA7"/>
    <w:rsid w:val="00811175"/>
    <w:rsid w:val="00820D01"/>
    <w:rsid w:val="00823848"/>
    <w:rsid w:val="00846A93"/>
    <w:rsid w:val="00862F90"/>
    <w:rsid w:val="00867B9E"/>
    <w:rsid w:val="0089666A"/>
    <w:rsid w:val="00897DED"/>
    <w:rsid w:val="008A0574"/>
    <w:rsid w:val="008A2B0B"/>
    <w:rsid w:val="008C48B9"/>
    <w:rsid w:val="00905EB7"/>
    <w:rsid w:val="00911A12"/>
    <w:rsid w:val="00946F0E"/>
    <w:rsid w:val="00950096"/>
    <w:rsid w:val="00952D69"/>
    <w:rsid w:val="009718E6"/>
    <w:rsid w:val="009D64F0"/>
    <w:rsid w:val="00A92BCF"/>
    <w:rsid w:val="00AA4423"/>
    <w:rsid w:val="00AC442E"/>
    <w:rsid w:val="00AD2DCB"/>
    <w:rsid w:val="00AD7D5E"/>
    <w:rsid w:val="00AE5F4E"/>
    <w:rsid w:val="00B13FCA"/>
    <w:rsid w:val="00B5226B"/>
    <w:rsid w:val="00B67D86"/>
    <w:rsid w:val="00B725F2"/>
    <w:rsid w:val="00BA7F67"/>
    <w:rsid w:val="00BC5029"/>
    <w:rsid w:val="00C10A85"/>
    <w:rsid w:val="00C40413"/>
    <w:rsid w:val="00C47A9E"/>
    <w:rsid w:val="00C6020B"/>
    <w:rsid w:val="00C80F20"/>
    <w:rsid w:val="00C8614A"/>
    <w:rsid w:val="00CB7594"/>
    <w:rsid w:val="00D30AF6"/>
    <w:rsid w:val="00D51D32"/>
    <w:rsid w:val="00D634B4"/>
    <w:rsid w:val="00D84A3F"/>
    <w:rsid w:val="00D97923"/>
    <w:rsid w:val="00DC448C"/>
    <w:rsid w:val="00DD03F0"/>
    <w:rsid w:val="00DE26CC"/>
    <w:rsid w:val="00DF11D0"/>
    <w:rsid w:val="00E10231"/>
    <w:rsid w:val="00E330E7"/>
    <w:rsid w:val="00E35546"/>
    <w:rsid w:val="00E4525F"/>
    <w:rsid w:val="00E53FA2"/>
    <w:rsid w:val="00E62269"/>
    <w:rsid w:val="00E63385"/>
    <w:rsid w:val="00E802B8"/>
    <w:rsid w:val="00EF52FE"/>
    <w:rsid w:val="00EF65DF"/>
    <w:rsid w:val="00F0164F"/>
    <w:rsid w:val="00F451FC"/>
    <w:rsid w:val="00F45F4C"/>
    <w:rsid w:val="00F946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DC2D"/>
  <w15:chartTrackingRefBased/>
  <w15:docId w15:val="{D5DADC41-134D-480F-90A6-E0459899A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867B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10</Pages>
  <Words>1882</Words>
  <Characters>10734</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Graas,Zackary Christopher</dc:creator>
  <cp:keywords/>
  <dc:description/>
  <cp:lastModifiedBy>Graas,Zackary Christopher</cp:lastModifiedBy>
  <cp:revision>8</cp:revision>
  <dcterms:created xsi:type="dcterms:W3CDTF">2021-03-13T23:44:00Z</dcterms:created>
  <dcterms:modified xsi:type="dcterms:W3CDTF">2021-03-14T04:24:00Z</dcterms:modified>
</cp:coreProperties>
</file>