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004" w:rsidRDefault="003824F8">
      <w:pPr>
        <w:rPr>
          <w:b/>
          <w:bCs/>
        </w:rPr>
      </w:pPr>
      <w:r>
        <w:rPr>
          <w:b/>
          <w:bCs/>
        </w:rPr>
        <w:t>Exact Component Values Used in Lab:</w:t>
      </w:r>
    </w:p>
    <w:p w:rsidR="003824F8" w:rsidRPr="003824F8" w:rsidRDefault="003824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=385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  <w:bookmarkStart w:id="0" w:name="_GoBack"/>
      <w:bookmarkEnd w:id="0"/>
    </w:p>
    <w:p w:rsidR="003824F8" w:rsidRPr="003824F8" w:rsidRDefault="003824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=1.19 M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3824F8" w:rsidRPr="003824F8" w:rsidRDefault="003824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=49.8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3824F8" w:rsidRPr="003824F8" w:rsidRDefault="003824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L=48.9 mH</m:t>
          </m:r>
        </m:oMath>
      </m:oMathPara>
    </w:p>
    <w:p w:rsidR="003824F8" w:rsidRPr="003824F8" w:rsidRDefault="003824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C=4.81 nF</m:t>
          </m:r>
        </m:oMath>
      </m:oMathPara>
    </w:p>
    <w:sectPr w:rsidR="003824F8" w:rsidRPr="0038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F8"/>
    <w:rsid w:val="003824F8"/>
    <w:rsid w:val="0044353F"/>
    <w:rsid w:val="006F2A2A"/>
    <w:rsid w:val="009316AF"/>
    <w:rsid w:val="00982DA1"/>
    <w:rsid w:val="00BB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48B"/>
  <w15:chartTrackingRefBased/>
  <w15:docId w15:val="{BEC523AE-000E-491E-8876-E8E927E3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4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Michael DeCunha, Mr</dc:creator>
  <cp:keywords/>
  <dc:description/>
  <cp:lastModifiedBy>Joseph Michael DeCunha, Mr</cp:lastModifiedBy>
  <cp:revision>1</cp:revision>
  <dcterms:created xsi:type="dcterms:W3CDTF">2020-03-19T23:43:00Z</dcterms:created>
  <dcterms:modified xsi:type="dcterms:W3CDTF">2020-03-20T00:17:00Z</dcterms:modified>
</cp:coreProperties>
</file>