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F8AA" w14:textId="5F60D236" w:rsidR="00E926CF" w:rsidRPr="00353801" w:rsidRDefault="00A25EFF" w:rsidP="00E926CF">
      <w:pPr>
        <w:jc w:val="center"/>
        <w:rPr>
          <w:b/>
        </w:rPr>
      </w:pPr>
      <w:r>
        <w:rPr>
          <w:b/>
        </w:rPr>
        <w:t>MIDTERM</w:t>
      </w:r>
      <w:r w:rsidR="00FA62DD">
        <w:rPr>
          <w:b/>
        </w:rPr>
        <w:t xml:space="preserve"> EXAM</w:t>
      </w:r>
    </w:p>
    <w:p w14:paraId="54666B4C" w14:textId="77777777" w:rsidR="00E926CF" w:rsidRDefault="00E926CF" w:rsidP="00E926CF">
      <w:pPr>
        <w:jc w:val="center"/>
      </w:pPr>
    </w:p>
    <w:p w14:paraId="782F1EC5" w14:textId="0CB2E19B" w:rsidR="00E926CF" w:rsidRPr="00087205" w:rsidRDefault="00E926CF" w:rsidP="00E926CF">
      <w:r>
        <w:t>Name:</w:t>
      </w:r>
      <w:r w:rsidR="00AD3008">
        <w:t xml:space="preserve"> </w:t>
      </w:r>
      <w:r w:rsidR="00B15899">
        <w:t>Chuhan Zhou</w:t>
      </w:r>
    </w:p>
    <w:p w14:paraId="42BC5571" w14:textId="77777777" w:rsidR="00E926CF" w:rsidRPr="00087205" w:rsidRDefault="00E926CF" w:rsidP="00E926CF"/>
    <w:p w14:paraId="4E269CDA" w14:textId="6505A1C7" w:rsidR="00E926CF" w:rsidRPr="00087205" w:rsidRDefault="00E926CF" w:rsidP="00E926CF">
      <w:r w:rsidRPr="00087205">
        <w:t xml:space="preserve">Student Number: </w:t>
      </w:r>
      <w:r w:rsidR="00B15899" w:rsidRPr="00B15899">
        <w:t>002839760</w:t>
      </w:r>
    </w:p>
    <w:p w14:paraId="3A5C3801" w14:textId="77777777" w:rsidR="00E926CF" w:rsidRPr="00087205" w:rsidRDefault="00E926CF" w:rsidP="00E926CF">
      <w:pPr>
        <w:jc w:val="center"/>
        <w:rPr>
          <w:sz w:val="36"/>
        </w:rPr>
      </w:pPr>
    </w:p>
    <w:p w14:paraId="7EDD4BE9" w14:textId="77777777" w:rsidR="00E926CF" w:rsidRPr="00BD01AE" w:rsidRDefault="00E926CF" w:rsidP="00E926CF">
      <w:pPr>
        <w:jc w:val="center"/>
        <w:rPr>
          <w:sz w:val="28"/>
        </w:rPr>
      </w:pPr>
    </w:p>
    <w:p w14:paraId="0AB629C7" w14:textId="77777777" w:rsidR="00E926CF" w:rsidRDefault="00E926CF" w:rsidP="00E926CF">
      <w:pPr>
        <w:tabs>
          <w:tab w:val="right" w:pos="9720"/>
        </w:tabs>
        <w:rPr>
          <w:sz w:val="28"/>
        </w:rPr>
      </w:pPr>
    </w:p>
    <w:p w14:paraId="4366F31B" w14:textId="77777777" w:rsidR="00E926CF" w:rsidRDefault="00E926CF" w:rsidP="00E926CF">
      <w:pPr>
        <w:tabs>
          <w:tab w:val="right" w:pos="9720"/>
        </w:tabs>
        <w:rPr>
          <w:sz w:val="28"/>
        </w:rPr>
      </w:pPr>
    </w:p>
    <w:p w14:paraId="572F42C7" w14:textId="72C775D9" w:rsidR="00FC51AF" w:rsidRDefault="00FC51AF" w:rsidP="00232059">
      <w:pPr>
        <w:pStyle w:val="a3"/>
        <w:numPr>
          <w:ilvl w:val="0"/>
          <w:numId w:val="45"/>
        </w:numPr>
      </w:pPr>
      <w:r>
        <w:t>This is a</w:t>
      </w:r>
      <w:r w:rsidR="00AE364F">
        <w:rPr>
          <w:b/>
        </w:rPr>
        <w:t xml:space="preserve">n open book open </w:t>
      </w:r>
      <w:r w:rsidR="00B254D6">
        <w:rPr>
          <w:b/>
        </w:rPr>
        <w:t>notes.</w:t>
      </w:r>
    </w:p>
    <w:p w14:paraId="45EE7909" w14:textId="6EF1ABF8" w:rsidR="00E65F60" w:rsidRDefault="00AE364F" w:rsidP="00232059">
      <w:pPr>
        <w:pStyle w:val="a3"/>
        <w:numPr>
          <w:ilvl w:val="0"/>
          <w:numId w:val="45"/>
        </w:numPr>
      </w:pPr>
      <w:r>
        <w:t xml:space="preserve">Exam is to be </w:t>
      </w:r>
      <w:r w:rsidRPr="008A22AB">
        <w:rPr>
          <w:b/>
          <w:bCs/>
          <w:u w:val="single"/>
        </w:rPr>
        <w:t xml:space="preserve">submitted </w:t>
      </w:r>
      <w:r w:rsidR="00067AA8">
        <w:rPr>
          <w:b/>
          <w:bCs/>
          <w:u w:val="single"/>
        </w:rPr>
        <w:t>by the due time</w:t>
      </w:r>
      <w:r>
        <w:t>.</w:t>
      </w:r>
    </w:p>
    <w:p w14:paraId="485F2A34" w14:textId="76531A81" w:rsidR="00067AA8" w:rsidRDefault="00067AA8" w:rsidP="00067AA8">
      <w:pPr>
        <w:pStyle w:val="a3"/>
        <w:numPr>
          <w:ilvl w:val="1"/>
          <w:numId w:val="45"/>
        </w:numPr>
      </w:pPr>
      <w:r>
        <w:t xml:space="preserve">Exam starts at 12:00 PM and is due by </w:t>
      </w:r>
      <w:r w:rsidR="007E296F">
        <w:t>2:30</w:t>
      </w:r>
      <w:r>
        <w:t xml:space="preserve"> PM</w:t>
      </w:r>
    </w:p>
    <w:p w14:paraId="0FF14D28" w14:textId="77777777" w:rsidR="009E2B45" w:rsidRPr="003F7B13" w:rsidRDefault="00E65F60" w:rsidP="00232059">
      <w:pPr>
        <w:pStyle w:val="a3"/>
        <w:numPr>
          <w:ilvl w:val="0"/>
          <w:numId w:val="45"/>
        </w:numPr>
      </w:pPr>
      <w:r>
        <w:t xml:space="preserve">Please </w:t>
      </w:r>
      <w:r w:rsidRPr="00E65F60">
        <w:rPr>
          <w:b/>
          <w:bCs/>
        </w:rPr>
        <w:t>submit a</w:t>
      </w:r>
      <w:r w:rsidR="00067AA8">
        <w:rPr>
          <w:b/>
          <w:bCs/>
        </w:rPr>
        <w:t xml:space="preserve"> single</w:t>
      </w:r>
      <w:r w:rsidRPr="00E65F60">
        <w:rPr>
          <w:b/>
          <w:bCs/>
        </w:rPr>
        <w:t xml:space="preserve"> word file</w:t>
      </w:r>
      <w:r w:rsidR="00067AA8">
        <w:rPr>
          <w:b/>
          <w:bCs/>
        </w:rPr>
        <w:t xml:space="preserve"> or a single PDF file.</w:t>
      </w:r>
    </w:p>
    <w:p w14:paraId="53CEFA89" w14:textId="4546CE45" w:rsidR="003F7B13" w:rsidRPr="003F7B13" w:rsidRDefault="003F7B13" w:rsidP="00232059">
      <w:pPr>
        <w:pStyle w:val="a3"/>
        <w:numPr>
          <w:ilvl w:val="0"/>
          <w:numId w:val="45"/>
        </w:numPr>
      </w:pPr>
      <w:r w:rsidRPr="003F7B13">
        <w:t xml:space="preserve">The exam has 5 questions with </w:t>
      </w:r>
      <w:r w:rsidRPr="003F7B13">
        <w:rPr>
          <w:b/>
          <w:bCs/>
        </w:rPr>
        <w:t>varying weights</w:t>
      </w:r>
      <w:r w:rsidRPr="003F7B13">
        <w:t>.</w:t>
      </w:r>
    </w:p>
    <w:p w14:paraId="46B44A7E" w14:textId="04D7C2A7" w:rsidR="00E65F60" w:rsidRPr="00107A59" w:rsidRDefault="00E65F60" w:rsidP="00232059">
      <w:pPr>
        <w:pStyle w:val="a3"/>
        <w:numPr>
          <w:ilvl w:val="0"/>
          <w:numId w:val="45"/>
        </w:numPr>
        <w:rPr>
          <w:b/>
          <w:bCs/>
          <w:u w:val="single"/>
        </w:rPr>
      </w:pPr>
      <w:r w:rsidRPr="00107A59">
        <w:rPr>
          <w:b/>
          <w:bCs/>
          <w:u w:val="single"/>
        </w:rPr>
        <w:t>Partial Credit will be awarded for all questions.</w:t>
      </w:r>
    </w:p>
    <w:p w14:paraId="528DB822" w14:textId="21DDDDDC" w:rsidR="002F6496" w:rsidRDefault="002F6496" w:rsidP="00E926CF">
      <w:pPr>
        <w:tabs>
          <w:tab w:val="right" w:pos="9720"/>
        </w:tabs>
        <w:rPr>
          <w:sz w:val="28"/>
        </w:rPr>
      </w:pPr>
    </w:p>
    <w:p w14:paraId="5795028F" w14:textId="0A90064A" w:rsidR="002F6496" w:rsidRDefault="002F6496" w:rsidP="00E926CF">
      <w:pPr>
        <w:tabs>
          <w:tab w:val="right" w:pos="9720"/>
        </w:tabs>
        <w:rPr>
          <w:sz w:val="28"/>
        </w:rPr>
      </w:pPr>
    </w:p>
    <w:p w14:paraId="524DEC4B" w14:textId="126EE7EB" w:rsidR="002F6496" w:rsidRDefault="002F6496" w:rsidP="00E926CF">
      <w:pPr>
        <w:tabs>
          <w:tab w:val="right" w:pos="9720"/>
        </w:tabs>
        <w:rPr>
          <w:sz w:val="28"/>
        </w:rPr>
      </w:pPr>
    </w:p>
    <w:p w14:paraId="43C3E0B6" w14:textId="4C9084C0" w:rsidR="002F6496" w:rsidRDefault="002F6496" w:rsidP="00E926CF">
      <w:pPr>
        <w:tabs>
          <w:tab w:val="right" w:pos="9720"/>
        </w:tabs>
        <w:rPr>
          <w:sz w:val="28"/>
        </w:rPr>
      </w:pPr>
    </w:p>
    <w:p w14:paraId="5F41A366" w14:textId="74265E3D" w:rsidR="002F6496" w:rsidRDefault="002F6496" w:rsidP="00E926CF">
      <w:pPr>
        <w:tabs>
          <w:tab w:val="right" w:pos="9720"/>
        </w:tabs>
        <w:rPr>
          <w:sz w:val="28"/>
        </w:rPr>
      </w:pPr>
    </w:p>
    <w:p w14:paraId="7EFA305C" w14:textId="5F1E3055" w:rsidR="002F6496" w:rsidRDefault="002F6496" w:rsidP="00E926CF">
      <w:pPr>
        <w:tabs>
          <w:tab w:val="right" w:pos="9720"/>
        </w:tabs>
        <w:rPr>
          <w:sz w:val="28"/>
        </w:rPr>
      </w:pPr>
    </w:p>
    <w:p w14:paraId="243110E9" w14:textId="77777777" w:rsidR="002F6496" w:rsidRPr="00D7026F" w:rsidRDefault="002F6496" w:rsidP="00E926CF">
      <w:pPr>
        <w:tabs>
          <w:tab w:val="right" w:pos="9720"/>
        </w:tabs>
        <w:rPr>
          <w:sz w:val="28"/>
        </w:rPr>
      </w:pPr>
    </w:p>
    <w:p w14:paraId="5E157ABB" w14:textId="371212AE" w:rsidR="00E926CF" w:rsidRDefault="00E926CF" w:rsidP="00E926CF"/>
    <w:p w14:paraId="4B6376FA" w14:textId="0BE32EEE" w:rsidR="00D9228E" w:rsidRDefault="00D9228E" w:rsidP="00E926CF"/>
    <w:p w14:paraId="258C2001" w14:textId="0BB47B0B" w:rsidR="00D9228E" w:rsidRDefault="00D9228E" w:rsidP="00E926CF"/>
    <w:p w14:paraId="44DD980B" w14:textId="77777777" w:rsidR="00D9228E" w:rsidRDefault="00D9228E" w:rsidP="00E926CF"/>
    <w:p w14:paraId="1B3E3531" w14:textId="77777777" w:rsidR="00D9228E" w:rsidRDefault="00D9228E" w:rsidP="00E926CF"/>
    <w:p w14:paraId="4A656698" w14:textId="77777777" w:rsidR="00E926CF" w:rsidRDefault="00E926CF" w:rsidP="00E926CF"/>
    <w:p w14:paraId="2F1DA206" w14:textId="77777777" w:rsidR="00E926CF" w:rsidRDefault="00E926CF" w:rsidP="00E926CF"/>
    <w:p w14:paraId="1EDD7AA0" w14:textId="77777777" w:rsidR="00E926CF" w:rsidRDefault="00E926CF" w:rsidP="00E926CF"/>
    <w:tbl>
      <w:tblPr>
        <w:tblStyle w:val="aa"/>
        <w:tblW w:w="0" w:type="auto"/>
        <w:jc w:val="right"/>
        <w:tblLook w:val="04A0" w:firstRow="1" w:lastRow="0" w:firstColumn="1" w:lastColumn="0" w:noHBand="0" w:noVBand="1"/>
      </w:tblPr>
      <w:tblGrid>
        <w:gridCol w:w="2694"/>
        <w:gridCol w:w="2181"/>
      </w:tblGrid>
      <w:tr w:rsidR="00CC5CA5" w14:paraId="29069463" w14:textId="77777777" w:rsidTr="003F7B13">
        <w:trPr>
          <w:jc w:val="right"/>
        </w:trPr>
        <w:tc>
          <w:tcPr>
            <w:tcW w:w="2694" w:type="dxa"/>
          </w:tcPr>
          <w:p w14:paraId="354399F3" w14:textId="6D4FED7F" w:rsidR="00CC5CA5" w:rsidRPr="008A22AB" w:rsidRDefault="00CC5CA5" w:rsidP="00107639">
            <w:pPr>
              <w:rPr>
                <w:b/>
                <w:bCs/>
              </w:rPr>
            </w:pPr>
            <w:r w:rsidRPr="008A22AB">
              <w:rPr>
                <w:b/>
                <w:bCs/>
              </w:rPr>
              <w:t>Q1</w:t>
            </w:r>
            <w:r w:rsidR="00107639">
              <w:rPr>
                <w:b/>
                <w:bCs/>
              </w:rPr>
              <w:t xml:space="preserve"> Class Diagram</w:t>
            </w:r>
          </w:p>
        </w:tc>
        <w:tc>
          <w:tcPr>
            <w:tcW w:w="2181" w:type="dxa"/>
          </w:tcPr>
          <w:p w14:paraId="7D75BDFD" w14:textId="712FD13B" w:rsidR="00CC5CA5" w:rsidRDefault="00D9228E" w:rsidP="00107639">
            <w:pPr>
              <w:jc w:val="right"/>
            </w:pPr>
            <w:r>
              <w:t xml:space="preserve">                     </w:t>
            </w:r>
            <w:r w:rsidR="008A22AB">
              <w:t xml:space="preserve"> </w:t>
            </w:r>
            <w:r w:rsidR="0023499C">
              <w:t xml:space="preserve">    </w:t>
            </w:r>
            <w:r>
              <w:t>\</w:t>
            </w:r>
            <w:r w:rsidR="005915E2">
              <w:t>30</w:t>
            </w:r>
          </w:p>
        </w:tc>
      </w:tr>
      <w:tr w:rsidR="00CC5CA5" w14:paraId="1B3516C4" w14:textId="77777777" w:rsidTr="003F7B13">
        <w:trPr>
          <w:jc w:val="right"/>
        </w:trPr>
        <w:tc>
          <w:tcPr>
            <w:tcW w:w="2694" w:type="dxa"/>
          </w:tcPr>
          <w:p w14:paraId="7C776F01" w14:textId="1C533C48" w:rsidR="00CC5CA5" w:rsidRPr="008A22AB" w:rsidRDefault="00CC5CA5" w:rsidP="00107639">
            <w:pPr>
              <w:rPr>
                <w:b/>
                <w:bCs/>
              </w:rPr>
            </w:pPr>
            <w:r w:rsidRPr="008A22AB">
              <w:rPr>
                <w:b/>
                <w:bCs/>
              </w:rPr>
              <w:t>Q2</w:t>
            </w:r>
            <w:r w:rsidR="00107639">
              <w:rPr>
                <w:b/>
                <w:bCs/>
              </w:rPr>
              <w:t xml:space="preserve"> State Diagram</w:t>
            </w:r>
          </w:p>
        </w:tc>
        <w:tc>
          <w:tcPr>
            <w:tcW w:w="2181" w:type="dxa"/>
          </w:tcPr>
          <w:p w14:paraId="0CEA7FCA" w14:textId="6419AC15" w:rsidR="00CC5CA5" w:rsidRDefault="00D9228E" w:rsidP="00107639">
            <w:pPr>
              <w:jc w:val="right"/>
            </w:pPr>
            <w:r>
              <w:t xml:space="preserve">                     </w:t>
            </w:r>
            <w:r w:rsidR="008A22AB">
              <w:t xml:space="preserve"> </w:t>
            </w:r>
            <w:r w:rsidR="0023499C">
              <w:t xml:space="preserve">    </w:t>
            </w:r>
            <w:r>
              <w:t>\</w:t>
            </w:r>
            <w:r w:rsidR="005915E2">
              <w:t>30</w:t>
            </w:r>
          </w:p>
        </w:tc>
      </w:tr>
      <w:tr w:rsidR="00CC5CA5" w14:paraId="4209591C" w14:textId="77777777" w:rsidTr="003F7B13">
        <w:trPr>
          <w:jc w:val="right"/>
        </w:trPr>
        <w:tc>
          <w:tcPr>
            <w:tcW w:w="2694" w:type="dxa"/>
          </w:tcPr>
          <w:p w14:paraId="5EB72163" w14:textId="1F50D084" w:rsidR="00CC5CA5" w:rsidRPr="008A22AB" w:rsidRDefault="00CC5CA5" w:rsidP="00107639">
            <w:pPr>
              <w:rPr>
                <w:b/>
                <w:bCs/>
              </w:rPr>
            </w:pPr>
            <w:r w:rsidRPr="008A22AB">
              <w:rPr>
                <w:b/>
                <w:bCs/>
              </w:rPr>
              <w:t>Q3</w:t>
            </w:r>
            <w:r w:rsidR="00107639">
              <w:rPr>
                <w:b/>
                <w:bCs/>
              </w:rPr>
              <w:t xml:space="preserve"> Use case Model</w:t>
            </w:r>
          </w:p>
        </w:tc>
        <w:tc>
          <w:tcPr>
            <w:tcW w:w="2181" w:type="dxa"/>
          </w:tcPr>
          <w:p w14:paraId="3288B80B" w14:textId="5C10D03F" w:rsidR="00CC5CA5" w:rsidRDefault="00D9228E" w:rsidP="00107639">
            <w:pPr>
              <w:jc w:val="right"/>
            </w:pPr>
            <w:r>
              <w:t xml:space="preserve">                      </w:t>
            </w:r>
            <w:r w:rsidR="0023499C">
              <w:t xml:space="preserve">    </w:t>
            </w:r>
            <w:r>
              <w:t>\</w:t>
            </w:r>
            <w:r w:rsidR="00107639">
              <w:t>1</w:t>
            </w:r>
            <w:r w:rsidR="003F7B13">
              <w:t>0</w:t>
            </w:r>
          </w:p>
        </w:tc>
      </w:tr>
      <w:tr w:rsidR="00107639" w14:paraId="72D38902" w14:textId="77777777" w:rsidTr="003F7B13">
        <w:trPr>
          <w:jc w:val="right"/>
        </w:trPr>
        <w:tc>
          <w:tcPr>
            <w:tcW w:w="2694" w:type="dxa"/>
          </w:tcPr>
          <w:p w14:paraId="78D44C23" w14:textId="1B409F4B" w:rsidR="00107639" w:rsidRPr="008A22AB" w:rsidRDefault="00107639" w:rsidP="00107639">
            <w:pPr>
              <w:rPr>
                <w:b/>
                <w:bCs/>
              </w:rPr>
            </w:pPr>
            <w:r>
              <w:rPr>
                <w:b/>
                <w:bCs/>
              </w:rPr>
              <w:t xml:space="preserve">Q4 </w:t>
            </w:r>
            <w:r w:rsidR="003F7B13">
              <w:rPr>
                <w:b/>
                <w:bCs/>
              </w:rPr>
              <w:t>Use Case Scenario</w:t>
            </w:r>
          </w:p>
        </w:tc>
        <w:tc>
          <w:tcPr>
            <w:tcW w:w="2181" w:type="dxa"/>
          </w:tcPr>
          <w:p w14:paraId="0379CDA9" w14:textId="50AED63F" w:rsidR="00107639" w:rsidRDefault="00107639" w:rsidP="00107639">
            <w:pPr>
              <w:jc w:val="right"/>
            </w:pPr>
            <w:r>
              <w:t>\</w:t>
            </w:r>
            <w:r w:rsidR="005915E2">
              <w:t>1</w:t>
            </w:r>
            <w:r w:rsidR="003F7B13">
              <w:t>0</w:t>
            </w:r>
          </w:p>
        </w:tc>
      </w:tr>
      <w:tr w:rsidR="00107639" w14:paraId="3B602BB2" w14:textId="77777777" w:rsidTr="003F7B13">
        <w:trPr>
          <w:jc w:val="right"/>
        </w:trPr>
        <w:tc>
          <w:tcPr>
            <w:tcW w:w="2694" w:type="dxa"/>
          </w:tcPr>
          <w:p w14:paraId="383C0FE8" w14:textId="3AF309B6" w:rsidR="00107639" w:rsidRPr="008A22AB" w:rsidRDefault="00107639" w:rsidP="00107639">
            <w:pPr>
              <w:rPr>
                <w:b/>
                <w:bCs/>
              </w:rPr>
            </w:pPr>
            <w:r>
              <w:rPr>
                <w:b/>
                <w:bCs/>
              </w:rPr>
              <w:t xml:space="preserve">Q5 </w:t>
            </w:r>
            <w:r w:rsidR="003F7B13">
              <w:rPr>
                <w:b/>
                <w:bCs/>
              </w:rPr>
              <w:t>Java Interfaces</w:t>
            </w:r>
          </w:p>
        </w:tc>
        <w:tc>
          <w:tcPr>
            <w:tcW w:w="2181" w:type="dxa"/>
          </w:tcPr>
          <w:p w14:paraId="733B0C9F" w14:textId="6DD922F7" w:rsidR="00107639" w:rsidRDefault="00107639" w:rsidP="00107639">
            <w:pPr>
              <w:jc w:val="right"/>
            </w:pPr>
            <w:r>
              <w:t>\</w:t>
            </w:r>
            <w:r w:rsidR="003F7B13">
              <w:t>20</w:t>
            </w:r>
          </w:p>
        </w:tc>
      </w:tr>
      <w:tr w:rsidR="008A22AB" w14:paraId="4AA14235" w14:textId="77777777" w:rsidTr="003F7B13">
        <w:trPr>
          <w:jc w:val="right"/>
        </w:trPr>
        <w:tc>
          <w:tcPr>
            <w:tcW w:w="2694" w:type="dxa"/>
          </w:tcPr>
          <w:p w14:paraId="02716EBD" w14:textId="407F76DE" w:rsidR="008A22AB" w:rsidRPr="003F7B13" w:rsidRDefault="008A22AB" w:rsidP="00107639">
            <w:pPr>
              <w:jc w:val="center"/>
              <w:rPr>
                <w:b/>
                <w:bCs/>
              </w:rPr>
            </w:pPr>
            <w:r w:rsidRPr="003F7B13">
              <w:rPr>
                <w:b/>
                <w:bCs/>
              </w:rPr>
              <w:t>Total</w:t>
            </w:r>
          </w:p>
        </w:tc>
        <w:tc>
          <w:tcPr>
            <w:tcW w:w="2181" w:type="dxa"/>
          </w:tcPr>
          <w:p w14:paraId="54B1F8C3" w14:textId="48DB00AC" w:rsidR="008A22AB" w:rsidRPr="003F7B13" w:rsidRDefault="008A22AB" w:rsidP="00107639">
            <w:pPr>
              <w:jc w:val="right"/>
              <w:rPr>
                <w:b/>
                <w:bCs/>
              </w:rPr>
            </w:pPr>
            <w:r w:rsidRPr="003F7B13">
              <w:rPr>
                <w:b/>
                <w:bCs/>
              </w:rPr>
              <w:t xml:space="preserve">                       </w:t>
            </w:r>
            <w:r w:rsidR="0023499C" w:rsidRPr="003F7B13">
              <w:rPr>
                <w:b/>
                <w:bCs/>
              </w:rPr>
              <w:t xml:space="preserve">   </w:t>
            </w:r>
            <w:r w:rsidRPr="003F7B13">
              <w:rPr>
                <w:b/>
                <w:bCs/>
              </w:rPr>
              <w:t>\</w:t>
            </w:r>
            <w:r w:rsidR="00107639" w:rsidRPr="003F7B13">
              <w:rPr>
                <w:b/>
                <w:bCs/>
              </w:rPr>
              <w:t>100</w:t>
            </w:r>
          </w:p>
        </w:tc>
      </w:tr>
    </w:tbl>
    <w:p w14:paraId="48E6926F" w14:textId="56F5AD6D" w:rsidR="00AE364F" w:rsidRDefault="00AE364F" w:rsidP="00767F66">
      <w:pPr>
        <w:rPr>
          <w:sz w:val="28"/>
          <w:szCs w:val="28"/>
        </w:rPr>
      </w:pPr>
    </w:p>
    <w:p w14:paraId="1AAA128C" w14:textId="77777777" w:rsidR="00E926CF" w:rsidRDefault="00E926CF" w:rsidP="00FA62DD">
      <w:pPr>
        <w:rPr>
          <w:sz w:val="28"/>
          <w:szCs w:val="28"/>
        </w:rPr>
      </w:pPr>
    </w:p>
    <w:p w14:paraId="78C4F808" w14:textId="6261881C" w:rsidR="00FA62DD" w:rsidRPr="00AE364F" w:rsidRDefault="00E926CF" w:rsidP="00AE364F">
      <w:pPr>
        <w:jc w:val="center"/>
        <w:rPr>
          <w:sz w:val="28"/>
          <w:szCs w:val="28"/>
        </w:rPr>
      </w:pPr>
      <w:r w:rsidRPr="00D7026F">
        <w:rPr>
          <w:sz w:val="28"/>
          <w:szCs w:val="28"/>
        </w:rPr>
        <w:t>Good luck!</w:t>
      </w:r>
      <w:r w:rsidR="00FA62DD" w:rsidRPr="00AE364F">
        <w:rPr>
          <w:b/>
          <w:sz w:val="28"/>
          <w:szCs w:val="28"/>
        </w:rPr>
        <w:br w:type="page"/>
      </w:r>
    </w:p>
    <w:p w14:paraId="7FA8A4A1" w14:textId="1B3C8094" w:rsidR="00067AA8" w:rsidRDefault="00067AA8" w:rsidP="00067AA8">
      <w:pPr>
        <w:pStyle w:val="GenQuest"/>
        <w:ind w:left="0" w:firstLine="0"/>
        <w:rPr>
          <w:b/>
        </w:rPr>
      </w:pPr>
      <w:r>
        <w:rPr>
          <w:b/>
        </w:rPr>
        <w:lastRenderedPageBreak/>
        <w:t>Part I: Application Design</w:t>
      </w:r>
    </w:p>
    <w:p w14:paraId="03C0C328" w14:textId="77777777" w:rsidR="00067AA8" w:rsidRPr="009D4DD5" w:rsidRDefault="00067AA8" w:rsidP="00067AA8">
      <w:pPr>
        <w:rPr>
          <w:sz w:val="12"/>
        </w:rPr>
      </w:pPr>
    </w:p>
    <w:p w14:paraId="7417E148" w14:textId="44C8BB45" w:rsidR="00D616A6" w:rsidRDefault="00067AA8" w:rsidP="00067AA8">
      <w:pPr>
        <w:pStyle w:val="GenQuest"/>
        <w:ind w:left="0" w:firstLine="0"/>
        <w:rPr>
          <w:sz w:val="22"/>
          <w:szCs w:val="22"/>
        </w:rPr>
      </w:pPr>
      <w:r w:rsidRPr="00067AA8">
        <w:rPr>
          <w:sz w:val="22"/>
          <w:szCs w:val="22"/>
        </w:rPr>
        <w:t>You are creating a</w:t>
      </w:r>
      <w:r w:rsidR="00D616A6">
        <w:rPr>
          <w:sz w:val="22"/>
          <w:szCs w:val="22"/>
        </w:rPr>
        <w:t>n application for Walmart. The Application is designed to help Walmart understand customers behaviors and provide information to guide Walmart stocking and placing items on shelves.</w:t>
      </w:r>
    </w:p>
    <w:p w14:paraId="221BE039" w14:textId="77777777" w:rsidR="00D616A6" w:rsidRDefault="00D616A6" w:rsidP="00067AA8">
      <w:pPr>
        <w:pStyle w:val="GenQuest"/>
        <w:ind w:left="0" w:firstLine="0"/>
        <w:rPr>
          <w:sz w:val="22"/>
          <w:szCs w:val="22"/>
        </w:rPr>
      </w:pPr>
    </w:p>
    <w:p w14:paraId="19EA9589" w14:textId="059C1602" w:rsidR="00D616A6" w:rsidRDefault="00D616A6" w:rsidP="00067AA8">
      <w:pPr>
        <w:pStyle w:val="GenQuest"/>
        <w:ind w:left="0" w:firstLine="0"/>
        <w:rPr>
          <w:sz w:val="22"/>
          <w:szCs w:val="22"/>
        </w:rPr>
      </w:pPr>
      <w:r w:rsidRPr="00D616A6">
        <w:rPr>
          <w:sz w:val="22"/>
          <w:szCs w:val="22"/>
          <w:u w:val="single"/>
        </w:rPr>
        <w:t>Walmart</w:t>
      </w:r>
      <w:r>
        <w:rPr>
          <w:sz w:val="22"/>
          <w:szCs w:val="22"/>
        </w:rPr>
        <w:t xml:space="preserve"> has a number of </w:t>
      </w:r>
      <w:r w:rsidRPr="00D616A6">
        <w:rPr>
          <w:sz w:val="22"/>
          <w:szCs w:val="22"/>
          <w:u w:val="single"/>
        </w:rPr>
        <w:t>stores</w:t>
      </w:r>
      <w:r>
        <w:rPr>
          <w:sz w:val="22"/>
          <w:szCs w:val="22"/>
        </w:rPr>
        <w:t xml:space="preserve"> in Toronto. Stores are either </w:t>
      </w:r>
      <w:r w:rsidRPr="00D616A6">
        <w:rPr>
          <w:sz w:val="22"/>
          <w:szCs w:val="22"/>
          <w:u w:val="single"/>
        </w:rPr>
        <w:t>super stores</w:t>
      </w:r>
      <w:r>
        <w:rPr>
          <w:sz w:val="22"/>
          <w:szCs w:val="22"/>
        </w:rPr>
        <w:t xml:space="preserve">, </w:t>
      </w:r>
      <w:r w:rsidRPr="00D616A6">
        <w:rPr>
          <w:sz w:val="22"/>
          <w:szCs w:val="22"/>
          <w:u w:val="single"/>
        </w:rPr>
        <w:t>regular stores</w:t>
      </w:r>
      <w:r>
        <w:rPr>
          <w:sz w:val="22"/>
          <w:szCs w:val="22"/>
        </w:rPr>
        <w:t xml:space="preserve">, or </w:t>
      </w:r>
      <w:r w:rsidRPr="00D616A6">
        <w:rPr>
          <w:sz w:val="22"/>
          <w:szCs w:val="22"/>
          <w:u w:val="single"/>
        </w:rPr>
        <w:t>neighborhood express stores</w:t>
      </w:r>
      <w:r>
        <w:rPr>
          <w:sz w:val="22"/>
          <w:szCs w:val="22"/>
        </w:rPr>
        <w:t xml:space="preserve">. Each store is divided up into </w:t>
      </w:r>
      <w:r w:rsidRPr="00D616A6">
        <w:rPr>
          <w:sz w:val="22"/>
          <w:szCs w:val="22"/>
          <w:u w:val="single"/>
        </w:rPr>
        <w:t>departments</w:t>
      </w:r>
      <w:r>
        <w:rPr>
          <w:sz w:val="22"/>
          <w:szCs w:val="22"/>
        </w:rPr>
        <w:t xml:space="preserve">, including </w:t>
      </w:r>
      <w:r w:rsidRPr="00D616A6">
        <w:rPr>
          <w:sz w:val="22"/>
          <w:szCs w:val="22"/>
          <w:u w:val="single"/>
        </w:rPr>
        <w:t>Groceries</w:t>
      </w:r>
      <w:r>
        <w:rPr>
          <w:sz w:val="22"/>
          <w:szCs w:val="22"/>
        </w:rPr>
        <w:t xml:space="preserve">, </w:t>
      </w:r>
      <w:r w:rsidRPr="00D616A6">
        <w:rPr>
          <w:sz w:val="22"/>
          <w:szCs w:val="22"/>
          <w:u w:val="single"/>
        </w:rPr>
        <w:t>Durable Goods (like fridges, stoves, washers and dryers), cosmetics, pharmacies, automotive, and gardening</w:t>
      </w:r>
      <w:r>
        <w:rPr>
          <w:sz w:val="22"/>
          <w:szCs w:val="22"/>
        </w:rPr>
        <w:t xml:space="preserve">. Each department is allocated a maximum amount of </w:t>
      </w:r>
      <w:r w:rsidRPr="00D616A6">
        <w:rPr>
          <w:sz w:val="22"/>
          <w:szCs w:val="22"/>
          <w:u w:val="single"/>
        </w:rPr>
        <w:t>square footage</w:t>
      </w:r>
      <w:r>
        <w:rPr>
          <w:sz w:val="22"/>
          <w:szCs w:val="22"/>
        </w:rPr>
        <w:t xml:space="preserve">. But at any point of time, the </w:t>
      </w:r>
      <w:r w:rsidRPr="00D616A6">
        <w:rPr>
          <w:sz w:val="22"/>
          <w:szCs w:val="22"/>
          <w:u w:val="single"/>
        </w:rPr>
        <w:t>amount of square footage allocated to a department</w:t>
      </w:r>
      <w:r>
        <w:rPr>
          <w:sz w:val="22"/>
          <w:szCs w:val="22"/>
        </w:rPr>
        <w:t xml:space="preserve"> may be less than the maximum threshold. Walmart allocate square footage to departments based on their </w:t>
      </w:r>
      <w:r w:rsidRPr="00D616A6">
        <w:rPr>
          <w:sz w:val="22"/>
          <w:szCs w:val="22"/>
          <w:u w:val="single"/>
        </w:rPr>
        <w:t>monthly sales</w:t>
      </w:r>
      <w:r>
        <w:rPr>
          <w:sz w:val="22"/>
          <w:szCs w:val="22"/>
        </w:rPr>
        <w:t>. If a certain department sales drops, its square footage goes under review and reevaluation.</w:t>
      </w:r>
    </w:p>
    <w:p w14:paraId="03A3CE89" w14:textId="77777777" w:rsidR="00D616A6" w:rsidRDefault="00D616A6" w:rsidP="00067AA8">
      <w:pPr>
        <w:pStyle w:val="GenQuest"/>
        <w:ind w:left="0" w:firstLine="0"/>
        <w:rPr>
          <w:sz w:val="22"/>
          <w:szCs w:val="22"/>
        </w:rPr>
      </w:pPr>
    </w:p>
    <w:p w14:paraId="63359D31" w14:textId="12DDA50E" w:rsidR="00D616A6" w:rsidRDefault="00D616A6" w:rsidP="00067AA8">
      <w:pPr>
        <w:pStyle w:val="GenQuest"/>
        <w:ind w:left="0" w:firstLine="0"/>
        <w:rPr>
          <w:sz w:val="22"/>
          <w:szCs w:val="22"/>
        </w:rPr>
      </w:pPr>
      <w:r>
        <w:rPr>
          <w:sz w:val="22"/>
          <w:szCs w:val="22"/>
        </w:rPr>
        <w:t xml:space="preserve">Walmart tracks the </w:t>
      </w:r>
      <w:r w:rsidRPr="00D616A6">
        <w:rPr>
          <w:sz w:val="22"/>
          <w:szCs w:val="22"/>
          <w:u w:val="single"/>
        </w:rPr>
        <w:t>customers</w:t>
      </w:r>
      <w:r>
        <w:rPr>
          <w:sz w:val="22"/>
          <w:szCs w:val="22"/>
        </w:rPr>
        <w:t xml:space="preserve"> who walk into their stores through the cameras. Walmart classifies customers into categories, such as </w:t>
      </w:r>
      <w:r w:rsidRPr="00D616A6">
        <w:rPr>
          <w:sz w:val="22"/>
          <w:szCs w:val="22"/>
          <w:u w:val="single"/>
        </w:rPr>
        <w:t>adult, teenager, minor, family and others</w:t>
      </w:r>
      <w:r>
        <w:rPr>
          <w:sz w:val="22"/>
          <w:szCs w:val="22"/>
        </w:rPr>
        <w:t>. Walmart tracks such information to help find the most suitable items for all customers.</w:t>
      </w:r>
    </w:p>
    <w:p w14:paraId="30AA8316" w14:textId="77777777" w:rsidR="00D616A6" w:rsidRDefault="00D616A6" w:rsidP="00067AA8">
      <w:pPr>
        <w:pStyle w:val="GenQuest"/>
        <w:ind w:left="0" w:firstLine="0"/>
        <w:rPr>
          <w:sz w:val="22"/>
          <w:szCs w:val="22"/>
        </w:rPr>
      </w:pPr>
    </w:p>
    <w:p w14:paraId="7AF04805" w14:textId="77777777" w:rsidR="00D616A6" w:rsidRDefault="00D616A6" w:rsidP="00067AA8">
      <w:pPr>
        <w:pStyle w:val="GenQuest"/>
        <w:ind w:left="0" w:firstLine="0"/>
        <w:rPr>
          <w:sz w:val="22"/>
          <w:szCs w:val="22"/>
        </w:rPr>
      </w:pPr>
      <w:r>
        <w:rPr>
          <w:sz w:val="22"/>
          <w:szCs w:val="22"/>
        </w:rPr>
        <w:t xml:space="preserve">Walmart also has </w:t>
      </w:r>
      <w:r w:rsidRPr="00D616A6">
        <w:rPr>
          <w:sz w:val="22"/>
          <w:szCs w:val="22"/>
          <w:u w:val="single"/>
        </w:rPr>
        <w:t>online store</w:t>
      </w:r>
      <w:r>
        <w:rPr>
          <w:sz w:val="22"/>
          <w:szCs w:val="22"/>
          <w:u w:val="single"/>
        </w:rPr>
        <w:t>s</w:t>
      </w:r>
      <w:r>
        <w:rPr>
          <w:sz w:val="22"/>
          <w:szCs w:val="22"/>
        </w:rPr>
        <w:t xml:space="preserve"> that sells similar items and has the same departments as discussed earlier. Online stores track </w:t>
      </w:r>
      <w:r w:rsidRPr="00D616A6">
        <w:rPr>
          <w:sz w:val="22"/>
          <w:szCs w:val="22"/>
          <w:u w:val="single"/>
        </w:rPr>
        <w:t>visits</w:t>
      </w:r>
      <w:r>
        <w:rPr>
          <w:sz w:val="22"/>
          <w:szCs w:val="22"/>
        </w:rPr>
        <w:t xml:space="preserve"> and the browsing habits of its visitors (i.e. time of the visit, duration, items viewed, items moved to cart, etc). Walmart tries to keep similar prices for instore and online items. But occasionally, an item maybe available for less online.</w:t>
      </w:r>
    </w:p>
    <w:p w14:paraId="1B742F8D" w14:textId="77777777" w:rsidR="00D616A6" w:rsidRDefault="00D616A6" w:rsidP="00067AA8">
      <w:pPr>
        <w:pStyle w:val="GenQuest"/>
        <w:ind w:left="0" w:firstLine="0"/>
        <w:rPr>
          <w:sz w:val="22"/>
          <w:szCs w:val="22"/>
        </w:rPr>
      </w:pPr>
    </w:p>
    <w:p w14:paraId="7BD2EA38" w14:textId="7110AA84" w:rsidR="00067AA8" w:rsidRPr="003F7B13" w:rsidRDefault="00D616A6" w:rsidP="00067AA8">
      <w:pPr>
        <w:pStyle w:val="GenQuest"/>
        <w:ind w:left="0" w:firstLine="0"/>
        <w:rPr>
          <w:sz w:val="22"/>
          <w:szCs w:val="22"/>
        </w:rPr>
      </w:pPr>
      <w:r>
        <w:rPr>
          <w:sz w:val="22"/>
          <w:szCs w:val="22"/>
        </w:rPr>
        <w:t xml:space="preserve">Walmart tracks </w:t>
      </w:r>
      <w:r w:rsidRPr="003F7B13">
        <w:rPr>
          <w:sz w:val="22"/>
          <w:szCs w:val="22"/>
          <w:u w:val="single"/>
        </w:rPr>
        <w:t>online orders</w:t>
      </w:r>
      <w:r>
        <w:rPr>
          <w:sz w:val="22"/>
          <w:szCs w:val="22"/>
        </w:rPr>
        <w:t xml:space="preserve"> from the moment a customer places items in their cart. Once the customer clicks on check out, the order becomes ready for processing. Once the order is paid for by the client, the order becomes under processing. At that point, a Walmart associate must prepare the order. Once the items in the order and prepared and placed in the box, the order becomes ready for shipping. Another department takes on the order and gets it delivered to the client. Clients have 30 days to return an order. The order could be lost if the client reports it missing</w:t>
      </w:r>
      <w:r w:rsidR="003F7B13">
        <w:rPr>
          <w:sz w:val="22"/>
          <w:szCs w:val="22"/>
        </w:rPr>
        <w:t xml:space="preserve"> after the delivery</w:t>
      </w:r>
      <w:r>
        <w:rPr>
          <w:sz w:val="22"/>
          <w:szCs w:val="22"/>
        </w:rPr>
        <w:t>. In this case, another department investigates the issue. A replacement as a new order must be shipped to the client within a week of it being reported lost. Clients can cancel an order at any time. If the order has already been shipped when it was cancelled, then the client must return the items to a Walmart store within 10 days of cancellation, otherwise the order will be treated as a regular order.</w:t>
      </w:r>
    </w:p>
    <w:p w14:paraId="3044F34C" w14:textId="77777777" w:rsidR="00067AA8" w:rsidRDefault="00067AA8" w:rsidP="00067AA8">
      <w:pPr>
        <w:pStyle w:val="GenQuest"/>
        <w:ind w:left="0" w:firstLine="0"/>
        <w:rPr>
          <w:b/>
          <w:bCs/>
        </w:rPr>
      </w:pPr>
    </w:p>
    <w:p w14:paraId="228D4F1A" w14:textId="77777777" w:rsidR="00067AA8" w:rsidRDefault="00067AA8" w:rsidP="00067AA8">
      <w:pPr>
        <w:pStyle w:val="GenQuest"/>
        <w:ind w:left="0" w:firstLine="0"/>
        <w:rPr>
          <w:b/>
          <w:bCs/>
        </w:rPr>
      </w:pPr>
    </w:p>
    <w:p w14:paraId="25E9A5B6" w14:textId="6C106CD6" w:rsidR="00067AA8" w:rsidRDefault="00067AA8" w:rsidP="003737B9">
      <w:pPr>
        <w:rPr>
          <w:b/>
          <w:bCs/>
        </w:rPr>
      </w:pPr>
      <w:r w:rsidRPr="00326B92">
        <w:rPr>
          <w:b/>
          <w:bCs/>
        </w:rPr>
        <w:t>Q1</w:t>
      </w:r>
      <w:r w:rsidR="003F7B13">
        <w:rPr>
          <w:b/>
          <w:bCs/>
        </w:rPr>
        <w:t>.</w:t>
      </w:r>
      <w:r>
        <w:t xml:space="preserve"> Create a </w:t>
      </w:r>
      <w:r>
        <w:rPr>
          <w:b/>
        </w:rPr>
        <w:t>C</w:t>
      </w:r>
      <w:r w:rsidRPr="009D4DD5">
        <w:rPr>
          <w:b/>
        </w:rPr>
        <w:t xml:space="preserve">lass </w:t>
      </w:r>
      <w:r>
        <w:rPr>
          <w:b/>
        </w:rPr>
        <w:t>D</w:t>
      </w:r>
      <w:r w:rsidRPr="009D4DD5">
        <w:rPr>
          <w:b/>
        </w:rPr>
        <w:t>iagram</w:t>
      </w:r>
      <w:r w:rsidRPr="009D4DD5">
        <w:t xml:space="preserve"> for </w:t>
      </w:r>
      <w:r w:rsidR="003F7B13">
        <w:t>this application</w:t>
      </w:r>
      <w:r w:rsidRPr="009D4DD5">
        <w:t>. Include</w:t>
      </w:r>
      <w:r w:rsidR="003F7B13">
        <w:t xml:space="preserve"> at minimum all </w:t>
      </w:r>
      <w:r w:rsidR="003F7B13" w:rsidRPr="003737B9">
        <w:rPr>
          <w:u w:val="single"/>
        </w:rPr>
        <w:t>underlined</w:t>
      </w:r>
      <w:r w:rsidR="003F7B13">
        <w:t xml:space="preserve"> items</w:t>
      </w:r>
      <w:r w:rsidRPr="009D4DD5">
        <w:t>.</w:t>
      </w:r>
      <w:r w:rsidR="003F7B13">
        <w:t xml:space="preserve"> Your class diagram should </w:t>
      </w:r>
      <w:r w:rsidR="003737B9">
        <w:t>include</w:t>
      </w:r>
      <w:r w:rsidR="003F7B13">
        <w:t xml:space="preserve"> all associations, multiplicities, and attributes. Add a few association names and roles names as needed.</w:t>
      </w:r>
      <w:r w:rsidR="0010314D">
        <w:t xml:space="preserve"> </w:t>
      </w:r>
      <w:r w:rsidR="0010314D">
        <w:rPr>
          <w:b/>
          <w:bCs/>
        </w:rPr>
        <w:t>[</w:t>
      </w:r>
      <w:r w:rsidR="0010314D" w:rsidRPr="0010314D">
        <w:rPr>
          <w:b/>
          <w:bCs/>
        </w:rPr>
        <w:t>30 points</w:t>
      </w:r>
      <w:r w:rsidR="0010314D">
        <w:rPr>
          <w:b/>
          <w:bCs/>
        </w:rPr>
        <w:t>]</w:t>
      </w:r>
    </w:p>
    <w:p w14:paraId="21F56C0D" w14:textId="77777777" w:rsidR="005105CD" w:rsidRDefault="005105CD" w:rsidP="003737B9">
      <w:pPr>
        <w:rPr>
          <w:b/>
          <w:bCs/>
        </w:rPr>
      </w:pPr>
    </w:p>
    <w:p w14:paraId="1ECA8FE9" w14:textId="77777777" w:rsidR="005105CD" w:rsidRDefault="005105CD" w:rsidP="003737B9">
      <w:pPr>
        <w:rPr>
          <w:b/>
          <w:bCs/>
        </w:rPr>
      </w:pPr>
    </w:p>
    <w:p w14:paraId="4B19AB58" w14:textId="0A2B9ABC" w:rsidR="00D44501" w:rsidRDefault="00D44501">
      <w:pPr>
        <w:rPr>
          <w:b/>
          <w:bCs/>
        </w:rPr>
      </w:pPr>
      <w:r>
        <w:rPr>
          <w:b/>
          <w:bCs/>
          <w:noProof/>
        </w:rPr>
        <w:lastRenderedPageBreak/>
        <w:drawing>
          <wp:inline distT="0" distB="0" distL="0" distR="0" wp14:anchorId="45DBD79E" wp14:editId="356F5875">
            <wp:extent cx="6713049" cy="6729984"/>
            <wp:effectExtent l="0" t="0" r="0" b="0"/>
            <wp:docPr id="203822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24807"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6555" cy="6733499"/>
                    </a:xfrm>
                    <a:prstGeom prst="rect">
                      <a:avLst/>
                    </a:prstGeom>
                  </pic:spPr>
                </pic:pic>
              </a:graphicData>
            </a:graphic>
          </wp:inline>
        </w:drawing>
      </w:r>
    </w:p>
    <w:p w14:paraId="0F870532" w14:textId="576C3EA7" w:rsidR="00067AA8" w:rsidRPr="007471CD" w:rsidRDefault="00067AA8" w:rsidP="007471CD">
      <w:pPr>
        <w:rPr>
          <w:b/>
          <w:bCs/>
        </w:rPr>
      </w:pPr>
      <w:r>
        <w:rPr>
          <w:b/>
          <w:bCs/>
        </w:rPr>
        <w:br w:type="page"/>
      </w:r>
      <w:r w:rsidRPr="00326B92">
        <w:rPr>
          <w:b/>
          <w:bCs/>
        </w:rPr>
        <w:lastRenderedPageBreak/>
        <w:t>Q</w:t>
      </w:r>
      <w:r>
        <w:rPr>
          <w:b/>
          <w:bCs/>
        </w:rPr>
        <w:t>2.</w:t>
      </w:r>
      <w:r>
        <w:t xml:space="preserve"> </w:t>
      </w:r>
      <w:r w:rsidR="003F7B13">
        <w:t>Consider the same Walmart application</w:t>
      </w:r>
      <w:r>
        <w:t xml:space="preserve">. </w:t>
      </w:r>
      <w:r w:rsidR="003F7B13">
        <w:t>Develop</w:t>
      </w:r>
      <w:r w:rsidRPr="009D4DD5">
        <w:t xml:space="preserve"> a </w:t>
      </w:r>
      <w:r w:rsidRPr="009D4DD5">
        <w:rPr>
          <w:b/>
        </w:rPr>
        <w:t>state diagram</w:t>
      </w:r>
      <w:r w:rsidRPr="009D4DD5">
        <w:t xml:space="preserve"> representing the states of</w:t>
      </w:r>
      <w:r w:rsidR="003F7B13">
        <w:t xml:space="preserve"> Walmart orders.</w:t>
      </w:r>
      <w:r w:rsidR="0010314D">
        <w:t xml:space="preserve"> </w:t>
      </w:r>
      <w:r w:rsidR="0010314D">
        <w:rPr>
          <w:b/>
          <w:bCs/>
        </w:rPr>
        <w:t>[</w:t>
      </w:r>
      <w:r w:rsidR="0010314D" w:rsidRPr="0010314D">
        <w:rPr>
          <w:b/>
          <w:bCs/>
        </w:rPr>
        <w:t>30 points</w:t>
      </w:r>
      <w:r w:rsidR="0010314D">
        <w:rPr>
          <w:b/>
          <w:bCs/>
        </w:rPr>
        <w:t>]</w:t>
      </w:r>
    </w:p>
    <w:p w14:paraId="3D77BD96" w14:textId="35B0F6AA" w:rsidR="00067AA8" w:rsidRDefault="00067AA8" w:rsidP="00067AA8">
      <w:pPr>
        <w:pStyle w:val="GenQuest"/>
        <w:ind w:left="0" w:firstLine="0"/>
      </w:pPr>
    </w:p>
    <w:p w14:paraId="60F3A30F" w14:textId="3E626C24" w:rsidR="00067AA8" w:rsidRDefault="00067AA8" w:rsidP="00067AA8">
      <w:pPr>
        <w:pStyle w:val="GenQuest"/>
        <w:ind w:left="0" w:firstLine="0"/>
      </w:pPr>
      <w:r>
        <w:t xml:space="preserve">The state machine diagram </w:t>
      </w:r>
      <w:r w:rsidR="003F7B13">
        <w:t xml:space="preserve">must </w:t>
      </w:r>
      <w:r w:rsidR="003737B9">
        <w:t>specify</w:t>
      </w:r>
      <w:r w:rsidR="003F7B13">
        <w:t xml:space="preserve"> all order states.</w:t>
      </w:r>
    </w:p>
    <w:p w14:paraId="345223AC" w14:textId="439F88ED" w:rsidR="00067AA8" w:rsidRDefault="005848C7" w:rsidP="00067AA8">
      <w:pPr>
        <w:pStyle w:val="GenQuest"/>
        <w:ind w:left="0" w:firstLine="0"/>
      </w:pPr>
      <w:r>
        <w:rPr>
          <w:noProof/>
        </w:rPr>
        <w:drawing>
          <wp:inline distT="0" distB="0" distL="0" distR="0" wp14:anchorId="5A54B2C1" wp14:editId="3D4DB196">
            <wp:extent cx="5494131" cy="7498080"/>
            <wp:effectExtent l="0" t="0" r="0" b="0"/>
            <wp:docPr id="5956519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51926" name="图片 5956519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9687" cy="7505663"/>
                    </a:xfrm>
                    <a:prstGeom prst="rect">
                      <a:avLst/>
                    </a:prstGeom>
                  </pic:spPr>
                </pic:pic>
              </a:graphicData>
            </a:graphic>
          </wp:inline>
        </w:drawing>
      </w:r>
    </w:p>
    <w:p w14:paraId="402BB996" w14:textId="687B7F97" w:rsidR="00067AA8" w:rsidRDefault="00067AA8" w:rsidP="00067AA8">
      <w:pPr>
        <w:pStyle w:val="GenQuest"/>
        <w:ind w:left="0" w:firstLine="0"/>
      </w:pPr>
    </w:p>
    <w:p w14:paraId="043817BA" w14:textId="6B1CDCC4" w:rsidR="00067AA8" w:rsidRDefault="00067AA8">
      <w:pPr>
        <w:rPr>
          <w:rFonts w:ascii="Times" w:eastAsia="Times New Roman" w:hAnsi="Times" w:cs="Times New Roman"/>
          <w:b/>
          <w:bCs/>
          <w:szCs w:val="20"/>
        </w:rPr>
      </w:pPr>
    </w:p>
    <w:p w14:paraId="64DAA45C" w14:textId="722A9E46" w:rsidR="00067AA8" w:rsidRDefault="00067AA8" w:rsidP="00067AA8">
      <w:pPr>
        <w:pStyle w:val="GenQuest"/>
        <w:ind w:left="0" w:firstLine="0"/>
      </w:pPr>
      <w:r w:rsidRPr="00067AA8">
        <w:rPr>
          <w:b/>
          <w:bCs/>
        </w:rPr>
        <w:t>Q3.</w:t>
      </w:r>
      <w:r>
        <w:t xml:space="preserve"> Develop a Use case Model for this application.</w:t>
      </w:r>
      <w:r w:rsidR="003F7B13">
        <w:t xml:space="preserve"> Your actors for this model should include </w:t>
      </w:r>
      <w:r w:rsidR="003737B9">
        <w:t>C</w:t>
      </w:r>
      <w:r w:rsidR="003F7B13">
        <w:t xml:space="preserve">ustomers, Walmart associates, and </w:t>
      </w:r>
      <w:r w:rsidR="003737B9">
        <w:t>A</w:t>
      </w:r>
      <w:r w:rsidR="003F7B13">
        <w:t>pplication administrators.</w:t>
      </w:r>
      <w:r w:rsidR="0010314D">
        <w:t xml:space="preserve"> </w:t>
      </w:r>
      <w:r w:rsidR="0010314D">
        <w:rPr>
          <w:b/>
          <w:bCs/>
        </w:rPr>
        <w:t>[1</w:t>
      </w:r>
      <w:r w:rsidR="0010314D" w:rsidRPr="0010314D">
        <w:rPr>
          <w:b/>
          <w:bCs/>
        </w:rPr>
        <w:t>0 points</w:t>
      </w:r>
      <w:r w:rsidR="0010314D">
        <w:rPr>
          <w:b/>
          <w:bCs/>
        </w:rPr>
        <w:t>]</w:t>
      </w:r>
    </w:p>
    <w:p w14:paraId="67AF4043" w14:textId="49412980" w:rsidR="00067AA8" w:rsidRDefault="00067AA8" w:rsidP="00067AA8">
      <w:pPr>
        <w:pStyle w:val="GenQuest"/>
        <w:ind w:left="0" w:firstLine="0"/>
      </w:pPr>
    </w:p>
    <w:p w14:paraId="63E1E133" w14:textId="619432BE" w:rsidR="00067AA8" w:rsidRDefault="00067AA8" w:rsidP="00067AA8">
      <w:pPr>
        <w:pStyle w:val="GenQuest"/>
        <w:ind w:left="0" w:firstLine="0"/>
      </w:pPr>
      <w:r>
        <w:t xml:space="preserve">Your use case model should use </w:t>
      </w:r>
      <w:r w:rsidRPr="00067AA8">
        <w:rPr>
          <w:b/>
          <w:bCs/>
        </w:rPr>
        <w:t>at least two include and two extend</w:t>
      </w:r>
      <w:r>
        <w:t xml:space="preserve"> relationships.</w:t>
      </w:r>
    </w:p>
    <w:p w14:paraId="18F8004B" w14:textId="0B8FCCE7" w:rsidR="003F7B13" w:rsidRDefault="00F72556" w:rsidP="00067AA8">
      <w:pPr>
        <w:pStyle w:val="GenQuest"/>
        <w:ind w:left="0" w:firstLine="0"/>
      </w:pPr>
      <w:r>
        <w:rPr>
          <w:noProof/>
        </w:rPr>
        <w:drawing>
          <wp:inline distT="0" distB="0" distL="0" distR="0" wp14:anchorId="26B46DEC" wp14:editId="4302961D">
            <wp:extent cx="5223053" cy="6840189"/>
            <wp:effectExtent l="0" t="0" r="0" b="0"/>
            <wp:docPr id="1546865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65378" name="图片 15468653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7258" cy="6858792"/>
                    </a:xfrm>
                    <a:prstGeom prst="rect">
                      <a:avLst/>
                    </a:prstGeom>
                  </pic:spPr>
                </pic:pic>
              </a:graphicData>
            </a:graphic>
          </wp:inline>
        </w:drawing>
      </w:r>
    </w:p>
    <w:p w14:paraId="331BBBEA" w14:textId="77777777" w:rsidR="003F7B13" w:rsidRDefault="003F7B13" w:rsidP="00067AA8">
      <w:pPr>
        <w:pStyle w:val="GenQuest"/>
        <w:ind w:left="0" w:firstLine="0"/>
      </w:pPr>
    </w:p>
    <w:p w14:paraId="3645F598" w14:textId="77777777" w:rsidR="003F7B13" w:rsidRDefault="003F7B13" w:rsidP="00067AA8">
      <w:pPr>
        <w:pStyle w:val="GenQuest"/>
        <w:ind w:left="0" w:firstLine="0"/>
      </w:pPr>
    </w:p>
    <w:p w14:paraId="742CA3C4" w14:textId="77777777" w:rsidR="003F7B13" w:rsidRDefault="003F7B13" w:rsidP="00067AA8">
      <w:pPr>
        <w:pStyle w:val="GenQuest"/>
        <w:ind w:left="0" w:firstLine="0"/>
      </w:pPr>
    </w:p>
    <w:p w14:paraId="1225E625" w14:textId="77777777" w:rsidR="003F7B13" w:rsidRDefault="003F7B13" w:rsidP="00067AA8">
      <w:pPr>
        <w:pStyle w:val="GenQuest"/>
        <w:ind w:left="0" w:firstLine="0"/>
      </w:pPr>
    </w:p>
    <w:p w14:paraId="7C79EF2F" w14:textId="77777777" w:rsidR="003F7B13" w:rsidRDefault="003F7B13" w:rsidP="00067AA8">
      <w:pPr>
        <w:pStyle w:val="GenQuest"/>
        <w:ind w:left="0" w:firstLine="0"/>
      </w:pPr>
    </w:p>
    <w:p w14:paraId="1D6A3F2B" w14:textId="77777777" w:rsidR="0010314D" w:rsidRDefault="003F7B13" w:rsidP="00067AA8">
      <w:pPr>
        <w:pStyle w:val="GenQuest"/>
        <w:ind w:left="0" w:firstLine="0"/>
      </w:pPr>
      <w:r w:rsidRPr="003F7B13">
        <w:rPr>
          <w:b/>
          <w:bCs/>
        </w:rPr>
        <w:t>Q4.</w:t>
      </w:r>
      <w:r>
        <w:t xml:space="preserve"> Choose one use case and develop a use case scenario, including all required elements.</w:t>
      </w:r>
    </w:p>
    <w:p w14:paraId="56F03E8D" w14:textId="7C98E227" w:rsidR="003F7B13" w:rsidRDefault="0010314D" w:rsidP="00067AA8">
      <w:pPr>
        <w:pStyle w:val="GenQuest"/>
        <w:ind w:left="0" w:firstLine="0"/>
      </w:pPr>
      <w:r>
        <w:t xml:space="preserve">        </w:t>
      </w:r>
      <w:r>
        <w:rPr>
          <w:b/>
          <w:bCs/>
        </w:rPr>
        <w:t>[1</w:t>
      </w:r>
      <w:r w:rsidRPr="0010314D">
        <w:rPr>
          <w:b/>
          <w:bCs/>
        </w:rPr>
        <w:t>0 points</w:t>
      </w:r>
      <w:r>
        <w:rPr>
          <w:b/>
          <w:bCs/>
        </w:rPr>
        <w:t>]</w:t>
      </w:r>
    </w:p>
    <w:tbl>
      <w:tblPr>
        <w:tblStyle w:val="aa"/>
        <w:tblW w:w="0" w:type="auto"/>
        <w:tblLook w:val="04A0" w:firstRow="1" w:lastRow="0" w:firstColumn="1" w:lastColumn="0" w:noHBand="0" w:noVBand="1"/>
      </w:tblPr>
      <w:tblGrid>
        <w:gridCol w:w="4148"/>
        <w:gridCol w:w="4148"/>
      </w:tblGrid>
      <w:tr w:rsidR="00F72556" w14:paraId="0BE6A730" w14:textId="77777777" w:rsidTr="003122AF">
        <w:tc>
          <w:tcPr>
            <w:tcW w:w="8296" w:type="dxa"/>
            <w:gridSpan w:val="2"/>
          </w:tcPr>
          <w:p w14:paraId="58F6B766" w14:textId="441D9AD4" w:rsidR="00F72556" w:rsidRDefault="00F72556" w:rsidP="003122AF">
            <w:r>
              <w:rPr>
                <w:rFonts w:hint="eastAsia"/>
              </w:rPr>
              <w:t>Use</w:t>
            </w:r>
            <w:r>
              <w:t xml:space="preserve"> </w:t>
            </w:r>
            <w:r>
              <w:rPr>
                <w:rFonts w:hint="eastAsia"/>
              </w:rPr>
              <w:t>Case</w:t>
            </w:r>
            <w:r>
              <w:rPr>
                <w:rFonts w:hint="eastAsia"/>
              </w:rPr>
              <w:t>：</w:t>
            </w:r>
            <w:r>
              <w:rPr>
                <w:rFonts w:hint="eastAsia"/>
                <w:lang w:eastAsia="zh-CN"/>
              </w:rPr>
              <w:t>Process</w:t>
            </w:r>
            <w:r>
              <w:t xml:space="preserve"> Order</w:t>
            </w:r>
          </w:p>
        </w:tc>
      </w:tr>
      <w:tr w:rsidR="00F72556" w14:paraId="45FEB668" w14:textId="77777777" w:rsidTr="003122AF">
        <w:tc>
          <w:tcPr>
            <w:tcW w:w="8296" w:type="dxa"/>
            <w:gridSpan w:val="2"/>
          </w:tcPr>
          <w:p w14:paraId="2AA89BD4" w14:textId="75E2AD8B" w:rsidR="00F72556" w:rsidRDefault="00F72556" w:rsidP="003122AF">
            <w:r>
              <w:rPr>
                <w:rFonts w:hint="eastAsia"/>
              </w:rPr>
              <w:t>Description</w:t>
            </w:r>
            <w:r>
              <w:rPr>
                <w:rFonts w:hint="eastAsia"/>
              </w:rPr>
              <w:t>：</w:t>
            </w:r>
            <w:r w:rsidRPr="00F72556">
              <w:t>Once an order is placed, Walmart associates prepare it for delivery or pick-up.</w:t>
            </w:r>
          </w:p>
          <w:p w14:paraId="216EE11E" w14:textId="11C4452B" w:rsidR="00F72556" w:rsidRDefault="00F72556" w:rsidP="003122AF">
            <w:r>
              <w:rPr>
                <w:rFonts w:hint="eastAsia"/>
              </w:rPr>
              <w:t>Actor</w:t>
            </w:r>
            <w:r>
              <w:rPr>
                <w:rFonts w:hint="eastAsia"/>
              </w:rPr>
              <w:t>：</w:t>
            </w:r>
            <w:r>
              <w:t>Walmart Associates</w:t>
            </w:r>
          </w:p>
          <w:p w14:paraId="35BF1237" w14:textId="4A05B4FB" w:rsidR="00F72556" w:rsidRDefault="00F72556" w:rsidP="003122AF">
            <w:r>
              <w:rPr>
                <w:rFonts w:hint="eastAsia"/>
              </w:rPr>
              <w:t>Precondition</w:t>
            </w:r>
            <w:r>
              <w:rPr>
                <w:rFonts w:hint="eastAsia"/>
              </w:rPr>
              <w:t>：</w:t>
            </w:r>
            <w:r>
              <w:t>Customer place order successfully.</w:t>
            </w:r>
          </w:p>
          <w:p w14:paraId="7E2AAB68" w14:textId="77777777" w:rsidR="00F72556" w:rsidRDefault="00F72556" w:rsidP="003122AF">
            <w:r w:rsidRPr="008E42C4">
              <w:t>Main success scenario:</w:t>
            </w:r>
          </w:p>
        </w:tc>
      </w:tr>
      <w:tr w:rsidR="00F72556" w14:paraId="48766C28" w14:textId="77777777" w:rsidTr="003122AF">
        <w:tc>
          <w:tcPr>
            <w:tcW w:w="4148" w:type="dxa"/>
          </w:tcPr>
          <w:p w14:paraId="57A896E9" w14:textId="77777777" w:rsidR="00F72556" w:rsidRDefault="00F72556" w:rsidP="003122AF">
            <w:r>
              <w:rPr>
                <w:rFonts w:hint="eastAsia"/>
              </w:rPr>
              <w:t>User</w:t>
            </w:r>
          </w:p>
        </w:tc>
        <w:tc>
          <w:tcPr>
            <w:tcW w:w="4148" w:type="dxa"/>
          </w:tcPr>
          <w:p w14:paraId="79B24E65" w14:textId="77777777" w:rsidR="00F72556" w:rsidRDefault="00F72556" w:rsidP="003122AF">
            <w:r>
              <w:rPr>
                <w:rFonts w:hint="eastAsia"/>
              </w:rPr>
              <w:t>System</w:t>
            </w:r>
          </w:p>
        </w:tc>
      </w:tr>
      <w:tr w:rsidR="00F72556" w14:paraId="6D48A77E" w14:textId="77777777" w:rsidTr="003122AF">
        <w:tc>
          <w:tcPr>
            <w:tcW w:w="4148" w:type="dxa"/>
          </w:tcPr>
          <w:p w14:paraId="18F697B8" w14:textId="4DABB6B0" w:rsidR="00F72556" w:rsidRDefault="00F72556" w:rsidP="00F72556">
            <w:pPr>
              <w:pStyle w:val="a3"/>
              <w:widowControl w:val="0"/>
              <w:numPr>
                <w:ilvl w:val="0"/>
                <w:numId w:val="55"/>
              </w:numPr>
              <w:jc w:val="both"/>
            </w:pPr>
            <w:r w:rsidRPr="00F72556">
              <w:t>View user order information</w:t>
            </w:r>
            <w:r>
              <w:t>.</w:t>
            </w:r>
          </w:p>
          <w:p w14:paraId="022010ED" w14:textId="121BC044" w:rsidR="00F72556" w:rsidRDefault="00F72556" w:rsidP="00F72556">
            <w:pPr>
              <w:pStyle w:val="a3"/>
              <w:widowControl w:val="0"/>
              <w:numPr>
                <w:ilvl w:val="0"/>
                <w:numId w:val="55"/>
              </w:numPr>
              <w:jc w:val="both"/>
              <w:rPr>
                <w:lang w:eastAsia="zh-CN"/>
              </w:rPr>
            </w:pPr>
            <w:r w:rsidRPr="00F72556">
              <w:t>Check if stock is still available</w:t>
            </w:r>
            <w:r>
              <w:t xml:space="preserve"> and </w:t>
            </w:r>
            <w:r w:rsidRPr="00F72556">
              <w:t>feedback order status</w:t>
            </w:r>
            <w:r>
              <w:t>.</w:t>
            </w:r>
          </w:p>
        </w:tc>
        <w:tc>
          <w:tcPr>
            <w:tcW w:w="4148" w:type="dxa"/>
          </w:tcPr>
          <w:p w14:paraId="22E7AEE7" w14:textId="3D6CCDB0" w:rsidR="00F72556" w:rsidRDefault="00F72556" w:rsidP="00F72556">
            <w:pPr>
              <w:pStyle w:val="a3"/>
              <w:widowControl w:val="0"/>
              <w:numPr>
                <w:ilvl w:val="0"/>
                <w:numId w:val="57"/>
              </w:numPr>
              <w:jc w:val="both"/>
            </w:pPr>
            <w:r w:rsidRPr="00F72556">
              <w:t>Automatically assign orders to the nearest Walmart</w:t>
            </w:r>
            <w:r>
              <w:t>.</w:t>
            </w:r>
          </w:p>
          <w:p w14:paraId="23361822" w14:textId="3E07E4DE" w:rsidR="00F72556" w:rsidRDefault="00F72556" w:rsidP="00F72556">
            <w:pPr>
              <w:pStyle w:val="a3"/>
              <w:widowControl w:val="0"/>
              <w:numPr>
                <w:ilvl w:val="0"/>
                <w:numId w:val="55"/>
              </w:numPr>
              <w:jc w:val="both"/>
              <w:rPr>
                <w:lang w:eastAsia="zh-CN"/>
              </w:rPr>
            </w:pPr>
            <w:r w:rsidRPr="00F72556">
              <w:rPr>
                <w:lang w:eastAsia="zh-CN"/>
              </w:rPr>
              <w:t>Update order status</w:t>
            </w:r>
            <w:r w:rsidR="00AC0FA7">
              <w:rPr>
                <w:lang w:eastAsia="zh-CN"/>
              </w:rPr>
              <w:t>.</w:t>
            </w:r>
          </w:p>
        </w:tc>
      </w:tr>
      <w:tr w:rsidR="00F72556" w:rsidRPr="000652FE" w14:paraId="7FED468E" w14:textId="77777777" w:rsidTr="003122AF">
        <w:tc>
          <w:tcPr>
            <w:tcW w:w="8296" w:type="dxa"/>
            <w:gridSpan w:val="2"/>
          </w:tcPr>
          <w:p w14:paraId="174E8722" w14:textId="113C5782" w:rsidR="00F72556" w:rsidRDefault="00F72556" w:rsidP="003122AF">
            <w:r w:rsidRPr="0089742F">
              <w:t>Alternative:</w:t>
            </w:r>
            <w:r>
              <w:t xml:space="preserve">  </w:t>
            </w:r>
            <w:r w:rsidR="00AC0FA7" w:rsidRPr="00AC0FA7">
              <w:t xml:space="preserve">Automatically re-find another Walmart when an order is not processed after a certain amount of time or when an order is reported as </w:t>
            </w:r>
            <w:r w:rsidR="00AC0FA7">
              <w:t>unavailable</w:t>
            </w:r>
            <w:r w:rsidR="00AC0FA7" w:rsidRPr="00AC0FA7">
              <w:t>.</w:t>
            </w:r>
          </w:p>
          <w:p w14:paraId="17AA6B91" w14:textId="0BF7F870" w:rsidR="00F72556" w:rsidRPr="000652FE" w:rsidRDefault="00F72556" w:rsidP="003122AF">
            <w:r w:rsidRPr="0089742F">
              <w:t>Exceptional:</w:t>
            </w:r>
            <w:r>
              <w:rPr>
                <w:rFonts w:hint="eastAsia"/>
              </w:rPr>
              <w:t xml:space="preserve"> </w:t>
            </w:r>
            <w:r>
              <w:t xml:space="preserve"> </w:t>
            </w:r>
            <w:r w:rsidRPr="00F72556">
              <w:t>There is a lack of stock or a need to transfer stock after a user has placed an order.</w:t>
            </w:r>
          </w:p>
        </w:tc>
      </w:tr>
      <w:tr w:rsidR="00F72556" w:rsidRPr="000652FE" w14:paraId="64008544" w14:textId="77777777" w:rsidTr="003122AF">
        <w:tc>
          <w:tcPr>
            <w:tcW w:w="8296" w:type="dxa"/>
            <w:gridSpan w:val="2"/>
          </w:tcPr>
          <w:p w14:paraId="4CB8AE38" w14:textId="75064FB8" w:rsidR="00F72556" w:rsidRPr="0089742F" w:rsidRDefault="00AC0FA7" w:rsidP="003122AF">
            <w:r>
              <w:t>Include</w:t>
            </w:r>
            <w:r w:rsidR="00F72556">
              <w:t xml:space="preserve"> Case Scenario:</w:t>
            </w:r>
          </w:p>
        </w:tc>
      </w:tr>
      <w:tr w:rsidR="00F72556" w:rsidRPr="000652FE" w14:paraId="0BA8A6C1" w14:textId="77777777" w:rsidTr="003122AF">
        <w:tc>
          <w:tcPr>
            <w:tcW w:w="4148" w:type="dxa"/>
          </w:tcPr>
          <w:p w14:paraId="03056344" w14:textId="77777777" w:rsidR="00F72556" w:rsidRDefault="00F72556" w:rsidP="003122AF">
            <w:r>
              <w:rPr>
                <w:rFonts w:hint="eastAsia"/>
              </w:rPr>
              <w:t>U</w:t>
            </w:r>
            <w:r>
              <w:t>ser</w:t>
            </w:r>
          </w:p>
        </w:tc>
        <w:tc>
          <w:tcPr>
            <w:tcW w:w="4148" w:type="dxa"/>
          </w:tcPr>
          <w:p w14:paraId="00BDC7DA" w14:textId="77777777" w:rsidR="00F72556" w:rsidRDefault="00F72556" w:rsidP="003122AF">
            <w:r>
              <w:rPr>
                <w:rFonts w:hint="eastAsia"/>
              </w:rPr>
              <w:t>S</w:t>
            </w:r>
            <w:r>
              <w:t>ystem</w:t>
            </w:r>
          </w:p>
        </w:tc>
      </w:tr>
      <w:tr w:rsidR="00F72556" w:rsidRPr="000652FE" w14:paraId="72FE3BBA" w14:textId="77777777" w:rsidTr="003122AF">
        <w:tc>
          <w:tcPr>
            <w:tcW w:w="4148" w:type="dxa"/>
          </w:tcPr>
          <w:p w14:paraId="6011F932" w14:textId="11CCF57F" w:rsidR="00F72556" w:rsidRDefault="00AC0FA7" w:rsidP="003122AF">
            <w:r>
              <w:t>Update stock information</w:t>
            </w:r>
          </w:p>
        </w:tc>
        <w:tc>
          <w:tcPr>
            <w:tcW w:w="4148" w:type="dxa"/>
          </w:tcPr>
          <w:p w14:paraId="2C91DDFF" w14:textId="7220205F" w:rsidR="00F72556" w:rsidRDefault="00AC0FA7" w:rsidP="003122AF">
            <w:r w:rsidRPr="00AC0FA7">
              <w:t>Receive stock information and synchronize it to all Walmarts</w:t>
            </w:r>
            <w:r>
              <w:t>.</w:t>
            </w:r>
          </w:p>
        </w:tc>
      </w:tr>
      <w:tr w:rsidR="00F72556" w:rsidRPr="000652FE" w14:paraId="086BA926" w14:textId="77777777" w:rsidTr="003122AF">
        <w:tc>
          <w:tcPr>
            <w:tcW w:w="8296" w:type="dxa"/>
            <w:gridSpan w:val="2"/>
          </w:tcPr>
          <w:p w14:paraId="1E464256" w14:textId="2A2F27A8" w:rsidR="00F72556" w:rsidRPr="008945BF" w:rsidRDefault="00F72556" w:rsidP="003122AF">
            <w:r w:rsidRPr="0089742F">
              <w:t>Exceptional:</w:t>
            </w:r>
            <w:r>
              <w:rPr>
                <w:rFonts w:hint="eastAsia"/>
              </w:rPr>
              <w:t xml:space="preserve"> </w:t>
            </w:r>
            <w:r>
              <w:t xml:space="preserve"> </w:t>
            </w:r>
            <w:r w:rsidR="00AC0FA7" w:rsidRPr="00AC0FA7">
              <w:t>More than one Walmart processing an item at the same time</w:t>
            </w:r>
          </w:p>
        </w:tc>
      </w:tr>
    </w:tbl>
    <w:p w14:paraId="6E3A5D5F" w14:textId="501CF887" w:rsidR="00067AA8" w:rsidRDefault="00067AA8" w:rsidP="00067AA8">
      <w:pPr>
        <w:rPr>
          <w:color w:val="262626" w:themeColor="text1" w:themeTint="D9"/>
          <w:sz w:val="28"/>
          <w:szCs w:val="28"/>
        </w:rPr>
      </w:pPr>
    </w:p>
    <w:p w14:paraId="31809A63" w14:textId="77777777" w:rsidR="003F7B13" w:rsidRDefault="003F7B13">
      <w:pPr>
        <w:rPr>
          <w:rFonts w:ascii="Times" w:eastAsia="Times New Roman" w:hAnsi="Times" w:cs="Times New Roman"/>
          <w:szCs w:val="20"/>
        </w:rPr>
      </w:pPr>
      <w:r>
        <w:rPr>
          <w:rFonts w:ascii="Times" w:eastAsia="Times New Roman" w:hAnsi="Times" w:cs="Times New Roman"/>
          <w:szCs w:val="20"/>
        </w:rPr>
        <w:br w:type="page"/>
      </w:r>
    </w:p>
    <w:p w14:paraId="0C71EDC2" w14:textId="77777777" w:rsidR="003F7B13" w:rsidRDefault="003F7B13" w:rsidP="007471CD">
      <w:pPr>
        <w:rPr>
          <w:rFonts w:ascii="Times" w:eastAsia="Times New Roman" w:hAnsi="Times" w:cs="Times New Roman"/>
          <w:szCs w:val="20"/>
        </w:rPr>
      </w:pPr>
      <w:r w:rsidRPr="003F7B13">
        <w:rPr>
          <w:rFonts w:ascii="Times" w:eastAsia="Times New Roman" w:hAnsi="Times" w:cs="Times New Roman"/>
          <w:b/>
          <w:bCs/>
          <w:szCs w:val="20"/>
        </w:rPr>
        <w:lastRenderedPageBreak/>
        <w:t>Q5.</w:t>
      </w:r>
      <w:r w:rsidRPr="003F7B13">
        <w:rPr>
          <w:rFonts w:ascii="Times" w:eastAsia="Times New Roman" w:hAnsi="Times" w:cs="Times New Roman"/>
          <w:szCs w:val="20"/>
        </w:rPr>
        <w:t xml:space="preserve"> Reconsider the same Walmart system description. </w:t>
      </w:r>
      <w:r>
        <w:rPr>
          <w:rFonts w:ascii="Times" w:eastAsia="Times New Roman" w:hAnsi="Times" w:cs="Times New Roman"/>
          <w:szCs w:val="20"/>
        </w:rPr>
        <w:t>From a Walmart perspective, each order requires certain activities to be fulfilled. Specifically, 1) items must be located and prepared, 2) items must be placed in an appropriate shipping box, 3) label and order information must be attached, 4) the box with the items must be shipped. Walmart superstores and regular stores can fulfill these orders, but superstores take a little more time to prepare the order.</w:t>
      </w:r>
    </w:p>
    <w:p w14:paraId="629A7634" w14:textId="77777777" w:rsidR="003F7B13" w:rsidRDefault="003F7B13" w:rsidP="007471CD">
      <w:pPr>
        <w:rPr>
          <w:rFonts w:ascii="Times" w:eastAsia="Times New Roman" w:hAnsi="Times" w:cs="Times New Roman"/>
          <w:szCs w:val="20"/>
        </w:rPr>
      </w:pPr>
    </w:p>
    <w:p w14:paraId="589D1F17" w14:textId="77777777" w:rsidR="0010314D" w:rsidRDefault="003F7B13" w:rsidP="003F7B13">
      <w:pPr>
        <w:rPr>
          <w:rFonts w:ascii="Times" w:eastAsia="Times New Roman" w:hAnsi="Times" w:cs="Times New Roman"/>
          <w:szCs w:val="20"/>
        </w:rPr>
      </w:pPr>
      <w:r>
        <w:rPr>
          <w:rFonts w:ascii="Times" w:eastAsia="Times New Roman" w:hAnsi="Times" w:cs="Times New Roman"/>
          <w:szCs w:val="20"/>
        </w:rPr>
        <w:t>Design an application for this aspect using Java interfaces.</w:t>
      </w:r>
    </w:p>
    <w:p w14:paraId="5093BBB0" w14:textId="344866D1" w:rsidR="003F7B13" w:rsidRDefault="003F7B13" w:rsidP="003F7B13">
      <w:pPr>
        <w:rPr>
          <w:b/>
          <w:bCs/>
        </w:rPr>
      </w:pPr>
      <w:r>
        <w:rPr>
          <w:rFonts w:ascii="Times" w:eastAsia="Times New Roman" w:hAnsi="Times" w:cs="Times New Roman"/>
          <w:szCs w:val="20"/>
        </w:rPr>
        <w:t xml:space="preserve">Provide </w:t>
      </w:r>
      <w:r w:rsidRPr="003737B9">
        <w:rPr>
          <w:rFonts w:ascii="Times" w:eastAsia="Times New Roman" w:hAnsi="Times" w:cs="Times New Roman"/>
          <w:b/>
          <w:bCs/>
          <w:szCs w:val="20"/>
        </w:rPr>
        <w:t>1)</w:t>
      </w:r>
      <w:r>
        <w:rPr>
          <w:rFonts w:ascii="Times" w:eastAsia="Times New Roman" w:hAnsi="Times" w:cs="Times New Roman"/>
          <w:szCs w:val="20"/>
        </w:rPr>
        <w:t xml:space="preserve"> a UML diagram describing the design, and </w:t>
      </w:r>
      <w:r w:rsidRPr="003737B9">
        <w:rPr>
          <w:rFonts w:ascii="Times" w:eastAsia="Times New Roman" w:hAnsi="Times" w:cs="Times New Roman"/>
          <w:b/>
          <w:bCs/>
          <w:szCs w:val="20"/>
        </w:rPr>
        <w:t>2)</w:t>
      </w:r>
      <w:r>
        <w:rPr>
          <w:rFonts w:ascii="Times" w:eastAsia="Times New Roman" w:hAnsi="Times" w:cs="Times New Roman"/>
          <w:szCs w:val="20"/>
        </w:rPr>
        <w:t xml:space="preserve"> a Java code snippet showing </w:t>
      </w:r>
      <w:r w:rsidR="003737B9">
        <w:rPr>
          <w:rFonts w:ascii="Times" w:eastAsia="Times New Roman" w:hAnsi="Times" w:cs="Times New Roman"/>
          <w:szCs w:val="20"/>
        </w:rPr>
        <w:t>how</w:t>
      </w:r>
      <w:r>
        <w:rPr>
          <w:rFonts w:ascii="Times" w:eastAsia="Times New Roman" w:hAnsi="Times" w:cs="Times New Roman"/>
          <w:szCs w:val="20"/>
        </w:rPr>
        <w:t xml:space="preserve"> the design can be realized in code.</w:t>
      </w:r>
      <w:r w:rsidR="0010314D">
        <w:rPr>
          <w:rFonts w:ascii="Times" w:eastAsia="Times New Roman" w:hAnsi="Times" w:cs="Times New Roman"/>
          <w:szCs w:val="20"/>
        </w:rPr>
        <w:t xml:space="preserve"> </w:t>
      </w:r>
      <w:r w:rsidR="0010314D">
        <w:rPr>
          <w:b/>
          <w:bCs/>
        </w:rPr>
        <w:t>[2</w:t>
      </w:r>
      <w:r w:rsidR="0010314D" w:rsidRPr="0010314D">
        <w:rPr>
          <w:b/>
          <w:bCs/>
        </w:rPr>
        <w:t>0 points</w:t>
      </w:r>
      <w:r w:rsidR="0010314D">
        <w:rPr>
          <w:b/>
          <w:bCs/>
        </w:rPr>
        <w:t>]</w:t>
      </w:r>
    </w:p>
    <w:p w14:paraId="284B852B" w14:textId="66E38D1C" w:rsidR="003F7B13" w:rsidRDefault="00B66EC1" w:rsidP="003F7B13">
      <w:pPr>
        <w:rPr>
          <w:b/>
          <w:bCs/>
          <w:lang w:eastAsia="zh-CN"/>
        </w:rPr>
      </w:pPr>
      <w:r>
        <w:rPr>
          <w:b/>
          <w:bCs/>
          <w:lang w:eastAsia="zh-CN"/>
        </w:rPr>
        <w:t>1)</w:t>
      </w:r>
    </w:p>
    <w:p w14:paraId="6C607C50" w14:textId="75F6D129" w:rsidR="003F7B13" w:rsidRDefault="00B66EC1" w:rsidP="003F7B13">
      <w:pPr>
        <w:rPr>
          <w:b/>
          <w:bCs/>
        </w:rPr>
      </w:pPr>
      <w:r>
        <w:rPr>
          <w:b/>
          <w:bCs/>
          <w:noProof/>
        </w:rPr>
        <w:drawing>
          <wp:inline distT="0" distB="0" distL="0" distR="0" wp14:anchorId="18C3024A" wp14:editId="436AFFB0">
            <wp:extent cx="4996282" cy="3397044"/>
            <wp:effectExtent l="0" t="0" r="0" b="0"/>
            <wp:docPr id="153615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53587" name="图片 15361535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7270" cy="3411314"/>
                    </a:xfrm>
                    <a:prstGeom prst="rect">
                      <a:avLst/>
                    </a:prstGeom>
                  </pic:spPr>
                </pic:pic>
              </a:graphicData>
            </a:graphic>
          </wp:inline>
        </w:drawing>
      </w:r>
    </w:p>
    <w:p w14:paraId="0090413F" w14:textId="1645294F" w:rsidR="003F7B13" w:rsidRDefault="00B66EC1" w:rsidP="003F7B13">
      <w:pPr>
        <w:rPr>
          <w:b/>
          <w:bCs/>
          <w:lang w:eastAsia="zh-CN"/>
        </w:rPr>
      </w:pPr>
      <w:r>
        <w:rPr>
          <w:rFonts w:hint="eastAsia"/>
          <w:b/>
          <w:bCs/>
          <w:lang w:eastAsia="zh-CN"/>
        </w:rPr>
        <w:t>2</w:t>
      </w:r>
      <w:r>
        <w:rPr>
          <w:b/>
          <w:bCs/>
          <w:lang w:eastAsia="zh-CN"/>
        </w:rPr>
        <w:t>)</w:t>
      </w:r>
    </w:p>
    <w:p w14:paraId="3B3F752F" w14:textId="7B307A52" w:rsidR="00B66EC1" w:rsidRDefault="00B66EC1" w:rsidP="003F7B13">
      <w:pPr>
        <w:rPr>
          <w:b/>
          <w:bCs/>
          <w:lang w:eastAsia="zh-CN"/>
        </w:rPr>
      </w:pPr>
      <w:r>
        <w:rPr>
          <w:rFonts w:hint="eastAsia"/>
          <w:b/>
          <w:bCs/>
          <w:lang w:eastAsia="zh-CN"/>
        </w:rPr>
        <w:t>O</w:t>
      </w:r>
      <w:r>
        <w:rPr>
          <w:b/>
          <w:bCs/>
          <w:lang w:eastAsia="zh-CN"/>
        </w:rPr>
        <w:t>rederFulfillment.java</w:t>
      </w:r>
    </w:p>
    <w:p w14:paraId="795DE0AE" w14:textId="77777777" w:rsidR="00B15899" w:rsidRPr="00B15899" w:rsidRDefault="00B15899" w:rsidP="00B158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CBEC4"/>
          <w:sz w:val="20"/>
          <w:szCs w:val="20"/>
          <w:lang w:eastAsia="zh-CN"/>
        </w:rPr>
      </w:pPr>
      <w:r w:rsidRPr="00B15899">
        <w:rPr>
          <w:rFonts w:ascii="Courier New" w:eastAsia="宋体" w:hAnsi="Courier New" w:cs="Courier New"/>
          <w:color w:val="CF8E6D"/>
          <w:sz w:val="20"/>
          <w:szCs w:val="20"/>
          <w:lang w:eastAsia="zh-CN"/>
        </w:rPr>
        <w:t xml:space="preserve">public interface </w:t>
      </w:r>
      <w:r w:rsidRPr="00B15899">
        <w:rPr>
          <w:rFonts w:ascii="Courier New" w:eastAsia="宋体" w:hAnsi="Courier New" w:cs="Courier New"/>
          <w:color w:val="BCBEC4"/>
          <w:sz w:val="20"/>
          <w:szCs w:val="20"/>
          <w:lang w:eastAsia="zh-CN"/>
        </w:rPr>
        <w:t>OrderFulfillment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float </w:t>
      </w:r>
      <w:r w:rsidRPr="00B15899">
        <w:rPr>
          <w:rFonts w:ascii="Courier New" w:eastAsia="宋体" w:hAnsi="Courier New" w:cs="Courier New"/>
          <w:color w:val="56A8F5"/>
          <w:sz w:val="20"/>
          <w:szCs w:val="20"/>
          <w:lang w:eastAsia="zh-CN"/>
        </w:rPr>
        <w:t>getProcessTime</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void </w:t>
      </w:r>
      <w:r w:rsidRPr="00B15899">
        <w:rPr>
          <w:rFonts w:ascii="Courier New" w:eastAsia="宋体" w:hAnsi="Courier New" w:cs="Courier New"/>
          <w:color w:val="56A8F5"/>
          <w:sz w:val="20"/>
          <w:szCs w:val="20"/>
          <w:lang w:eastAsia="zh-CN"/>
        </w:rPr>
        <w:t>locateAndPrepareItems</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void </w:t>
      </w:r>
      <w:r w:rsidRPr="00B15899">
        <w:rPr>
          <w:rFonts w:ascii="Courier New" w:eastAsia="宋体" w:hAnsi="Courier New" w:cs="Courier New"/>
          <w:color w:val="56A8F5"/>
          <w:sz w:val="20"/>
          <w:szCs w:val="20"/>
          <w:lang w:eastAsia="zh-CN"/>
        </w:rPr>
        <w:t>placeInBox</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void </w:t>
      </w:r>
      <w:r w:rsidRPr="00B15899">
        <w:rPr>
          <w:rFonts w:ascii="Courier New" w:eastAsia="宋体" w:hAnsi="Courier New" w:cs="Courier New"/>
          <w:color w:val="56A8F5"/>
          <w:sz w:val="20"/>
          <w:szCs w:val="20"/>
          <w:lang w:eastAsia="zh-CN"/>
        </w:rPr>
        <w:t>attachLabelAndOrderInfo</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void </w:t>
      </w:r>
      <w:r w:rsidRPr="00B15899">
        <w:rPr>
          <w:rFonts w:ascii="Courier New" w:eastAsia="宋体" w:hAnsi="Courier New" w:cs="Courier New"/>
          <w:color w:val="56A8F5"/>
          <w:sz w:val="20"/>
          <w:szCs w:val="20"/>
          <w:lang w:eastAsia="zh-CN"/>
        </w:rPr>
        <w:t>shipBox</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w:t>
      </w:r>
    </w:p>
    <w:p w14:paraId="58B8B371" w14:textId="77777777" w:rsidR="00B66EC1" w:rsidRPr="00B66EC1" w:rsidRDefault="00B66EC1" w:rsidP="00B66EC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CBEC4"/>
          <w:sz w:val="20"/>
          <w:szCs w:val="20"/>
          <w:lang w:eastAsia="zh-CN"/>
        </w:rPr>
      </w:pPr>
    </w:p>
    <w:p w14:paraId="76B62323" w14:textId="77777777" w:rsidR="00B66EC1" w:rsidRDefault="00B66EC1" w:rsidP="003F7B13">
      <w:pPr>
        <w:rPr>
          <w:b/>
          <w:bCs/>
          <w:lang w:eastAsia="zh-CN"/>
        </w:rPr>
      </w:pPr>
    </w:p>
    <w:p w14:paraId="3B7746BF" w14:textId="40C8E997" w:rsidR="00B66EC1" w:rsidRDefault="00B66EC1" w:rsidP="003F7B13">
      <w:pPr>
        <w:rPr>
          <w:b/>
          <w:bCs/>
          <w:lang w:eastAsia="zh-CN"/>
        </w:rPr>
      </w:pPr>
      <w:r>
        <w:rPr>
          <w:b/>
          <w:bCs/>
          <w:lang w:eastAsia="zh-CN"/>
        </w:rPr>
        <w:t>SuperStore.java</w:t>
      </w:r>
    </w:p>
    <w:p w14:paraId="301BB6B7" w14:textId="77777777" w:rsidR="00B15899" w:rsidRPr="00B15899" w:rsidRDefault="00B15899" w:rsidP="00B158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CBEC4"/>
          <w:sz w:val="20"/>
          <w:szCs w:val="20"/>
          <w:lang w:eastAsia="zh-CN"/>
        </w:rPr>
      </w:pPr>
      <w:r w:rsidRPr="00B15899">
        <w:rPr>
          <w:rFonts w:ascii="Courier New" w:eastAsia="宋体" w:hAnsi="Courier New" w:cs="Courier New"/>
          <w:color w:val="7A7E85"/>
          <w:sz w:val="20"/>
          <w:szCs w:val="20"/>
          <w:lang w:eastAsia="zh-CN"/>
        </w:rPr>
        <w:t>// Implementation for SuperStores</w:t>
      </w:r>
      <w:r w:rsidRPr="00B15899">
        <w:rPr>
          <w:rFonts w:ascii="Courier New" w:eastAsia="宋体" w:hAnsi="Courier New" w:cs="Courier New"/>
          <w:color w:val="7A7E85"/>
          <w:sz w:val="20"/>
          <w:szCs w:val="20"/>
          <w:lang w:eastAsia="zh-CN"/>
        </w:rPr>
        <w:br/>
      </w:r>
      <w:r w:rsidRPr="00B15899">
        <w:rPr>
          <w:rFonts w:ascii="Courier New" w:eastAsia="宋体" w:hAnsi="Courier New" w:cs="Courier New"/>
          <w:color w:val="CF8E6D"/>
          <w:sz w:val="20"/>
          <w:szCs w:val="20"/>
          <w:lang w:eastAsia="zh-CN"/>
        </w:rPr>
        <w:t xml:space="preserve">public class </w:t>
      </w:r>
      <w:r w:rsidRPr="00B15899">
        <w:rPr>
          <w:rFonts w:ascii="Courier New" w:eastAsia="宋体" w:hAnsi="Courier New" w:cs="Courier New"/>
          <w:color w:val="BCBEC4"/>
          <w:sz w:val="20"/>
          <w:szCs w:val="20"/>
          <w:lang w:eastAsia="zh-CN"/>
        </w:rPr>
        <w:t xml:space="preserve">SuperStore </w:t>
      </w:r>
      <w:r w:rsidRPr="00B15899">
        <w:rPr>
          <w:rFonts w:ascii="Courier New" w:eastAsia="宋体" w:hAnsi="Courier New" w:cs="Courier New"/>
          <w:color w:val="CF8E6D"/>
          <w:sz w:val="20"/>
          <w:szCs w:val="20"/>
          <w:lang w:eastAsia="zh-CN"/>
        </w:rPr>
        <w:t xml:space="preserve">implements </w:t>
      </w:r>
      <w:r w:rsidRPr="00B15899">
        <w:rPr>
          <w:rFonts w:ascii="Courier New" w:eastAsia="宋体" w:hAnsi="Courier New" w:cs="Courier New"/>
          <w:color w:val="BCBEC4"/>
          <w:sz w:val="20"/>
          <w:szCs w:val="20"/>
          <w:lang w:eastAsia="zh-CN"/>
        </w:rPr>
        <w:t>OrderFulfillment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private float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0.0f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lastRenderedPageBreak/>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float </w:t>
      </w:r>
      <w:r w:rsidRPr="00B15899">
        <w:rPr>
          <w:rFonts w:ascii="Courier New" w:eastAsia="宋体" w:hAnsi="Courier New" w:cs="Courier New"/>
          <w:color w:val="56A8F5"/>
          <w:sz w:val="20"/>
          <w:szCs w:val="20"/>
          <w:lang w:eastAsia="zh-CN"/>
        </w:rPr>
        <w:t>getProcessTime</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return </w:t>
      </w:r>
      <w:r w:rsidRPr="00B15899">
        <w:rPr>
          <w:rFonts w:ascii="Courier New" w:eastAsia="宋体" w:hAnsi="Courier New" w:cs="Courier New"/>
          <w:color w:val="C77DBB"/>
          <w:sz w:val="20"/>
          <w:szCs w:val="20"/>
          <w:lang w:eastAsia="zh-CN"/>
        </w:rPr>
        <w:t>processTime</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locateAndPrepareItems</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7A7E85"/>
          <w:sz w:val="20"/>
          <w:szCs w:val="20"/>
          <w:lang w:eastAsia="zh-CN"/>
        </w:rPr>
        <w:t>// a little bit more time than RegularStore</w:t>
      </w:r>
      <w:r w:rsidRPr="00B15899">
        <w:rPr>
          <w:rFonts w:ascii="Courier New" w:eastAsia="宋体" w:hAnsi="Courier New" w:cs="Courier New"/>
          <w:color w:val="7A7E85"/>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2.5f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placeInBox</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1.0f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attachLabelAndOrderInfo</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0.5f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shipBox</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1.0f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t>}</w:t>
      </w:r>
    </w:p>
    <w:p w14:paraId="5961AC24" w14:textId="77777777" w:rsidR="00B66EC1" w:rsidRPr="00B15899" w:rsidRDefault="00B66EC1" w:rsidP="003F7B13">
      <w:pPr>
        <w:rPr>
          <w:b/>
          <w:bCs/>
          <w:lang w:eastAsia="zh-CN"/>
        </w:rPr>
      </w:pPr>
    </w:p>
    <w:p w14:paraId="2BD1FD8E" w14:textId="3C324C84" w:rsidR="003F7B13" w:rsidRDefault="00B66EC1" w:rsidP="003F7B13">
      <w:pPr>
        <w:rPr>
          <w:b/>
          <w:bCs/>
          <w:lang w:eastAsia="zh-CN"/>
        </w:rPr>
      </w:pPr>
      <w:r>
        <w:rPr>
          <w:rFonts w:hint="eastAsia"/>
          <w:b/>
          <w:bCs/>
          <w:lang w:eastAsia="zh-CN"/>
        </w:rPr>
        <w:t>R</w:t>
      </w:r>
      <w:r>
        <w:rPr>
          <w:b/>
          <w:bCs/>
          <w:lang w:eastAsia="zh-CN"/>
        </w:rPr>
        <w:t>egularStore.java</w:t>
      </w:r>
    </w:p>
    <w:p w14:paraId="6EA9F140" w14:textId="77777777" w:rsidR="00B15899" w:rsidRPr="00B15899" w:rsidRDefault="00B15899" w:rsidP="00B158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CBEC4"/>
          <w:sz w:val="20"/>
          <w:szCs w:val="20"/>
          <w:lang w:eastAsia="zh-CN"/>
        </w:rPr>
      </w:pPr>
      <w:r w:rsidRPr="00B15899">
        <w:rPr>
          <w:rFonts w:ascii="Courier New" w:eastAsia="宋体" w:hAnsi="Courier New" w:cs="Courier New"/>
          <w:color w:val="7A7E85"/>
          <w:sz w:val="20"/>
          <w:szCs w:val="20"/>
          <w:lang w:eastAsia="zh-CN"/>
        </w:rPr>
        <w:t>// Implementation for RegularStores</w:t>
      </w:r>
      <w:r w:rsidRPr="00B15899">
        <w:rPr>
          <w:rFonts w:ascii="Courier New" w:eastAsia="宋体" w:hAnsi="Courier New" w:cs="Courier New"/>
          <w:color w:val="7A7E85"/>
          <w:sz w:val="20"/>
          <w:szCs w:val="20"/>
          <w:lang w:eastAsia="zh-CN"/>
        </w:rPr>
        <w:br/>
      </w:r>
      <w:r w:rsidRPr="00B15899">
        <w:rPr>
          <w:rFonts w:ascii="Courier New" w:eastAsia="宋体" w:hAnsi="Courier New" w:cs="Courier New"/>
          <w:color w:val="CF8E6D"/>
          <w:sz w:val="20"/>
          <w:szCs w:val="20"/>
          <w:lang w:eastAsia="zh-CN"/>
        </w:rPr>
        <w:t xml:space="preserve">public class </w:t>
      </w:r>
      <w:r w:rsidRPr="00B15899">
        <w:rPr>
          <w:rFonts w:ascii="Courier New" w:eastAsia="宋体" w:hAnsi="Courier New" w:cs="Courier New"/>
          <w:color w:val="BCBEC4"/>
          <w:sz w:val="20"/>
          <w:szCs w:val="20"/>
          <w:lang w:eastAsia="zh-CN"/>
        </w:rPr>
        <w:t xml:space="preserve">RegularStore </w:t>
      </w:r>
      <w:r w:rsidRPr="00B15899">
        <w:rPr>
          <w:rFonts w:ascii="Courier New" w:eastAsia="宋体" w:hAnsi="Courier New" w:cs="Courier New"/>
          <w:color w:val="CF8E6D"/>
          <w:sz w:val="20"/>
          <w:szCs w:val="20"/>
          <w:lang w:eastAsia="zh-CN"/>
        </w:rPr>
        <w:t xml:space="preserve">implements </w:t>
      </w:r>
      <w:r w:rsidRPr="00B15899">
        <w:rPr>
          <w:rFonts w:ascii="Courier New" w:eastAsia="宋体" w:hAnsi="Courier New" w:cs="Courier New"/>
          <w:color w:val="BCBEC4"/>
          <w:sz w:val="20"/>
          <w:szCs w:val="20"/>
          <w:lang w:eastAsia="zh-CN"/>
        </w:rPr>
        <w:t>OrderFulfillment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private float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0.0f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float </w:t>
      </w:r>
      <w:r w:rsidRPr="00B15899">
        <w:rPr>
          <w:rFonts w:ascii="Courier New" w:eastAsia="宋体" w:hAnsi="Courier New" w:cs="Courier New"/>
          <w:color w:val="56A8F5"/>
          <w:sz w:val="20"/>
          <w:szCs w:val="20"/>
          <w:lang w:eastAsia="zh-CN"/>
        </w:rPr>
        <w:t>getProcessTime</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F8E6D"/>
          <w:sz w:val="20"/>
          <w:szCs w:val="20"/>
          <w:lang w:eastAsia="zh-CN"/>
        </w:rPr>
        <w:t xml:space="preserve">return </w:t>
      </w:r>
      <w:r w:rsidRPr="00B15899">
        <w:rPr>
          <w:rFonts w:ascii="Courier New" w:eastAsia="宋体" w:hAnsi="Courier New" w:cs="Courier New"/>
          <w:color w:val="C77DBB"/>
          <w:sz w:val="20"/>
          <w:szCs w:val="20"/>
          <w:lang w:eastAsia="zh-CN"/>
        </w:rPr>
        <w:t>processTime</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locateAndPrepareItems</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2.0f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placeInBox</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1.0f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attachLabelAndOrderInfo</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0.5f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3AE60"/>
          <w:sz w:val="20"/>
          <w:szCs w:val="20"/>
          <w:lang w:eastAsia="zh-CN"/>
        </w:rPr>
        <w:t>@Override</w:t>
      </w:r>
      <w:r w:rsidRPr="00B15899">
        <w:rPr>
          <w:rFonts w:ascii="Courier New" w:eastAsia="宋体" w:hAnsi="Courier New" w:cs="Courier New"/>
          <w:color w:val="B3AE60"/>
          <w:sz w:val="20"/>
          <w:szCs w:val="20"/>
          <w:lang w:eastAsia="zh-CN"/>
        </w:rPr>
        <w:br/>
        <w:t xml:space="preserve">    </w:t>
      </w:r>
      <w:r w:rsidRPr="00B15899">
        <w:rPr>
          <w:rFonts w:ascii="Courier New" w:eastAsia="宋体" w:hAnsi="Courier New" w:cs="Courier New"/>
          <w:color w:val="CF8E6D"/>
          <w:sz w:val="20"/>
          <w:szCs w:val="20"/>
          <w:lang w:eastAsia="zh-CN"/>
        </w:rPr>
        <w:t xml:space="preserve">public void </w:t>
      </w:r>
      <w:r w:rsidRPr="00B15899">
        <w:rPr>
          <w:rFonts w:ascii="Courier New" w:eastAsia="宋体" w:hAnsi="Courier New" w:cs="Courier New"/>
          <w:color w:val="56A8F5"/>
          <w:sz w:val="20"/>
          <w:szCs w:val="20"/>
          <w:lang w:eastAsia="zh-CN"/>
        </w:rPr>
        <w:t>shipBox</w:t>
      </w:r>
      <w:r w:rsidRPr="00B15899">
        <w:rPr>
          <w:rFonts w:ascii="Courier New" w:eastAsia="宋体" w:hAnsi="Courier New" w:cs="Courier New"/>
          <w:color w:val="BCBEC4"/>
          <w:sz w:val="20"/>
          <w:szCs w:val="20"/>
          <w:lang w:eastAsia="zh-CN"/>
        </w:rPr>
        <w:t>() {</w:t>
      </w:r>
      <w:r w:rsidRPr="00B15899">
        <w:rPr>
          <w:rFonts w:ascii="Courier New" w:eastAsia="宋体" w:hAnsi="Courier New" w:cs="Courier New"/>
          <w:color w:val="BCBEC4"/>
          <w:sz w:val="20"/>
          <w:szCs w:val="20"/>
          <w:lang w:eastAsia="zh-CN"/>
        </w:rPr>
        <w:br/>
      </w:r>
      <w:r w:rsidRPr="00B15899">
        <w:rPr>
          <w:rFonts w:ascii="Courier New" w:eastAsia="宋体" w:hAnsi="Courier New" w:cs="Courier New"/>
          <w:color w:val="BCBEC4"/>
          <w:sz w:val="20"/>
          <w:szCs w:val="20"/>
          <w:lang w:eastAsia="zh-CN"/>
        </w:rPr>
        <w:lastRenderedPageBreak/>
        <w:t xml:space="preserve">        </w:t>
      </w:r>
      <w:r w:rsidRPr="00B15899">
        <w:rPr>
          <w:rFonts w:ascii="Courier New" w:eastAsia="宋体" w:hAnsi="Courier New" w:cs="Courier New"/>
          <w:color w:val="C77DBB"/>
          <w:sz w:val="20"/>
          <w:szCs w:val="20"/>
          <w:lang w:eastAsia="zh-CN"/>
        </w:rPr>
        <w:t xml:space="preserve">processTime </w:t>
      </w:r>
      <w:r w:rsidRPr="00B15899">
        <w:rPr>
          <w:rFonts w:ascii="Courier New" w:eastAsia="宋体" w:hAnsi="Courier New" w:cs="Courier New"/>
          <w:color w:val="BCBEC4"/>
          <w:sz w:val="20"/>
          <w:szCs w:val="20"/>
          <w:lang w:eastAsia="zh-CN"/>
        </w:rPr>
        <w:t xml:space="preserve">+= </w:t>
      </w:r>
      <w:r w:rsidRPr="00B15899">
        <w:rPr>
          <w:rFonts w:ascii="Courier New" w:eastAsia="宋体" w:hAnsi="Courier New" w:cs="Courier New"/>
          <w:color w:val="2AACB8"/>
          <w:sz w:val="20"/>
          <w:szCs w:val="20"/>
          <w:lang w:eastAsia="zh-CN"/>
        </w:rPr>
        <w:t>1.0f</w:t>
      </w:r>
      <w:r w:rsidRPr="00B15899">
        <w:rPr>
          <w:rFonts w:ascii="Courier New" w:eastAsia="宋体" w:hAnsi="Courier New" w:cs="Courier New"/>
          <w:color w:val="BCBEC4"/>
          <w:sz w:val="20"/>
          <w:szCs w:val="20"/>
          <w:lang w:eastAsia="zh-CN"/>
        </w:rPr>
        <w:t>;</w:t>
      </w:r>
      <w:r w:rsidRPr="00B15899">
        <w:rPr>
          <w:rFonts w:ascii="Courier New" w:eastAsia="宋体" w:hAnsi="Courier New" w:cs="Courier New"/>
          <w:color w:val="BCBEC4"/>
          <w:sz w:val="20"/>
          <w:szCs w:val="20"/>
          <w:lang w:eastAsia="zh-CN"/>
        </w:rPr>
        <w:br/>
        <w:t xml:space="preserve">    }</w:t>
      </w:r>
      <w:r w:rsidRPr="00B15899">
        <w:rPr>
          <w:rFonts w:ascii="Courier New" w:eastAsia="宋体" w:hAnsi="Courier New" w:cs="Courier New"/>
          <w:color w:val="BCBEC4"/>
          <w:sz w:val="20"/>
          <w:szCs w:val="20"/>
          <w:lang w:eastAsia="zh-CN"/>
        </w:rPr>
        <w:br/>
        <w:t>}</w:t>
      </w:r>
    </w:p>
    <w:p w14:paraId="3765A80D" w14:textId="77777777" w:rsidR="003F7B13" w:rsidRDefault="003F7B13" w:rsidP="003F7B13">
      <w:pPr>
        <w:rPr>
          <w:b/>
          <w:bCs/>
        </w:rPr>
      </w:pPr>
    </w:p>
    <w:p w14:paraId="645F65D4" w14:textId="77777777" w:rsidR="003F7B13" w:rsidRDefault="003F7B13" w:rsidP="003F7B13">
      <w:pPr>
        <w:rPr>
          <w:b/>
          <w:bCs/>
        </w:rPr>
      </w:pPr>
    </w:p>
    <w:p w14:paraId="17CA2F39" w14:textId="77777777" w:rsidR="003F7B13" w:rsidRDefault="003F7B13" w:rsidP="003F7B13">
      <w:pPr>
        <w:rPr>
          <w:b/>
          <w:bCs/>
        </w:rPr>
      </w:pPr>
    </w:p>
    <w:p w14:paraId="75D0D838" w14:textId="1A3253EB" w:rsidR="002F5FD8" w:rsidRPr="00965FC2" w:rsidRDefault="002F5FD8" w:rsidP="003F7B13">
      <w:pPr>
        <w:jc w:val="center"/>
        <w:rPr>
          <w:color w:val="262626" w:themeColor="text1" w:themeTint="D9"/>
          <w:sz w:val="28"/>
          <w:szCs w:val="28"/>
        </w:rPr>
      </w:pPr>
      <w:r>
        <w:rPr>
          <w:color w:val="262626" w:themeColor="text1" w:themeTint="D9"/>
          <w:sz w:val="28"/>
          <w:szCs w:val="28"/>
        </w:rPr>
        <w:t>&lt;&lt;End of Exam&gt;&gt;</w:t>
      </w:r>
    </w:p>
    <w:sectPr w:rsidR="002F5FD8" w:rsidRPr="00965FC2" w:rsidSect="007967E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86F8" w14:textId="77777777" w:rsidR="008C10B1" w:rsidRDefault="008C10B1" w:rsidP="00E67FFC">
      <w:r>
        <w:separator/>
      </w:r>
    </w:p>
  </w:endnote>
  <w:endnote w:type="continuationSeparator" w:id="0">
    <w:p w14:paraId="2AFFA7F1" w14:textId="77777777" w:rsidR="008C10B1" w:rsidRDefault="008C10B1" w:rsidP="00E6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1B9" w14:textId="77777777" w:rsidR="00E7512D" w:rsidRDefault="00E7512D" w:rsidP="00E67FFC">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8C2F05D" w14:textId="77777777" w:rsidR="00E7512D" w:rsidRDefault="00E7512D" w:rsidP="00E67FF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4A0D" w14:textId="77777777" w:rsidR="00E7512D" w:rsidRDefault="00E7512D" w:rsidP="00E67FFC">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48130ED" w14:textId="19E46DCE" w:rsidR="00E7512D" w:rsidRDefault="00E7512D" w:rsidP="00E67FF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57C4" w14:textId="77777777" w:rsidR="008C10B1" w:rsidRDefault="008C10B1" w:rsidP="00E67FFC">
      <w:r>
        <w:separator/>
      </w:r>
    </w:p>
  </w:footnote>
  <w:footnote w:type="continuationSeparator" w:id="0">
    <w:p w14:paraId="773E9AB4" w14:textId="77777777" w:rsidR="008C10B1" w:rsidRDefault="008C10B1" w:rsidP="00E67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FF5"/>
    <w:multiLevelType w:val="hybridMultilevel"/>
    <w:tmpl w:val="C46C1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5BE"/>
    <w:multiLevelType w:val="hybridMultilevel"/>
    <w:tmpl w:val="A2287E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F3C46"/>
    <w:multiLevelType w:val="hybridMultilevel"/>
    <w:tmpl w:val="23E0B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21232"/>
    <w:multiLevelType w:val="multilevel"/>
    <w:tmpl w:val="87CAE7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B07C0"/>
    <w:multiLevelType w:val="hybridMultilevel"/>
    <w:tmpl w:val="94727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4C35"/>
    <w:multiLevelType w:val="hybridMultilevel"/>
    <w:tmpl w:val="6D10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C7874"/>
    <w:multiLevelType w:val="hybridMultilevel"/>
    <w:tmpl w:val="26328F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2C5FB7"/>
    <w:multiLevelType w:val="hybridMultilevel"/>
    <w:tmpl w:val="A4B8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44BD7"/>
    <w:multiLevelType w:val="hybridMultilevel"/>
    <w:tmpl w:val="23D4C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906A7"/>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45B87"/>
    <w:multiLevelType w:val="hybridMultilevel"/>
    <w:tmpl w:val="58CCECB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17E31D0E"/>
    <w:multiLevelType w:val="hybridMultilevel"/>
    <w:tmpl w:val="302C60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273F69"/>
    <w:multiLevelType w:val="hybridMultilevel"/>
    <w:tmpl w:val="4D10E6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4D0AC5"/>
    <w:multiLevelType w:val="hybridMultilevel"/>
    <w:tmpl w:val="98BC0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6303"/>
    <w:multiLevelType w:val="hybridMultilevel"/>
    <w:tmpl w:val="9A867A3E"/>
    <w:lvl w:ilvl="0" w:tplc="1EF28F40">
      <w:start w:val="1"/>
      <w:numFmt w:val="decimal"/>
      <w:lvlText w:val="%1."/>
      <w:lvlJc w:val="left"/>
      <w:pPr>
        <w:ind w:left="360" w:hanging="360"/>
      </w:pPr>
      <w:rPr>
        <w:rFonts w:hint="default"/>
        <w:b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C4676E"/>
    <w:multiLevelType w:val="hybridMultilevel"/>
    <w:tmpl w:val="2EBA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6B3796"/>
    <w:multiLevelType w:val="hybridMultilevel"/>
    <w:tmpl w:val="91609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60A92"/>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12C19"/>
    <w:multiLevelType w:val="hybridMultilevel"/>
    <w:tmpl w:val="E91E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553100B"/>
    <w:multiLevelType w:val="hybridMultilevel"/>
    <w:tmpl w:val="58CCECB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75B0E25"/>
    <w:multiLevelType w:val="hybridMultilevel"/>
    <w:tmpl w:val="C5A24C08"/>
    <w:lvl w:ilvl="0" w:tplc="65D87966">
      <w:start w:val="1"/>
      <w:numFmt w:val="low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87A70"/>
    <w:multiLevelType w:val="hybridMultilevel"/>
    <w:tmpl w:val="D66CA7A2"/>
    <w:lvl w:ilvl="0" w:tplc="4EB4DADE">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93D3438"/>
    <w:multiLevelType w:val="hybridMultilevel"/>
    <w:tmpl w:val="5EFC7984"/>
    <w:lvl w:ilvl="0" w:tplc="00029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A036331"/>
    <w:multiLevelType w:val="hybridMultilevel"/>
    <w:tmpl w:val="C600A732"/>
    <w:lvl w:ilvl="0" w:tplc="D6DC401C">
      <w:start w:val="1"/>
      <w:numFmt w:val="low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93C51"/>
    <w:multiLevelType w:val="hybridMultilevel"/>
    <w:tmpl w:val="EF4601A8"/>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1A58F7"/>
    <w:multiLevelType w:val="hybridMultilevel"/>
    <w:tmpl w:val="6E24D1FC"/>
    <w:lvl w:ilvl="0" w:tplc="FFD66D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2FB083D"/>
    <w:multiLevelType w:val="hybridMultilevel"/>
    <w:tmpl w:val="97669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3D10C9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3508413E"/>
    <w:multiLevelType w:val="hybridMultilevel"/>
    <w:tmpl w:val="2160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F005B3"/>
    <w:multiLevelType w:val="multilevel"/>
    <w:tmpl w:val="9A4CCA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6DC5D73"/>
    <w:multiLevelType w:val="hybridMultilevel"/>
    <w:tmpl w:val="C6F64A1A"/>
    <w:lvl w:ilvl="0" w:tplc="1832BB9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8A13C34"/>
    <w:multiLevelType w:val="hybridMultilevel"/>
    <w:tmpl w:val="D3086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1639AC"/>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94217F"/>
    <w:multiLevelType w:val="hybridMultilevel"/>
    <w:tmpl w:val="56103C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E9D6059"/>
    <w:multiLevelType w:val="hybridMultilevel"/>
    <w:tmpl w:val="801297E8"/>
    <w:lvl w:ilvl="0" w:tplc="0409000F">
      <w:start w:val="1"/>
      <w:numFmt w:val="decimal"/>
      <w:lvlText w:val="%1."/>
      <w:lvlJc w:val="left"/>
      <w:pPr>
        <w:ind w:left="360" w:hanging="360"/>
      </w:pPr>
      <w:rPr>
        <w:rFonts w:eastAsia="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1603667"/>
    <w:multiLevelType w:val="hybridMultilevel"/>
    <w:tmpl w:val="D34EFE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4A9519B"/>
    <w:multiLevelType w:val="hybridMultilevel"/>
    <w:tmpl w:val="93F0E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407AC1"/>
    <w:multiLevelType w:val="hybridMultilevel"/>
    <w:tmpl w:val="032A9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EF24C3"/>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F1035D"/>
    <w:multiLevelType w:val="hybridMultilevel"/>
    <w:tmpl w:val="FE5CC2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40" w15:restartNumberingAfterBreak="0">
    <w:nsid w:val="4ACE749C"/>
    <w:multiLevelType w:val="hybridMultilevel"/>
    <w:tmpl w:val="597A06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FF6308"/>
    <w:multiLevelType w:val="hybridMultilevel"/>
    <w:tmpl w:val="26328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48198B"/>
    <w:multiLevelType w:val="hybridMultilevel"/>
    <w:tmpl w:val="2AB0027A"/>
    <w:lvl w:ilvl="0" w:tplc="73A6111C">
      <w:start w:val="1"/>
      <w:numFmt w:val="decimal"/>
      <w:lvlText w:val="%1."/>
      <w:lvlJc w:val="left"/>
      <w:pPr>
        <w:ind w:left="360" w:hanging="360"/>
      </w:pPr>
      <w:rPr>
        <w:rFonts w:ascii="Times New Roman" w:eastAsia="MS Mincho"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9F1DC5"/>
    <w:multiLevelType w:val="hybridMultilevel"/>
    <w:tmpl w:val="80302EC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38017C"/>
    <w:multiLevelType w:val="hybridMultilevel"/>
    <w:tmpl w:val="FD10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F67FE4"/>
    <w:multiLevelType w:val="hybridMultilevel"/>
    <w:tmpl w:val="ED70A98A"/>
    <w:lvl w:ilvl="0" w:tplc="BA16633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EF3C7C"/>
    <w:multiLevelType w:val="hybridMultilevel"/>
    <w:tmpl w:val="23864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A150E6F"/>
    <w:multiLevelType w:val="hybridMultilevel"/>
    <w:tmpl w:val="28CA3290"/>
    <w:lvl w:ilvl="0" w:tplc="35C2BCFA">
      <w:start w:val="1"/>
      <w:numFmt w:val="lowerLetter"/>
      <w:lvlText w:val="%1."/>
      <w:lvlJc w:val="left"/>
      <w:pPr>
        <w:ind w:left="1080" w:hanging="360"/>
      </w:pPr>
      <w:rPr>
        <w:rFonts w:ascii="Times New Roman" w:eastAsia="Time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3A2044"/>
    <w:multiLevelType w:val="multilevel"/>
    <w:tmpl w:val="1960DB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5E623301"/>
    <w:multiLevelType w:val="hybridMultilevel"/>
    <w:tmpl w:val="28CA3290"/>
    <w:lvl w:ilvl="0" w:tplc="35C2BCFA">
      <w:start w:val="1"/>
      <w:numFmt w:val="lowerLetter"/>
      <w:lvlText w:val="%1."/>
      <w:lvlJc w:val="left"/>
      <w:pPr>
        <w:ind w:left="1080" w:hanging="360"/>
      </w:pPr>
      <w:rPr>
        <w:rFonts w:ascii="Times New Roman" w:eastAsia="Time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9A7E6B"/>
    <w:multiLevelType w:val="hybridMultilevel"/>
    <w:tmpl w:val="0E927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C83F13"/>
    <w:multiLevelType w:val="hybridMultilevel"/>
    <w:tmpl w:val="02689AC8"/>
    <w:lvl w:ilvl="0" w:tplc="52C2485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3663A0"/>
    <w:multiLevelType w:val="hybridMultilevel"/>
    <w:tmpl w:val="D67E5F78"/>
    <w:lvl w:ilvl="0" w:tplc="1B04AE7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90740E9"/>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146988"/>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DD5B82"/>
    <w:multiLevelType w:val="hybridMultilevel"/>
    <w:tmpl w:val="6044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0533B2"/>
    <w:multiLevelType w:val="hybridMultilevel"/>
    <w:tmpl w:val="F244E17A"/>
    <w:lvl w:ilvl="0" w:tplc="33F47F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6443426">
    <w:abstractNumId w:val="43"/>
  </w:num>
  <w:num w:numId="2" w16cid:durableId="97024784">
    <w:abstractNumId w:val="42"/>
  </w:num>
  <w:num w:numId="3" w16cid:durableId="479468497">
    <w:abstractNumId w:val="41"/>
  </w:num>
  <w:num w:numId="4" w16cid:durableId="1741320727">
    <w:abstractNumId w:val="24"/>
  </w:num>
  <w:num w:numId="5" w16cid:durableId="126821524">
    <w:abstractNumId w:val="33"/>
  </w:num>
  <w:num w:numId="6" w16cid:durableId="1881932977">
    <w:abstractNumId w:val="13"/>
  </w:num>
  <w:num w:numId="7" w16cid:durableId="176433700">
    <w:abstractNumId w:val="46"/>
  </w:num>
  <w:num w:numId="8" w16cid:durableId="1643533959">
    <w:abstractNumId w:val="0"/>
  </w:num>
  <w:num w:numId="9" w16cid:durableId="398599859">
    <w:abstractNumId w:val="4"/>
  </w:num>
  <w:num w:numId="10" w16cid:durableId="441337502">
    <w:abstractNumId w:val="15"/>
  </w:num>
  <w:num w:numId="11" w16cid:durableId="829716317">
    <w:abstractNumId w:val="22"/>
  </w:num>
  <w:num w:numId="12" w16cid:durableId="1260066628">
    <w:abstractNumId w:val="1"/>
  </w:num>
  <w:num w:numId="13" w16cid:durableId="1055161481">
    <w:abstractNumId w:val="6"/>
  </w:num>
  <w:num w:numId="14" w16cid:durableId="72628221">
    <w:abstractNumId w:val="39"/>
  </w:num>
  <w:num w:numId="15" w16cid:durableId="829640551">
    <w:abstractNumId w:val="35"/>
  </w:num>
  <w:num w:numId="16" w16cid:durableId="1576353493">
    <w:abstractNumId w:val="49"/>
  </w:num>
  <w:num w:numId="17" w16cid:durableId="1484391363">
    <w:abstractNumId w:val="47"/>
  </w:num>
  <w:num w:numId="18" w16cid:durableId="2139909986">
    <w:abstractNumId w:val="2"/>
  </w:num>
  <w:num w:numId="19" w16cid:durableId="339771369">
    <w:abstractNumId w:val="5"/>
  </w:num>
  <w:num w:numId="20" w16cid:durableId="1816095047">
    <w:abstractNumId w:val="28"/>
  </w:num>
  <w:num w:numId="21" w16cid:durableId="514266060">
    <w:abstractNumId w:val="34"/>
  </w:num>
  <w:num w:numId="22" w16cid:durableId="1217618545">
    <w:abstractNumId w:val="9"/>
  </w:num>
  <w:num w:numId="23" w16cid:durableId="109935201">
    <w:abstractNumId w:val="48"/>
  </w:num>
  <w:num w:numId="24" w16cid:durableId="1996179123">
    <w:abstractNumId w:val="54"/>
  </w:num>
  <w:num w:numId="25" w16cid:durableId="135489631">
    <w:abstractNumId w:val="14"/>
  </w:num>
  <w:num w:numId="26" w16cid:durableId="1038044914">
    <w:abstractNumId w:val="52"/>
  </w:num>
  <w:num w:numId="27" w16cid:durableId="2142570118">
    <w:abstractNumId w:val="32"/>
  </w:num>
  <w:num w:numId="28" w16cid:durableId="2088526983">
    <w:abstractNumId w:val="17"/>
  </w:num>
  <w:num w:numId="29" w16cid:durableId="98376549">
    <w:abstractNumId w:val="38"/>
  </w:num>
  <w:num w:numId="30" w16cid:durableId="1979651514">
    <w:abstractNumId w:val="27"/>
  </w:num>
  <w:num w:numId="31" w16cid:durableId="399060086">
    <w:abstractNumId w:val="29"/>
  </w:num>
  <w:num w:numId="32" w16cid:durableId="1182403118">
    <w:abstractNumId w:val="53"/>
  </w:num>
  <w:num w:numId="33" w16cid:durableId="994650859">
    <w:abstractNumId w:val="11"/>
  </w:num>
  <w:num w:numId="34" w16cid:durableId="1577083911">
    <w:abstractNumId w:val="12"/>
  </w:num>
  <w:num w:numId="35" w16cid:durableId="1694569541">
    <w:abstractNumId w:val="44"/>
  </w:num>
  <w:num w:numId="36" w16cid:durableId="1876230781">
    <w:abstractNumId w:val="16"/>
  </w:num>
  <w:num w:numId="37" w16cid:durableId="322860715">
    <w:abstractNumId w:val="37"/>
  </w:num>
  <w:num w:numId="38" w16cid:durableId="493421737">
    <w:abstractNumId w:val="23"/>
  </w:num>
  <w:num w:numId="39" w16cid:durableId="2002391083">
    <w:abstractNumId w:val="26"/>
  </w:num>
  <w:num w:numId="40" w16cid:durableId="736519331">
    <w:abstractNumId w:val="8"/>
  </w:num>
  <w:num w:numId="41" w16cid:durableId="813839017">
    <w:abstractNumId w:val="7"/>
  </w:num>
  <w:num w:numId="42" w16cid:durableId="1793210818">
    <w:abstractNumId w:val="50"/>
  </w:num>
  <w:num w:numId="43" w16cid:durableId="1331179411">
    <w:abstractNumId w:val="40"/>
  </w:num>
  <w:num w:numId="44" w16cid:durableId="1284994440">
    <w:abstractNumId w:val="20"/>
  </w:num>
  <w:num w:numId="45" w16cid:durableId="763496768">
    <w:abstractNumId w:val="18"/>
  </w:num>
  <w:num w:numId="46" w16cid:durableId="890923648">
    <w:abstractNumId w:val="51"/>
  </w:num>
  <w:num w:numId="47" w16cid:durableId="863324519">
    <w:abstractNumId w:val="3"/>
  </w:num>
  <w:num w:numId="48" w16cid:durableId="305015470">
    <w:abstractNumId w:val="45"/>
  </w:num>
  <w:num w:numId="49" w16cid:durableId="1031421231">
    <w:abstractNumId w:val="31"/>
  </w:num>
  <w:num w:numId="50" w16cid:durableId="1001859348">
    <w:abstractNumId w:val="19"/>
  </w:num>
  <w:num w:numId="51" w16cid:durableId="1716154750">
    <w:abstractNumId w:val="36"/>
  </w:num>
  <w:num w:numId="52" w16cid:durableId="229266957">
    <w:abstractNumId w:val="10"/>
  </w:num>
  <w:num w:numId="53" w16cid:durableId="919943759">
    <w:abstractNumId w:val="55"/>
  </w:num>
  <w:num w:numId="54" w16cid:durableId="1810172631">
    <w:abstractNumId w:val="56"/>
  </w:num>
  <w:num w:numId="55" w16cid:durableId="413865401">
    <w:abstractNumId w:val="21"/>
  </w:num>
  <w:num w:numId="56" w16cid:durableId="1447768907">
    <w:abstractNumId w:val="30"/>
  </w:num>
  <w:num w:numId="57" w16cid:durableId="768886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05"/>
    <w:rsid w:val="00003176"/>
    <w:rsid w:val="00022883"/>
    <w:rsid w:val="00033172"/>
    <w:rsid w:val="00036CF2"/>
    <w:rsid w:val="000552C1"/>
    <w:rsid w:val="00067AA8"/>
    <w:rsid w:val="00070AAD"/>
    <w:rsid w:val="000737A8"/>
    <w:rsid w:val="000D0CE2"/>
    <w:rsid w:val="000D1E90"/>
    <w:rsid w:val="000D6EDB"/>
    <w:rsid w:val="000E4ED6"/>
    <w:rsid w:val="0010314D"/>
    <w:rsid w:val="00107639"/>
    <w:rsid w:val="00107A59"/>
    <w:rsid w:val="00114662"/>
    <w:rsid w:val="00116CE5"/>
    <w:rsid w:val="00127F1C"/>
    <w:rsid w:val="00134F6D"/>
    <w:rsid w:val="001804F1"/>
    <w:rsid w:val="00185136"/>
    <w:rsid w:val="00186B01"/>
    <w:rsid w:val="00195140"/>
    <w:rsid w:val="001A1931"/>
    <w:rsid w:val="001B4D32"/>
    <w:rsid w:val="001E19C9"/>
    <w:rsid w:val="001F2DFD"/>
    <w:rsid w:val="00203C4E"/>
    <w:rsid w:val="002248E2"/>
    <w:rsid w:val="00224CEB"/>
    <w:rsid w:val="0023100E"/>
    <w:rsid w:val="00232059"/>
    <w:rsid w:val="0023499C"/>
    <w:rsid w:val="00240690"/>
    <w:rsid w:val="00242FC1"/>
    <w:rsid w:val="00250FB5"/>
    <w:rsid w:val="00250FDC"/>
    <w:rsid w:val="002569E1"/>
    <w:rsid w:val="0026674D"/>
    <w:rsid w:val="00276D0B"/>
    <w:rsid w:val="00282CAD"/>
    <w:rsid w:val="00287C6F"/>
    <w:rsid w:val="002A3EF2"/>
    <w:rsid w:val="002B1A52"/>
    <w:rsid w:val="002E7E15"/>
    <w:rsid w:val="002F5FD8"/>
    <w:rsid w:val="002F6496"/>
    <w:rsid w:val="003021AE"/>
    <w:rsid w:val="0031567A"/>
    <w:rsid w:val="00320F59"/>
    <w:rsid w:val="003272CE"/>
    <w:rsid w:val="00340B7D"/>
    <w:rsid w:val="00350516"/>
    <w:rsid w:val="00355CF1"/>
    <w:rsid w:val="00357808"/>
    <w:rsid w:val="00365B59"/>
    <w:rsid w:val="003737B9"/>
    <w:rsid w:val="00383851"/>
    <w:rsid w:val="0038788E"/>
    <w:rsid w:val="003930BF"/>
    <w:rsid w:val="00395D76"/>
    <w:rsid w:val="003A0015"/>
    <w:rsid w:val="003A1E9A"/>
    <w:rsid w:val="003A3A5D"/>
    <w:rsid w:val="003A4DD2"/>
    <w:rsid w:val="003B60FC"/>
    <w:rsid w:val="003C0BC7"/>
    <w:rsid w:val="003D3305"/>
    <w:rsid w:val="003F0E57"/>
    <w:rsid w:val="003F4A55"/>
    <w:rsid w:val="003F7B13"/>
    <w:rsid w:val="004018A8"/>
    <w:rsid w:val="0040576A"/>
    <w:rsid w:val="00413DC3"/>
    <w:rsid w:val="004314A0"/>
    <w:rsid w:val="0044054F"/>
    <w:rsid w:val="00457689"/>
    <w:rsid w:val="0046002A"/>
    <w:rsid w:val="00461865"/>
    <w:rsid w:val="00464B5B"/>
    <w:rsid w:val="00482162"/>
    <w:rsid w:val="004965C5"/>
    <w:rsid w:val="004A2322"/>
    <w:rsid w:val="004A4F4F"/>
    <w:rsid w:val="004C325E"/>
    <w:rsid w:val="004D353C"/>
    <w:rsid w:val="004F3C31"/>
    <w:rsid w:val="005105CD"/>
    <w:rsid w:val="00524682"/>
    <w:rsid w:val="00557A71"/>
    <w:rsid w:val="00561A2A"/>
    <w:rsid w:val="005848C7"/>
    <w:rsid w:val="005915E2"/>
    <w:rsid w:val="00595030"/>
    <w:rsid w:val="005A4435"/>
    <w:rsid w:val="005C1A21"/>
    <w:rsid w:val="005C4E7F"/>
    <w:rsid w:val="005E7BBC"/>
    <w:rsid w:val="006046C2"/>
    <w:rsid w:val="0060758F"/>
    <w:rsid w:val="006336D0"/>
    <w:rsid w:val="00673E7B"/>
    <w:rsid w:val="00675357"/>
    <w:rsid w:val="006835A8"/>
    <w:rsid w:val="006945E9"/>
    <w:rsid w:val="006C7223"/>
    <w:rsid w:val="006E1EE5"/>
    <w:rsid w:val="006E3EF3"/>
    <w:rsid w:val="006E6CDC"/>
    <w:rsid w:val="00707806"/>
    <w:rsid w:val="00740C35"/>
    <w:rsid w:val="00744C64"/>
    <w:rsid w:val="007471CD"/>
    <w:rsid w:val="00767F66"/>
    <w:rsid w:val="00775779"/>
    <w:rsid w:val="00780068"/>
    <w:rsid w:val="007845FB"/>
    <w:rsid w:val="007967ED"/>
    <w:rsid w:val="007A6F46"/>
    <w:rsid w:val="007C3414"/>
    <w:rsid w:val="007E296F"/>
    <w:rsid w:val="007F4D8A"/>
    <w:rsid w:val="00841F41"/>
    <w:rsid w:val="00857503"/>
    <w:rsid w:val="00860474"/>
    <w:rsid w:val="00880928"/>
    <w:rsid w:val="00891263"/>
    <w:rsid w:val="008A125B"/>
    <w:rsid w:val="008A22AB"/>
    <w:rsid w:val="008B789A"/>
    <w:rsid w:val="008C10B1"/>
    <w:rsid w:val="008E3AB5"/>
    <w:rsid w:val="0090344A"/>
    <w:rsid w:val="009140B7"/>
    <w:rsid w:val="009214D8"/>
    <w:rsid w:val="009226E7"/>
    <w:rsid w:val="00944312"/>
    <w:rsid w:val="0095254C"/>
    <w:rsid w:val="009647EC"/>
    <w:rsid w:val="00965FC2"/>
    <w:rsid w:val="00966A3E"/>
    <w:rsid w:val="00980A73"/>
    <w:rsid w:val="009B78C7"/>
    <w:rsid w:val="009C26B1"/>
    <w:rsid w:val="009C6515"/>
    <w:rsid w:val="009E2B45"/>
    <w:rsid w:val="009F798E"/>
    <w:rsid w:val="00A17080"/>
    <w:rsid w:val="00A22FD3"/>
    <w:rsid w:val="00A25EFF"/>
    <w:rsid w:val="00A25F38"/>
    <w:rsid w:val="00A35D9F"/>
    <w:rsid w:val="00A45FA6"/>
    <w:rsid w:val="00A61317"/>
    <w:rsid w:val="00A62A29"/>
    <w:rsid w:val="00A77DDC"/>
    <w:rsid w:val="00A93EDA"/>
    <w:rsid w:val="00AB1888"/>
    <w:rsid w:val="00AB5DFA"/>
    <w:rsid w:val="00AB7219"/>
    <w:rsid w:val="00AC0FA7"/>
    <w:rsid w:val="00AC4341"/>
    <w:rsid w:val="00AD3008"/>
    <w:rsid w:val="00AD5422"/>
    <w:rsid w:val="00AE364F"/>
    <w:rsid w:val="00B00CCC"/>
    <w:rsid w:val="00B15899"/>
    <w:rsid w:val="00B254D6"/>
    <w:rsid w:val="00B27933"/>
    <w:rsid w:val="00B616A7"/>
    <w:rsid w:val="00B66EC1"/>
    <w:rsid w:val="00B70041"/>
    <w:rsid w:val="00B91044"/>
    <w:rsid w:val="00B924A4"/>
    <w:rsid w:val="00B976D2"/>
    <w:rsid w:val="00BA14FE"/>
    <w:rsid w:val="00BA34E8"/>
    <w:rsid w:val="00BC0A58"/>
    <w:rsid w:val="00BD07A4"/>
    <w:rsid w:val="00BF36AA"/>
    <w:rsid w:val="00C04610"/>
    <w:rsid w:val="00C16C4C"/>
    <w:rsid w:val="00C339D0"/>
    <w:rsid w:val="00C42E05"/>
    <w:rsid w:val="00C5586A"/>
    <w:rsid w:val="00C56C15"/>
    <w:rsid w:val="00C74B4E"/>
    <w:rsid w:val="00C941C0"/>
    <w:rsid w:val="00C94BAB"/>
    <w:rsid w:val="00CA04B6"/>
    <w:rsid w:val="00CA3C15"/>
    <w:rsid w:val="00CC32C5"/>
    <w:rsid w:val="00CC5CA5"/>
    <w:rsid w:val="00CD3489"/>
    <w:rsid w:val="00CE7E50"/>
    <w:rsid w:val="00CF1B8D"/>
    <w:rsid w:val="00D05F73"/>
    <w:rsid w:val="00D1308C"/>
    <w:rsid w:val="00D44501"/>
    <w:rsid w:val="00D57377"/>
    <w:rsid w:val="00D616A6"/>
    <w:rsid w:val="00D70A65"/>
    <w:rsid w:val="00D87215"/>
    <w:rsid w:val="00D9228E"/>
    <w:rsid w:val="00DA3F52"/>
    <w:rsid w:val="00DC339E"/>
    <w:rsid w:val="00DF5DEF"/>
    <w:rsid w:val="00E2111D"/>
    <w:rsid w:val="00E24F90"/>
    <w:rsid w:val="00E373BB"/>
    <w:rsid w:val="00E54396"/>
    <w:rsid w:val="00E547CE"/>
    <w:rsid w:val="00E56786"/>
    <w:rsid w:val="00E65368"/>
    <w:rsid w:val="00E65F60"/>
    <w:rsid w:val="00E67FFC"/>
    <w:rsid w:val="00E7512D"/>
    <w:rsid w:val="00E926CF"/>
    <w:rsid w:val="00EC1772"/>
    <w:rsid w:val="00EC2ABE"/>
    <w:rsid w:val="00F07335"/>
    <w:rsid w:val="00F20E71"/>
    <w:rsid w:val="00F25079"/>
    <w:rsid w:val="00F452A7"/>
    <w:rsid w:val="00F7114C"/>
    <w:rsid w:val="00F72556"/>
    <w:rsid w:val="00F72F2D"/>
    <w:rsid w:val="00F97BCE"/>
    <w:rsid w:val="00FA17B1"/>
    <w:rsid w:val="00FA62DD"/>
    <w:rsid w:val="00FB4948"/>
    <w:rsid w:val="00FC51AF"/>
    <w:rsid w:val="00FD66F4"/>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C5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link w:val="TextbodyChar"/>
    <w:rsid w:val="00F97BCE"/>
    <w:pPr>
      <w:widowControl w:val="0"/>
      <w:suppressAutoHyphens/>
      <w:overflowPunct w:val="0"/>
      <w:autoSpaceDE w:val="0"/>
      <w:autoSpaceDN w:val="0"/>
      <w:adjustRightInd w:val="0"/>
      <w:spacing w:after="283"/>
      <w:textAlignment w:val="baseline"/>
    </w:pPr>
    <w:rPr>
      <w:rFonts w:ascii="Times New Roman" w:eastAsia="Times New Roman" w:hAnsi="Times New Roman" w:cs="Times New Roman"/>
      <w:noProof/>
      <w:szCs w:val="20"/>
    </w:rPr>
  </w:style>
  <w:style w:type="character" w:customStyle="1" w:styleId="TextbodyChar">
    <w:name w:val="Text body Char"/>
    <w:basedOn w:val="a0"/>
    <w:link w:val="Textbody"/>
    <w:rsid w:val="00F97BCE"/>
    <w:rPr>
      <w:rFonts w:ascii="Times New Roman" w:eastAsia="Times New Roman" w:hAnsi="Times New Roman" w:cs="Times New Roman"/>
      <w:noProof/>
      <w:szCs w:val="20"/>
    </w:rPr>
  </w:style>
  <w:style w:type="paragraph" w:styleId="a3">
    <w:name w:val="List Paragraph"/>
    <w:basedOn w:val="a"/>
    <w:uiPriority w:val="34"/>
    <w:qFormat/>
    <w:rsid w:val="00FC51AF"/>
    <w:pPr>
      <w:spacing w:after="200" w:line="276" w:lineRule="auto"/>
      <w:ind w:left="720"/>
      <w:contextualSpacing/>
    </w:pPr>
    <w:rPr>
      <w:sz w:val="22"/>
      <w:szCs w:val="22"/>
      <w:lang w:val="en-CA"/>
    </w:rPr>
  </w:style>
  <w:style w:type="paragraph" w:styleId="a4">
    <w:name w:val="caption"/>
    <w:basedOn w:val="a"/>
    <w:next w:val="a"/>
    <w:uiPriority w:val="35"/>
    <w:unhideWhenUsed/>
    <w:qFormat/>
    <w:rsid w:val="005C1A21"/>
    <w:pPr>
      <w:spacing w:after="200"/>
    </w:pPr>
    <w:rPr>
      <w:i/>
      <w:iCs/>
      <w:color w:val="44546A" w:themeColor="text2"/>
      <w:sz w:val="18"/>
      <w:szCs w:val="18"/>
    </w:rPr>
  </w:style>
  <w:style w:type="paragraph" w:styleId="a5">
    <w:name w:val="header"/>
    <w:basedOn w:val="a"/>
    <w:link w:val="a6"/>
    <w:uiPriority w:val="99"/>
    <w:unhideWhenUsed/>
    <w:rsid w:val="00E67FFC"/>
    <w:pPr>
      <w:tabs>
        <w:tab w:val="center" w:pos="4680"/>
        <w:tab w:val="right" w:pos="9360"/>
      </w:tabs>
    </w:pPr>
  </w:style>
  <w:style w:type="character" w:customStyle="1" w:styleId="a6">
    <w:name w:val="页眉 字符"/>
    <w:basedOn w:val="a0"/>
    <w:link w:val="a5"/>
    <w:uiPriority w:val="99"/>
    <w:rsid w:val="00E67FFC"/>
  </w:style>
  <w:style w:type="paragraph" w:styleId="a7">
    <w:name w:val="footer"/>
    <w:basedOn w:val="a"/>
    <w:link w:val="a8"/>
    <w:uiPriority w:val="99"/>
    <w:unhideWhenUsed/>
    <w:rsid w:val="00E67FFC"/>
    <w:pPr>
      <w:tabs>
        <w:tab w:val="center" w:pos="4680"/>
        <w:tab w:val="right" w:pos="9360"/>
      </w:tabs>
    </w:pPr>
  </w:style>
  <w:style w:type="character" w:customStyle="1" w:styleId="a8">
    <w:name w:val="页脚 字符"/>
    <w:basedOn w:val="a0"/>
    <w:link w:val="a7"/>
    <w:uiPriority w:val="99"/>
    <w:rsid w:val="00E67FFC"/>
  </w:style>
  <w:style w:type="character" w:styleId="a9">
    <w:name w:val="page number"/>
    <w:basedOn w:val="a0"/>
    <w:uiPriority w:val="99"/>
    <w:semiHidden/>
    <w:unhideWhenUsed/>
    <w:rsid w:val="00E67FFC"/>
  </w:style>
  <w:style w:type="paragraph" w:customStyle="1" w:styleId="Normal1">
    <w:name w:val="Normal1"/>
    <w:rsid w:val="00F25079"/>
    <w:pPr>
      <w:spacing w:line="276" w:lineRule="auto"/>
    </w:pPr>
    <w:rPr>
      <w:rFonts w:ascii="Arial" w:eastAsia="Arial" w:hAnsi="Arial" w:cs="Arial"/>
      <w:color w:val="000000"/>
      <w:sz w:val="22"/>
      <w:szCs w:val="22"/>
    </w:rPr>
  </w:style>
  <w:style w:type="paragraph" w:customStyle="1" w:styleId="GenQuest">
    <w:name w:val="GenQuest"/>
    <w:basedOn w:val="a"/>
    <w:rsid w:val="00036CF2"/>
    <w:pPr>
      <w:ind w:left="360" w:hanging="360"/>
    </w:pPr>
    <w:rPr>
      <w:rFonts w:ascii="Times" w:eastAsia="Times New Roman" w:hAnsi="Times" w:cs="Times New Roman"/>
      <w:szCs w:val="20"/>
    </w:rPr>
  </w:style>
  <w:style w:type="paragraph" w:styleId="HTML">
    <w:name w:val="HTML Preformatted"/>
    <w:basedOn w:val="a"/>
    <w:link w:val="HTML0"/>
    <w:uiPriority w:val="99"/>
    <w:semiHidden/>
    <w:unhideWhenUsed/>
    <w:rsid w:val="00F2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F20E71"/>
    <w:rPr>
      <w:rFonts w:ascii="Courier New" w:eastAsia="Times New Roman" w:hAnsi="Courier New" w:cs="Courier New"/>
      <w:sz w:val="20"/>
      <w:szCs w:val="20"/>
    </w:rPr>
  </w:style>
  <w:style w:type="table" w:styleId="aa">
    <w:name w:val="Table Grid"/>
    <w:basedOn w:val="a1"/>
    <w:uiPriority w:val="39"/>
    <w:rsid w:val="00CC5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744C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2349">
      <w:bodyDiv w:val="1"/>
      <w:marLeft w:val="0"/>
      <w:marRight w:val="0"/>
      <w:marTop w:val="0"/>
      <w:marBottom w:val="0"/>
      <w:divBdr>
        <w:top w:val="none" w:sz="0" w:space="0" w:color="auto"/>
        <w:left w:val="none" w:sz="0" w:space="0" w:color="auto"/>
        <w:bottom w:val="none" w:sz="0" w:space="0" w:color="auto"/>
        <w:right w:val="none" w:sz="0" w:space="0" w:color="auto"/>
      </w:divBdr>
    </w:div>
    <w:div w:id="169763354">
      <w:bodyDiv w:val="1"/>
      <w:marLeft w:val="0"/>
      <w:marRight w:val="0"/>
      <w:marTop w:val="0"/>
      <w:marBottom w:val="0"/>
      <w:divBdr>
        <w:top w:val="none" w:sz="0" w:space="0" w:color="auto"/>
        <w:left w:val="none" w:sz="0" w:space="0" w:color="auto"/>
        <w:bottom w:val="none" w:sz="0" w:space="0" w:color="auto"/>
        <w:right w:val="none" w:sz="0" w:space="0" w:color="auto"/>
      </w:divBdr>
      <w:divsChild>
        <w:div w:id="1148933029">
          <w:marLeft w:val="0"/>
          <w:marRight w:val="0"/>
          <w:marTop w:val="0"/>
          <w:marBottom w:val="0"/>
          <w:divBdr>
            <w:top w:val="none" w:sz="0" w:space="0" w:color="auto"/>
            <w:left w:val="none" w:sz="0" w:space="0" w:color="auto"/>
            <w:bottom w:val="none" w:sz="0" w:space="0" w:color="auto"/>
            <w:right w:val="none" w:sz="0" w:space="0" w:color="auto"/>
          </w:divBdr>
          <w:divsChild>
            <w:div w:id="399325843">
              <w:marLeft w:val="0"/>
              <w:marRight w:val="0"/>
              <w:marTop w:val="0"/>
              <w:marBottom w:val="0"/>
              <w:divBdr>
                <w:top w:val="none" w:sz="0" w:space="0" w:color="auto"/>
                <w:left w:val="none" w:sz="0" w:space="0" w:color="auto"/>
                <w:bottom w:val="none" w:sz="0" w:space="0" w:color="auto"/>
                <w:right w:val="none" w:sz="0" w:space="0" w:color="auto"/>
              </w:divBdr>
              <w:divsChild>
                <w:div w:id="1966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7704">
      <w:bodyDiv w:val="1"/>
      <w:marLeft w:val="0"/>
      <w:marRight w:val="0"/>
      <w:marTop w:val="0"/>
      <w:marBottom w:val="0"/>
      <w:divBdr>
        <w:top w:val="none" w:sz="0" w:space="0" w:color="auto"/>
        <w:left w:val="none" w:sz="0" w:space="0" w:color="auto"/>
        <w:bottom w:val="none" w:sz="0" w:space="0" w:color="auto"/>
        <w:right w:val="none" w:sz="0" w:space="0" w:color="auto"/>
      </w:divBdr>
    </w:div>
    <w:div w:id="1009521803">
      <w:bodyDiv w:val="1"/>
      <w:marLeft w:val="0"/>
      <w:marRight w:val="0"/>
      <w:marTop w:val="0"/>
      <w:marBottom w:val="0"/>
      <w:divBdr>
        <w:top w:val="none" w:sz="0" w:space="0" w:color="auto"/>
        <w:left w:val="none" w:sz="0" w:space="0" w:color="auto"/>
        <w:bottom w:val="none" w:sz="0" w:space="0" w:color="auto"/>
        <w:right w:val="none" w:sz="0" w:space="0" w:color="auto"/>
      </w:divBdr>
      <w:divsChild>
        <w:div w:id="1993678498">
          <w:marLeft w:val="0"/>
          <w:marRight w:val="0"/>
          <w:marTop w:val="0"/>
          <w:marBottom w:val="0"/>
          <w:divBdr>
            <w:top w:val="none" w:sz="0" w:space="0" w:color="auto"/>
            <w:left w:val="none" w:sz="0" w:space="0" w:color="auto"/>
            <w:bottom w:val="none" w:sz="0" w:space="0" w:color="auto"/>
            <w:right w:val="none" w:sz="0" w:space="0" w:color="auto"/>
          </w:divBdr>
        </w:div>
      </w:divsChild>
    </w:div>
    <w:div w:id="1140927212">
      <w:bodyDiv w:val="1"/>
      <w:marLeft w:val="0"/>
      <w:marRight w:val="0"/>
      <w:marTop w:val="0"/>
      <w:marBottom w:val="0"/>
      <w:divBdr>
        <w:top w:val="none" w:sz="0" w:space="0" w:color="auto"/>
        <w:left w:val="none" w:sz="0" w:space="0" w:color="auto"/>
        <w:bottom w:val="none" w:sz="0" w:space="0" w:color="auto"/>
        <w:right w:val="none" w:sz="0" w:space="0" w:color="auto"/>
      </w:divBdr>
      <w:divsChild>
        <w:div w:id="641270369">
          <w:marLeft w:val="0"/>
          <w:marRight w:val="0"/>
          <w:marTop w:val="0"/>
          <w:marBottom w:val="0"/>
          <w:divBdr>
            <w:top w:val="none" w:sz="0" w:space="0" w:color="auto"/>
            <w:left w:val="none" w:sz="0" w:space="0" w:color="auto"/>
            <w:bottom w:val="none" w:sz="0" w:space="0" w:color="auto"/>
            <w:right w:val="none" w:sz="0" w:space="0" w:color="auto"/>
          </w:divBdr>
          <w:divsChild>
            <w:div w:id="203256404">
              <w:marLeft w:val="0"/>
              <w:marRight w:val="0"/>
              <w:marTop w:val="0"/>
              <w:marBottom w:val="0"/>
              <w:divBdr>
                <w:top w:val="none" w:sz="0" w:space="0" w:color="auto"/>
                <w:left w:val="none" w:sz="0" w:space="0" w:color="auto"/>
                <w:bottom w:val="none" w:sz="0" w:space="0" w:color="auto"/>
                <w:right w:val="none" w:sz="0" w:space="0" w:color="auto"/>
              </w:divBdr>
              <w:divsChild>
                <w:div w:id="467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8326">
      <w:bodyDiv w:val="1"/>
      <w:marLeft w:val="0"/>
      <w:marRight w:val="0"/>
      <w:marTop w:val="0"/>
      <w:marBottom w:val="0"/>
      <w:divBdr>
        <w:top w:val="none" w:sz="0" w:space="0" w:color="auto"/>
        <w:left w:val="none" w:sz="0" w:space="0" w:color="auto"/>
        <w:bottom w:val="none" w:sz="0" w:space="0" w:color="auto"/>
        <w:right w:val="none" w:sz="0" w:space="0" w:color="auto"/>
      </w:divBdr>
      <w:divsChild>
        <w:div w:id="1781366254">
          <w:marLeft w:val="0"/>
          <w:marRight w:val="0"/>
          <w:marTop w:val="0"/>
          <w:marBottom w:val="0"/>
          <w:divBdr>
            <w:top w:val="none" w:sz="0" w:space="0" w:color="auto"/>
            <w:left w:val="none" w:sz="0" w:space="0" w:color="auto"/>
            <w:bottom w:val="none" w:sz="0" w:space="0" w:color="auto"/>
            <w:right w:val="none" w:sz="0" w:space="0" w:color="auto"/>
          </w:divBdr>
        </w:div>
      </w:divsChild>
    </w:div>
    <w:div w:id="1392772268">
      <w:bodyDiv w:val="1"/>
      <w:marLeft w:val="0"/>
      <w:marRight w:val="0"/>
      <w:marTop w:val="0"/>
      <w:marBottom w:val="0"/>
      <w:divBdr>
        <w:top w:val="none" w:sz="0" w:space="0" w:color="auto"/>
        <w:left w:val="none" w:sz="0" w:space="0" w:color="auto"/>
        <w:bottom w:val="none" w:sz="0" w:space="0" w:color="auto"/>
        <w:right w:val="none" w:sz="0" w:space="0" w:color="auto"/>
      </w:divBdr>
      <w:divsChild>
        <w:div w:id="1931115694">
          <w:marLeft w:val="0"/>
          <w:marRight w:val="0"/>
          <w:marTop w:val="0"/>
          <w:marBottom w:val="0"/>
          <w:divBdr>
            <w:top w:val="none" w:sz="0" w:space="0" w:color="auto"/>
            <w:left w:val="none" w:sz="0" w:space="0" w:color="auto"/>
            <w:bottom w:val="none" w:sz="0" w:space="0" w:color="auto"/>
            <w:right w:val="none" w:sz="0" w:space="0" w:color="auto"/>
          </w:divBdr>
        </w:div>
      </w:divsChild>
    </w:div>
    <w:div w:id="1672639151">
      <w:bodyDiv w:val="1"/>
      <w:marLeft w:val="0"/>
      <w:marRight w:val="0"/>
      <w:marTop w:val="0"/>
      <w:marBottom w:val="0"/>
      <w:divBdr>
        <w:top w:val="none" w:sz="0" w:space="0" w:color="auto"/>
        <w:left w:val="none" w:sz="0" w:space="0" w:color="auto"/>
        <w:bottom w:val="none" w:sz="0" w:space="0" w:color="auto"/>
        <w:right w:val="none" w:sz="0" w:space="0" w:color="auto"/>
      </w:divBdr>
      <w:divsChild>
        <w:div w:id="1423985315">
          <w:marLeft w:val="0"/>
          <w:marRight w:val="0"/>
          <w:marTop w:val="0"/>
          <w:marBottom w:val="0"/>
          <w:divBdr>
            <w:top w:val="none" w:sz="0" w:space="0" w:color="auto"/>
            <w:left w:val="none" w:sz="0" w:space="0" w:color="auto"/>
            <w:bottom w:val="none" w:sz="0" w:space="0" w:color="auto"/>
            <w:right w:val="none" w:sz="0" w:space="0" w:color="auto"/>
          </w:divBdr>
          <w:divsChild>
            <w:div w:id="1167399329">
              <w:marLeft w:val="0"/>
              <w:marRight w:val="0"/>
              <w:marTop w:val="0"/>
              <w:marBottom w:val="0"/>
              <w:divBdr>
                <w:top w:val="none" w:sz="0" w:space="0" w:color="auto"/>
                <w:left w:val="none" w:sz="0" w:space="0" w:color="auto"/>
                <w:bottom w:val="none" w:sz="0" w:space="0" w:color="auto"/>
                <w:right w:val="none" w:sz="0" w:space="0" w:color="auto"/>
              </w:divBdr>
              <w:divsChild>
                <w:div w:id="6089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6993">
      <w:bodyDiv w:val="1"/>
      <w:marLeft w:val="0"/>
      <w:marRight w:val="0"/>
      <w:marTop w:val="0"/>
      <w:marBottom w:val="0"/>
      <w:divBdr>
        <w:top w:val="none" w:sz="0" w:space="0" w:color="auto"/>
        <w:left w:val="none" w:sz="0" w:space="0" w:color="auto"/>
        <w:bottom w:val="none" w:sz="0" w:space="0" w:color="auto"/>
        <w:right w:val="none" w:sz="0" w:space="0" w:color="auto"/>
      </w:divBdr>
      <w:divsChild>
        <w:div w:id="346831095">
          <w:marLeft w:val="0"/>
          <w:marRight w:val="0"/>
          <w:marTop w:val="0"/>
          <w:marBottom w:val="0"/>
          <w:divBdr>
            <w:top w:val="none" w:sz="0" w:space="0" w:color="auto"/>
            <w:left w:val="none" w:sz="0" w:space="0" w:color="auto"/>
            <w:bottom w:val="none" w:sz="0" w:space="0" w:color="auto"/>
            <w:right w:val="none" w:sz="0" w:space="0" w:color="auto"/>
          </w:divBdr>
        </w:div>
      </w:divsChild>
    </w:div>
    <w:div w:id="1775442113">
      <w:bodyDiv w:val="1"/>
      <w:marLeft w:val="0"/>
      <w:marRight w:val="0"/>
      <w:marTop w:val="0"/>
      <w:marBottom w:val="0"/>
      <w:divBdr>
        <w:top w:val="none" w:sz="0" w:space="0" w:color="auto"/>
        <w:left w:val="none" w:sz="0" w:space="0" w:color="auto"/>
        <w:bottom w:val="none" w:sz="0" w:space="0" w:color="auto"/>
        <w:right w:val="none" w:sz="0" w:space="0" w:color="auto"/>
      </w:divBdr>
      <w:divsChild>
        <w:div w:id="1026519698">
          <w:marLeft w:val="0"/>
          <w:marRight w:val="0"/>
          <w:marTop w:val="0"/>
          <w:marBottom w:val="0"/>
          <w:divBdr>
            <w:top w:val="none" w:sz="0" w:space="0" w:color="auto"/>
            <w:left w:val="none" w:sz="0" w:space="0" w:color="auto"/>
            <w:bottom w:val="none" w:sz="0" w:space="0" w:color="auto"/>
            <w:right w:val="none" w:sz="0" w:space="0" w:color="auto"/>
          </w:divBdr>
        </w:div>
      </w:divsChild>
    </w:div>
    <w:div w:id="1968311467">
      <w:bodyDiv w:val="1"/>
      <w:marLeft w:val="0"/>
      <w:marRight w:val="0"/>
      <w:marTop w:val="0"/>
      <w:marBottom w:val="0"/>
      <w:divBdr>
        <w:top w:val="none" w:sz="0" w:space="0" w:color="auto"/>
        <w:left w:val="none" w:sz="0" w:space="0" w:color="auto"/>
        <w:bottom w:val="none" w:sz="0" w:space="0" w:color="auto"/>
        <w:right w:val="none" w:sz="0" w:space="0" w:color="auto"/>
      </w:divBdr>
    </w:div>
    <w:div w:id="2059040786">
      <w:bodyDiv w:val="1"/>
      <w:marLeft w:val="0"/>
      <w:marRight w:val="0"/>
      <w:marTop w:val="0"/>
      <w:marBottom w:val="0"/>
      <w:divBdr>
        <w:top w:val="none" w:sz="0" w:space="0" w:color="auto"/>
        <w:left w:val="none" w:sz="0" w:space="0" w:color="auto"/>
        <w:bottom w:val="none" w:sz="0" w:space="0" w:color="auto"/>
        <w:right w:val="none" w:sz="0" w:space="0" w:color="auto"/>
      </w:divBdr>
      <w:divsChild>
        <w:div w:id="2069527023">
          <w:marLeft w:val="0"/>
          <w:marRight w:val="0"/>
          <w:marTop w:val="0"/>
          <w:marBottom w:val="0"/>
          <w:divBdr>
            <w:top w:val="none" w:sz="0" w:space="0" w:color="auto"/>
            <w:left w:val="none" w:sz="0" w:space="0" w:color="auto"/>
            <w:bottom w:val="none" w:sz="0" w:space="0" w:color="auto"/>
            <w:right w:val="none" w:sz="0" w:space="0" w:color="auto"/>
          </w:divBdr>
        </w:div>
      </w:divsChild>
    </w:div>
    <w:div w:id="2146115929">
      <w:bodyDiv w:val="1"/>
      <w:marLeft w:val="0"/>
      <w:marRight w:val="0"/>
      <w:marTop w:val="0"/>
      <w:marBottom w:val="0"/>
      <w:divBdr>
        <w:top w:val="none" w:sz="0" w:space="0" w:color="auto"/>
        <w:left w:val="none" w:sz="0" w:space="0" w:color="auto"/>
        <w:bottom w:val="none" w:sz="0" w:space="0" w:color="auto"/>
        <w:right w:val="none" w:sz="0" w:space="0" w:color="auto"/>
      </w:divBdr>
      <w:divsChild>
        <w:div w:id="17289164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楚涵 周</cp:lastModifiedBy>
  <cp:revision>4</cp:revision>
  <cp:lastPrinted>2023-10-27T18:24:00Z</cp:lastPrinted>
  <dcterms:created xsi:type="dcterms:W3CDTF">2023-10-27T18:20:00Z</dcterms:created>
  <dcterms:modified xsi:type="dcterms:W3CDTF">2023-10-27T18:26:00Z</dcterms:modified>
</cp:coreProperties>
</file>