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458C4">
      <w:r>
        <w:t>考研政治 马克思主义基本原理 唯物论核心考点讲义</w:t>
      </w:r>
    </w:p>
    <w:p w14:paraId="1534DCF8">
      <w:r>
        <w:t>一、唯物论核心基本概念</w:t>
      </w:r>
    </w:p>
    <w:p w14:paraId="75573985">
      <w:r>
        <w:t>（一）物质范畴</w:t>
      </w:r>
    </w:p>
    <w:p w14:paraId="034B63D7">
      <w:r>
        <w:t>定义：物质是标志客观实在的哲学范畴，这种客观实在是人通过感觉感知的，不依赖于我们的感觉而存在，为我们的感觉所复写、摄影、反映。</w:t>
      </w:r>
    </w:p>
    <w:p w14:paraId="0A8CF7C4">
      <w:r>
        <w:t>核心要点：</w:t>
      </w:r>
    </w:p>
    <w:p w14:paraId="4535BBE7">
      <w:r>
        <w:t>物质的唯一特性是客观实在性；</w:t>
      </w:r>
    </w:p>
    <w:p w14:paraId="68B935CD">
      <w:r>
        <w:t>物质存在于人的意识之外，可以为人的意识所反映；</w:t>
      </w:r>
    </w:p>
    <w:p w14:paraId="4120F8BC">
      <w:r>
        <w:t>哲学上的物质范畴是对一切具体物质形态共同本质的抽象概括，不等于具体的物质形态。</w:t>
      </w:r>
    </w:p>
    <w:p w14:paraId="66A96165">
      <w:r>
        <w:t>（二）意识范畴</w:t>
      </w:r>
    </w:p>
    <w:p w14:paraId="69F0CD03">
      <w:r>
        <w:t>定义：意识是人脑的机能和属性，是客观世界的主观映象，是客观内容与主观形式的统一。</w:t>
      </w:r>
    </w:p>
    <w:p w14:paraId="6F08E46F">
      <w:r>
        <w:t>起源：意识是自然界长期发展的产物，也是社会历史发展的产物，社会实践特别是劳动在意识的产生和发展中起着决定性作用。</w:t>
      </w:r>
    </w:p>
    <w:p w14:paraId="769CD6BB">
      <w:r>
        <w:t>核心要点：</w:t>
      </w:r>
    </w:p>
    <w:p w14:paraId="40E92A40">
      <w:r>
        <w:t>意识的内容是客观的，形式是主观的；</w:t>
      </w:r>
    </w:p>
    <w:p w14:paraId="60A74162">
      <w:r>
        <w:t>人脑是意识的物质器官，但不是意识的源泉，意识的源泉是客观世界；</w:t>
      </w:r>
    </w:p>
    <w:p w14:paraId="32C0B87D">
      <w:r>
        <w:t>意识具有能动作用，能够指导人们认识世界和改造世界。</w:t>
      </w:r>
    </w:p>
    <w:p w14:paraId="4F734B07">
      <w:r>
        <w:t>（三）运动与静止</w:t>
      </w:r>
    </w:p>
    <w:p w14:paraId="09302B3D">
      <w:r>
        <w:t>运动：运动是物质的根本属性和存在方式，是标志一切事物和现象的变化及其过程的哲学范畴，运动是绝对的、无条件的。</w:t>
      </w:r>
    </w:p>
    <w:p w14:paraId="0FD89DCA">
      <w:r>
        <w:t>静止：静止是物质运动在一定条件下的稳定状态，包括空间位置和根本性质暂时未变两种特殊状态，静止是相对的、有条件的。</w:t>
      </w:r>
    </w:p>
    <w:p w14:paraId="6F9A5C44">
      <w:r>
        <w:t>辩证关系：运动和静止相互依赖、相互渗透、相互包含，动中有静，静中有动；无条件的绝对运动和有条件的相对静止构成了事物的矛盾运动。</w:t>
      </w:r>
    </w:p>
    <w:p w14:paraId="30F14A94">
      <w:r>
        <w:t>（四）时间与空间</w:t>
      </w:r>
    </w:p>
    <w:p w14:paraId="37AA8071">
      <w:r>
        <w:t>定义：时间和空间是物质运动的存在形式。时间是指物质运动的持续性、顺序性，特点是一维性；空间是指物质运动的广延性、伸张性，特点是三维性。</w:t>
      </w:r>
    </w:p>
    <w:p w14:paraId="0AE4B672">
      <w:r>
        <w:t>核心要点：</w:t>
      </w:r>
    </w:p>
    <w:p w14:paraId="18D1F25F">
      <w:r>
        <w:t>时间和空间是客观的，不以人的意志为转移；</w:t>
      </w:r>
    </w:p>
    <w:p w14:paraId="1B24D713">
      <w:r>
        <w:t>时间和空间与物质运动不可分割，没有离开物质运动的纯粹时空，也没有离开时空的物质运动；</w:t>
      </w:r>
    </w:p>
    <w:p w14:paraId="006DF010">
      <w:r>
        <w:t>时空既是有限的又是无限的，既是绝对的又是相对的。</w:t>
      </w:r>
    </w:p>
    <w:p w14:paraId="5FC70AE7">
      <w:r>
        <w:t>二、物质与意识的辩证关系原理</w:t>
      </w:r>
    </w:p>
    <w:p w14:paraId="587EE871">
      <w:r>
        <w:t>（一）原理内容</w:t>
      </w:r>
    </w:p>
    <w:p w14:paraId="6EF8BFE7">
      <w:r>
        <w:t>物质决定意识：物质第一性，意识第二性，意识是物质世界的主观映象，意识的起源、本质、内容都依赖于物质。</w:t>
      </w:r>
    </w:p>
    <w:p w14:paraId="2E9A4A79">
      <w:r>
        <w:t>意识对物质具有能动的反作用：意识具有目的性、计划性、主动创造性，能够指导实践改造客观世界，还能够调控人的行为和生理活动。</w:t>
      </w:r>
    </w:p>
    <w:p w14:paraId="21140572">
      <w:r>
        <w:t>正确的意识能够促进事物发展，错误的意识会阻碍事物发展。</w:t>
      </w:r>
    </w:p>
    <w:p w14:paraId="40876097">
      <w:r>
        <w:t>（二）方法论意义</w:t>
      </w:r>
    </w:p>
    <w:p w14:paraId="5DB44741">
      <w:r>
        <w:t>坚持一切从实际出发，实事求是，使主观符合客观；</w:t>
      </w:r>
    </w:p>
    <w:p w14:paraId="6F44012A">
      <w:r>
        <w:t>重视意识的能动作用，树立正确的思想意识，克服错误的思想意识；</w:t>
      </w:r>
    </w:p>
    <w:p w14:paraId="673F0E60">
      <w:r>
        <w:t>既要反对夸大意识能动作用的唯心主义，也要反对否认意识能动作用的形而上学唯物主义。</w:t>
      </w:r>
    </w:p>
    <w:p w14:paraId="51708FC2">
      <w:r>
        <w:t>三、世界的物质统一性原理</w:t>
      </w:r>
    </w:p>
    <w:p w14:paraId="25833053">
      <w:r>
        <w:t>（一）原理内容</w:t>
      </w:r>
    </w:p>
    <w:p w14:paraId="2AF9634A">
      <w:r>
        <w:t>世界是统一的，即世界的本原只有一个；</w:t>
      </w:r>
    </w:p>
    <w:p w14:paraId="15C103D4">
      <w:r>
        <w:t>世界的统一性在于它的物质性，世界统一的基础是物质，不是某种“始基”物体；</w:t>
      </w:r>
    </w:p>
    <w:p w14:paraId="31074295">
      <w:r>
        <w:t>物质世界的统一性是多样性的统一，不是单一的无差别的统一。</w:t>
      </w:r>
    </w:p>
    <w:p w14:paraId="65D047DD">
      <w:r>
        <w:t>（二）方法论意义</w:t>
      </w:r>
    </w:p>
    <w:p w14:paraId="4D5F1DFB">
      <w:r>
        <w:t>世界的物质统一性原理是马克思主义哲学的基石，是我们一切工作的立足点；坚持一切从实际出发、实事求是，是辩证唯物主义一元论的根本要求。</w:t>
      </w:r>
    </w:p>
    <w:p w14:paraId="56CA2A2B">
      <w:r>
        <w:t>四、易混淆概念辨析</w:t>
      </w:r>
    </w:p>
    <w:p w14:paraId="17C0009B">
      <w:r>
        <w:t>哲学的物质范畴 vs 具体物质形态</w:t>
      </w:r>
    </w:p>
    <w:p w14:paraId="372F229B">
      <w:r>
        <w:t>区别：哲学物质范畴是抽象的共性概念，唯一特性是客观实在性；具体物质形态是具体的、个别的事物，有各自的具体属性。</w:t>
      </w:r>
    </w:p>
    <w:p w14:paraId="3A47F078">
      <w:r>
        <w:t>联系：二者是共性与个性、一般与个别的关系，哲学物质范畴根源于具体物质形态，又概括了一切具体物质形态的共同本质。</w:t>
      </w:r>
    </w:p>
    <w:p w14:paraId="143BB761">
      <w:r>
        <w:t>意识的主观性 vs 意识内容的客观性</w:t>
      </w:r>
    </w:p>
    <w:p w14:paraId="22525DC6">
      <w:r>
        <w:t>意识的主观性：体现为反映形式的主观性（感性认识、理性认识等）、个体意识的差异性、反映的近似性甚至歪曲性。</w:t>
      </w:r>
    </w:p>
    <w:p w14:paraId="6722DB3A">
      <w:r>
        <w:t>意识内容的客观性：任何意识都来源于客观世界，即使是歪曲的、虚幻的意识，也能在客观世界中找到它的原型。</w:t>
      </w:r>
    </w:p>
    <w:p w14:paraId="0DD22DEA">
      <w:r>
        <w:t>二者关系：意识是客观内容与主观形式的统一，不能用形式的主观性否认内容的客观性。</w:t>
      </w:r>
    </w:p>
    <w:p w14:paraId="46DED90B">
      <w:r>
        <w:t>绝对运动 vs 相对静止</w:t>
      </w:r>
    </w:p>
    <w:p w14:paraId="38BACC12">
      <w:r>
        <w:t>只承认绝对运动、否认相对静止，会导致相对主义诡辩论；</w:t>
      </w:r>
    </w:p>
    <w:p w14:paraId="33CFE3BD">
      <w:r>
        <w:t>只承认相对静止、否认绝对运动，会导致形而上学不变论。</w:t>
      </w:r>
    </w:p>
    <w:p w14:paraId="6E376F25">
      <w:r>
        <w:t>五、历年真题高频考点总结</w:t>
      </w:r>
    </w:p>
    <w:p w14:paraId="23110456">
      <w:r>
        <w:t>物质的唯一特性：客观实在性（选择题高频考点）；</w:t>
      </w:r>
    </w:p>
    <w:p w14:paraId="6FC148C6">
      <w:r>
        <w:t>意识的本质：客观世界的主观映象，常结合谚语、名言考察；</w:t>
      </w:r>
    </w:p>
    <w:p w14:paraId="07433BFC">
      <w:r>
        <w:t>运动与静止的辩证关系：常结合古诗词、生活案例考察，区分诡辩论与形而上学；</w:t>
      </w:r>
    </w:p>
    <w:p w14:paraId="0DEB772A">
      <w:r>
        <w:t>时间的一维性：常结合名言、诗句考察；</w:t>
      </w:r>
    </w:p>
    <w:p w14:paraId="0A272562">
      <w:r>
        <w:t>物质与意识的辩证关系：分析题高频考点，常结合主观能动性与客观规律性结合考察；</w:t>
      </w:r>
    </w:p>
    <w:p w14:paraId="7A5A8755">
      <w:r>
        <w:t>世界的物质统一性原理：马克思主义哲学的基石，选择题常考。</w:t>
      </w:r>
    </w:p>
    <w:p w14:paraId="23B78F0E">
      <w:r>
        <w:t>六、本章复习要求</w:t>
      </w:r>
    </w:p>
    <w:p w14:paraId="65C68DF4">
      <w:r>
        <w:t>准确记忆5个核心概念：物质、意识、运动、静止、时空；</w:t>
      </w:r>
    </w:p>
    <w:p w14:paraId="3D8791F0">
      <w:r>
        <w:t>熟练掌握2大核心原理：物质与意识辩证关系、世界物质统一性；</w:t>
      </w:r>
    </w:p>
    <w:p w14:paraId="0EEAC755">
      <w:r>
        <w:t>重点区分3组易混淆概念，避免选择题失分；</w:t>
      </w:r>
      <w:bookmarkStart w:id="0" w:name="_GoBack"/>
      <w:bookmarkEnd w:id="0"/>
    </w:p>
    <w:p w14:paraId="757FF698">
      <w:r>
        <w:t>结合真题理解原理的应用场景，掌握分析题答题思路。</w:t>
      </w:r>
    </w:p>
    <w:p w14:paraId="366E3C8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A8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1180</Words>
  <Characters>1208</Characters>
  <Lines>0</Lines>
  <Paragraphs>0</Paragraphs>
  <TotalTime>6</TotalTime>
  <ScaleCrop>false</ScaleCrop>
  <LinksUpToDate>false</LinksUpToDate>
  <CharactersWithSpaces>1231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贺昭雄</cp:lastModifiedBy>
  <dcterms:modified xsi:type="dcterms:W3CDTF">2026-06-20T06:29:51Z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eyJoZGlkIjoiNTk4NTcxNjM3MDIzYzkyNGU3YjI5OWM4MDNmYTNlNzQiLCJ1c2VySWQiOiIxNzg5NjE5NDQzIn0=</vt:lpwstr>
  </property>
  <property fmtid="{D5CDD505-2E9C-101B-9397-08002B2CF9AE}" pid="3" name="KSOProductBuildVer">
    <vt:lpwstr>2052-12.1.0.23125</vt:lpwstr>
  </property>
  <property fmtid="{D5CDD505-2E9C-101B-9397-08002B2CF9AE}" pid="4" name="ICV">
    <vt:lpwstr>26A9EE1A25C14C4BB79B207CF1A78A2D_12</vt:lpwstr>
  </property>
</Properties>
</file>