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6929" w14:textId="190CBFB5" w:rsidR="00F87360" w:rsidRDefault="00F87360" w:rsidP="00C02653"/>
    <w:p w14:paraId="2D8325DE" w14:textId="77777777" w:rsidR="00C02653" w:rsidRDefault="00C02653" w:rsidP="00C02653"/>
    <w:p w14:paraId="78423242" w14:textId="77777777" w:rsidR="00C02653" w:rsidRDefault="00C02653" w:rsidP="00C02653"/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1730"/>
        <w:gridCol w:w="570"/>
        <w:gridCol w:w="2086"/>
        <w:gridCol w:w="2673"/>
      </w:tblGrid>
      <w:tr w:rsidR="00C02653" w:rsidRPr="00C02653" w14:paraId="4693AD06" w14:textId="77777777" w:rsidTr="004C7F7D">
        <w:trPr>
          <w:tblHeader/>
          <w:tblCellSpacing w:w="15" w:type="dxa"/>
        </w:trPr>
        <w:tc>
          <w:tcPr>
            <w:tcW w:w="724" w:type="pct"/>
            <w:vAlign w:val="center"/>
            <w:hideMark/>
          </w:tcPr>
          <w:p w14:paraId="5CB887BD" w14:textId="77777777" w:rsidR="00C02653" w:rsidRPr="00C02653" w:rsidRDefault="00C02653" w:rsidP="00C02653">
            <w:pPr>
              <w:widowControl/>
              <w:jc w:val="center"/>
              <w:rPr>
                <w:rFonts w:cs="宋体"/>
                <w:b/>
                <w:bCs/>
                <w:kern w:val="0"/>
                <w14:ligatures w14:val="none"/>
              </w:rPr>
            </w:pP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步骤</w:t>
            </w:r>
          </w:p>
        </w:tc>
        <w:tc>
          <w:tcPr>
            <w:tcW w:w="1023" w:type="pct"/>
            <w:vAlign w:val="center"/>
            <w:hideMark/>
          </w:tcPr>
          <w:p w14:paraId="2E3C430A" w14:textId="77777777" w:rsidR="00C02653" w:rsidRPr="00C02653" w:rsidRDefault="00C02653" w:rsidP="00C02653">
            <w:pPr>
              <w:widowControl/>
              <w:jc w:val="center"/>
              <w:rPr>
                <w:rFonts w:cs="宋体"/>
                <w:b/>
                <w:bCs/>
                <w:kern w:val="0"/>
                <w14:ligatures w14:val="none"/>
              </w:rPr>
            </w:pP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目标</w:t>
            </w:r>
          </w:p>
        </w:tc>
        <w:tc>
          <w:tcPr>
            <w:tcW w:w="325" w:type="pct"/>
            <w:vAlign w:val="center"/>
            <w:hideMark/>
          </w:tcPr>
          <w:p w14:paraId="58E4A741" w14:textId="77777777" w:rsidR="00C02653" w:rsidRPr="00C02653" w:rsidRDefault="00C02653" w:rsidP="00C02653">
            <w:pPr>
              <w:widowControl/>
              <w:jc w:val="center"/>
              <w:rPr>
                <w:rFonts w:cs="宋体"/>
                <w:b/>
                <w:bCs/>
                <w:kern w:val="0"/>
                <w14:ligatures w14:val="none"/>
              </w:rPr>
            </w:pP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输入</w:t>
            </w:r>
          </w:p>
        </w:tc>
        <w:tc>
          <w:tcPr>
            <w:tcW w:w="1238" w:type="pct"/>
            <w:vAlign w:val="center"/>
            <w:hideMark/>
          </w:tcPr>
          <w:p w14:paraId="56F15389" w14:textId="77777777" w:rsidR="00C02653" w:rsidRPr="00C02653" w:rsidRDefault="00C02653" w:rsidP="00C02653">
            <w:pPr>
              <w:widowControl/>
              <w:jc w:val="center"/>
              <w:rPr>
                <w:rFonts w:cs="宋体"/>
                <w:b/>
                <w:bCs/>
                <w:kern w:val="0"/>
                <w14:ligatures w14:val="none"/>
              </w:rPr>
            </w:pP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核心处理：工具、仓库与链接</w:t>
            </w:r>
          </w:p>
        </w:tc>
        <w:tc>
          <w:tcPr>
            <w:tcW w:w="1582" w:type="pct"/>
            <w:vAlign w:val="center"/>
            <w:hideMark/>
          </w:tcPr>
          <w:p w14:paraId="031E9055" w14:textId="77777777" w:rsidR="00C02653" w:rsidRPr="00C02653" w:rsidRDefault="00C02653" w:rsidP="00C02653">
            <w:pPr>
              <w:widowControl/>
              <w:jc w:val="center"/>
              <w:rPr>
                <w:rFonts w:cs="宋体"/>
                <w:b/>
                <w:bCs/>
                <w:kern w:val="0"/>
                <w14:ligatures w14:val="none"/>
              </w:rPr>
            </w:pP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输出</w:t>
            </w:r>
          </w:p>
        </w:tc>
      </w:tr>
      <w:tr w:rsidR="00C02653" w:rsidRPr="00C02653" w14:paraId="6610C974" w14:textId="77777777" w:rsidTr="004C7F7D">
        <w:trPr>
          <w:tblCellSpacing w:w="15" w:type="dxa"/>
        </w:trPr>
        <w:tc>
          <w:tcPr>
            <w:tcW w:w="724" w:type="pct"/>
            <w:vAlign w:val="center"/>
            <w:hideMark/>
          </w:tcPr>
          <w:p w14:paraId="2A61961A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步骤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一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>：2.5D 地形图标准化</w:t>
            </w:r>
          </w:p>
        </w:tc>
        <w:tc>
          <w:tcPr>
            <w:tcW w:w="1023" w:type="pct"/>
            <w:vAlign w:val="center"/>
            <w:hideMark/>
          </w:tcPr>
          <w:p w14:paraId="7CC82288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将 2.5D 地形图统一为机器狗导航可用的多层地图，并建立统一坐标系</w:t>
            </w:r>
          </w:p>
        </w:tc>
        <w:tc>
          <w:tcPr>
            <w:tcW w:w="325" w:type="pct"/>
            <w:vAlign w:val="center"/>
            <w:hideMark/>
          </w:tcPr>
          <w:p w14:paraId="24E1B95D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2.5D 地形图、机器人位姿、传感器外参</w:t>
            </w:r>
          </w:p>
        </w:tc>
        <w:tc>
          <w:tcPr>
            <w:tcW w:w="1238" w:type="pct"/>
            <w:vAlign w:val="center"/>
            <w:hideMark/>
          </w:tcPr>
          <w:p w14:paraId="0290E54D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 xml:space="preserve">用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grid_map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表示 elevation、variance、slope、roughness、step、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traversability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等多层地图；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grid_map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是面向移动机器人二维多层栅格地图的 ROS/C++ 库，可存储 elevation、variance、surface normal、foothold quality、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traversability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等层。用 </w:t>
            </w: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tf2</w:t>
            </w:r>
            <w:r w:rsidRPr="00C02653">
              <w:rPr>
                <w:rFonts w:cs="宋体"/>
                <w:kern w:val="0"/>
                <w14:ligatures w14:val="none"/>
              </w:rPr>
              <w:t xml:space="preserve"> 维护 map →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odom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→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base_link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→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sensor_frame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坐标关系；用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robot_localization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融合 IMU、里程计、视觉/激光位姿，输出稳定状态估计。工具：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ANYbotics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grid_map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、ROS 2 tf2、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cra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-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ros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-pkg/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robot_localization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。(</w:t>
            </w:r>
            <w:hyperlink r:id="rId4" w:tooltip="ANYbotics/grid_map: Universal grid map library for mobile ..." w:history="1">
              <w:r w:rsidRPr="00C02653">
                <w:rPr>
                  <w:rFonts w:cs="宋体"/>
                  <w:color w:val="0000FF"/>
                  <w:kern w:val="0"/>
                  <w:u w:val="single"/>
                  <w14:ligatures w14:val="none"/>
                </w:rPr>
                <w:t>GitHub</w:t>
              </w:r>
            </w:hyperlink>
            <w:r w:rsidRPr="00C02653">
              <w:rPr>
                <w:rFonts w:cs="宋体"/>
                <w:kern w:val="0"/>
                <w14:ligatures w14:val="none"/>
              </w:rPr>
              <w:t>)</w:t>
            </w:r>
          </w:p>
        </w:tc>
        <w:tc>
          <w:tcPr>
            <w:tcW w:w="1582" w:type="pct"/>
            <w:vAlign w:val="center"/>
            <w:hideMark/>
          </w:tcPr>
          <w:p w14:paraId="0BB97D83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terrain_grid_map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tf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、/odometry/filtered</w:t>
            </w:r>
          </w:p>
        </w:tc>
      </w:tr>
      <w:tr w:rsidR="00C02653" w:rsidRPr="00C02653" w14:paraId="126A2381" w14:textId="77777777" w:rsidTr="004C7F7D">
        <w:trPr>
          <w:tblCellSpacing w:w="15" w:type="dxa"/>
        </w:trPr>
        <w:tc>
          <w:tcPr>
            <w:tcW w:w="724" w:type="pct"/>
            <w:vAlign w:val="center"/>
            <w:hideMark/>
          </w:tcPr>
          <w:p w14:paraId="2D0D672F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步骤二：地形特征计算</w:t>
            </w:r>
          </w:p>
        </w:tc>
        <w:tc>
          <w:tcPr>
            <w:tcW w:w="1023" w:type="pct"/>
            <w:vAlign w:val="center"/>
            <w:hideMark/>
          </w:tcPr>
          <w:p w14:paraId="763C50E2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从 elevation 中提取机器狗通行风险特征</w:t>
            </w:r>
          </w:p>
        </w:tc>
        <w:tc>
          <w:tcPr>
            <w:tcW w:w="325" w:type="pct"/>
            <w:vAlign w:val="center"/>
            <w:hideMark/>
          </w:tcPr>
          <w:p w14:paraId="02F7F401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terrain_grid_map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中</w:t>
            </w:r>
            <w:r w:rsidRPr="00C02653">
              <w:rPr>
                <w:rFonts w:cs="宋体"/>
                <w:kern w:val="0"/>
                <w14:ligatures w14:val="none"/>
              </w:rPr>
              <w:lastRenderedPageBreak/>
              <w:t>的 elevation 层</w:t>
            </w:r>
          </w:p>
        </w:tc>
        <w:tc>
          <w:tcPr>
            <w:tcW w:w="1238" w:type="pct"/>
            <w:vAlign w:val="center"/>
            <w:hideMark/>
          </w:tcPr>
          <w:p w14:paraId="7D586E40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lastRenderedPageBreak/>
              <w:t xml:space="preserve">用自定义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terrain_analyzer_node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调用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grid_map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数据结构计算四类特征：</w:t>
            </w:r>
            <w:r w:rsidRPr="00C02653">
              <w:rPr>
                <w:rFonts w:cs="宋体"/>
                <w:kern w:val="0"/>
                <w14:ligatures w14:val="none"/>
              </w:rPr>
              <w:lastRenderedPageBreak/>
              <w:t>① slope：坡度，由高程梯度计算；② roughness：粗糙度，由局部窗口高程标准差计算；③ step：台阶/高度突变，由局部窗口最大高度差计算；④ variance：高程不确定性，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由建图模块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 xml:space="preserve">维护，或由局部点云观测密度/高程波动近似估计。若需要实时从点云生成高程图，可接入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elevation_mapping_cupy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，其面向机器人导航与腿式机器人运动，使用 GPU 加速 elevation mapping。(</w:t>
            </w:r>
            <w:hyperlink r:id="rId5" w:tooltip="Elevation Mapping on GPU. · GitHub" w:history="1">
              <w:r w:rsidRPr="00C02653">
                <w:rPr>
                  <w:rFonts w:cs="宋体"/>
                  <w:color w:val="0000FF"/>
                  <w:kern w:val="0"/>
                  <w:u w:val="single"/>
                  <w14:ligatures w14:val="none"/>
                </w:rPr>
                <w:t>GitHub</w:t>
              </w:r>
            </w:hyperlink>
            <w:r w:rsidRPr="00C02653">
              <w:rPr>
                <w:rFonts w:cs="宋体"/>
                <w:kern w:val="0"/>
                <w14:ligatures w14:val="none"/>
              </w:rPr>
              <w:t>)</w:t>
            </w:r>
          </w:p>
        </w:tc>
        <w:tc>
          <w:tcPr>
            <w:tcW w:w="1582" w:type="pct"/>
            <w:vAlign w:val="center"/>
            <w:hideMark/>
          </w:tcPr>
          <w:p w14:paraId="448A8DAE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lastRenderedPageBreak/>
              <w:t>/</w:t>
            </w:r>
            <w:proofErr w:type="spellStart"/>
            <w:proofErr w:type="gramStart"/>
            <w:r w:rsidRPr="00C02653">
              <w:rPr>
                <w:rFonts w:cs="宋体"/>
                <w:kern w:val="0"/>
                <w14:ligatures w14:val="none"/>
              </w:rPr>
              <w:t>terrain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>_grid_map_with_features</w:t>
            </w:r>
            <w:proofErr w:type="spellEnd"/>
          </w:p>
        </w:tc>
      </w:tr>
      <w:tr w:rsidR="00C02653" w:rsidRPr="00C02653" w14:paraId="7F1ACA43" w14:textId="77777777" w:rsidTr="004C7F7D">
        <w:trPr>
          <w:tblCellSpacing w:w="15" w:type="dxa"/>
        </w:trPr>
        <w:tc>
          <w:tcPr>
            <w:tcW w:w="724" w:type="pct"/>
            <w:vAlign w:val="center"/>
            <w:hideMark/>
          </w:tcPr>
          <w:p w14:paraId="0CE0D6CC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 xml:space="preserve">步骤三：生成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traversability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与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</w:t>
            </w:r>
            <w:proofErr w:type="spellEnd"/>
          </w:p>
        </w:tc>
        <w:tc>
          <w:tcPr>
            <w:tcW w:w="1023" w:type="pct"/>
            <w:vAlign w:val="center"/>
            <w:hideMark/>
          </w:tcPr>
          <w:p w14:paraId="289CF5CD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将地形特征转成 Nav2 可用的规划代价</w:t>
            </w:r>
          </w:p>
        </w:tc>
        <w:tc>
          <w:tcPr>
            <w:tcW w:w="325" w:type="pct"/>
            <w:vAlign w:val="center"/>
            <w:hideMark/>
          </w:tcPr>
          <w:p w14:paraId="288E7AF6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slope、roughness、step、variance</w:t>
            </w:r>
          </w:p>
        </w:tc>
        <w:tc>
          <w:tcPr>
            <w:tcW w:w="1238" w:type="pct"/>
            <w:vAlign w:val="center"/>
            <w:hideMark/>
          </w:tcPr>
          <w:p w14:paraId="7D0FFFC3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 xml:space="preserve">用自定义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terrain_costmap_node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计算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traversability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∈ [0,1] 与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∈ [0,255]：坡度越大、粗糙度越高、台阶越明显、不确定性越大，则代价越高。再用自定义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terrain_cost_layer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接入 Nav2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costmap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。Nav2 官方支持编写新的 Costmap2D layer plugin；</w:t>
            </w:r>
            <w:r w:rsidRPr="00C02653">
              <w:rPr>
                <w:rFonts w:cs="宋体"/>
                <w:kern w:val="0"/>
                <w14:ligatures w14:val="none"/>
              </w:rPr>
              <w:lastRenderedPageBreak/>
              <w:t>grid_map_costmap_2d 提供从 grid map layer 加载到 costmap2d 的转换接口。工具：Nav2 Costmap2D Plugin、grid_map_costmap_2d。(</w:t>
            </w:r>
            <w:hyperlink r:id="rId6" w:tooltip="Writing a New Costmap2D Plugin" w:history="1">
              <w:r w:rsidRPr="00C02653">
                <w:rPr>
                  <w:rFonts w:cs="宋体"/>
                  <w:color w:val="0000FF"/>
                  <w:kern w:val="0"/>
                  <w:u w:val="single"/>
                  <w14:ligatures w14:val="none"/>
                </w:rPr>
                <w:t>Nav2</w:t>
              </w:r>
            </w:hyperlink>
            <w:r w:rsidRPr="00C02653">
              <w:rPr>
                <w:rFonts w:cs="宋体"/>
                <w:kern w:val="0"/>
                <w14:ligatures w14:val="none"/>
              </w:rPr>
              <w:t>)</w:t>
            </w:r>
          </w:p>
        </w:tc>
        <w:tc>
          <w:tcPr>
            <w:tcW w:w="1582" w:type="pct"/>
            <w:vAlign w:val="center"/>
            <w:hideMark/>
          </w:tcPr>
          <w:p w14:paraId="69D3D838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lastRenderedPageBreak/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traversability_map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、Nav2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global_costmap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local_costmap</w:t>
            </w:r>
            <w:proofErr w:type="spellEnd"/>
          </w:p>
        </w:tc>
      </w:tr>
      <w:tr w:rsidR="00C02653" w:rsidRPr="00C02653" w14:paraId="4ADAE66E" w14:textId="77777777" w:rsidTr="004C7F7D">
        <w:trPr>
          <w:tblCellSpacing w:w="15" w:type="dxa"/>
        </w:trPr>
        <w:tc>
          <w:tcPr>
            <w:tcW w:w="724" w:type="pct"/>
            <w:vAlign w:val="center"/>
            <w:hideMark/>
          </w:tcPr>
          <w:p w14:paraId="41CE5816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步骤四：Global Plan</w:t>
            </w:r>
          </w:p>
        </w:tc>
        <w:tc>
          <w:tcPr>
            <w:tcW w:w="1023" w:type="pct"/>
            <w:vAlign w:val="center"/>
            <w:hideMark/>
          </w:tcPr>
          <w:p w14:paraId="241625A0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在地形代价图上生成从当前位置到目标点的低风险全局路径</w:t>
            </w:r>
          </w:p>
        </w:tc>
        <w:tc>
          <w:tcPr>
            <w:tcW w:w="325" w:type="pct"/>
            <w:vAlign w:val="center"/>
            <w:hideMark/>
          </w:tcPr>
          <w:p w14:paraId="00AE389B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当前位姿、目标点、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terrain_costmap</w:t>
            </w:r>
            <w:proofErr w:type="spellEnd"/>
          </w:p>
        </w:tc>
        <w:tc>
          <w:tcPr>
            <w:tcW w:w="1238" w:type="pct"/>
            <w:vAlign w:val="center"/>
            <w:hideMark/>
          </w:tcPr>
          <w:p w14:paraId="36BE3EBE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 xml:space="preserve">用 </w:t>
            </w: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Nav2 SmacPlanner2D</w:t>
            </w:r>
            <w:r w:rsidRPr="00C02653">
              <w:rPr>
                <w:rFonts w:cs="宋体"/>
                <w:kern w:val="0"/>
                <w14:ligatures w14:val="none"/>
              </w:rPr>
              <w:t xml:space="preserve"> 在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上执行全局规划。Nav2 是 ROS 2 导航框架，包含规划、控制、定位、行为树等导航模块；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Smac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Planner 提供 2D A*、Hybrid-A* 和 State Lattice 等规划器。第一版真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机建议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>使用 SmacPlanner2D，因为它稳定、易调试、适合基于代价图的全局路径搜索。工具：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ros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-navigation/navigation2、Nav2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Smac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Planner。(</w:t>
            </w:r>
            <w:hyperlink r:id="rId7" w:tooltip="ros-navigation/navigation2: ROS 2 ..." w:history="1">
              <w:r w:rsidRPr="00C02653">
                <w:rPr>
                  <w:rFonts w:cs="宋体"/>
                  <w:color w:val="0000FF"/>
                  <w:kern w:val="0"/>
                  <w:u w:val="single"/>
                  <w14:ligatures w14:val="none"/>
                </w:rPr>
                <w:t>GitHub</w:t>
              </w:r>
            </w:hyperlink>
            <w:r w:rsidRPr="00C02653">
              <w:rPr>
                <w:rFonts w:cs="宋体"/>
                <w:kern w:val="0"/>
                <w14:ligatures w14:val="none"/>
              </w:rPr>
              <w:t>)</w:t>
            </w:r>
          </w:p>
        </w:tc>
        <w:tc>
          <w:tcPr>
            <w:tcW w:w="1582" w:type="pct"/>
            <w:vAlign w:val="center"/>
            <w:hideMark/>
          </w:tcPr>
          <w:p w14:paraId="3B79CDDA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proofErr w:type="gramStart"/>
            <w:r w:rsidRPr="00C02653">
              <w:rPr>
                <w:rFonts w:cs="宋体"/>
                <w:kern w:val="0"/>
                <w14:ligatures w14:val="none"/>
              </w:rPr>
              <w:t>global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>_path</w:t>
            </w:r>
            <w:proofErr w:type="spellEnd"/>
          </w:p>
        </w:tc>
      </w:tr>
      <w:tr w:rsidR="00C02653" w:rsidRPr="00C02653" w14:paraId="1DC1B679" w14:textId="77777777" w:rsidTr="004C7F7D">
        <w:trPr>
          <w:tblCellSpacing w:w="15" w:type="dxa"/>
        </w:trPr>
        <w:tc>
          <w:tcPr>
            <w:tcW w:w="724" w:type="pct"/>
            <w:vAlign w:val="center"/>
            <w:hideMark/>
          </w:tcPr>
          <w:p w14:paraId="4AC6F9AE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步骤五：Local Plan 与 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cmd_vel</w:t>
            </w:r>
            <w:proofErr w:type="spellEnd"/>
          </w:p>
        </w:tc>
        <w:tc>
          <w:tcPr>
            <w:tcW w:w="1023" w:type="pct"/>
            <w:vAlign w:val="center"/>
            <w:hideMark/>
          </w:tcPr>
          <w:p w14:paraId="4E655B61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跟踪全局路径，结合局部障碍和地形风险生成短时速度指令</w:t>
            </w:r>
          </w:p>
        </w:tc>
        <w:tc>
          <w:tcPr>
            <w:tcW w:w="325" w:type="pct"/>
            <w:vAlign w:val="center"/>
            <w:hideMark/>
          </w:tcPr>
          <w:p w14:paraId="216F89E8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global_path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local_costmap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、机器</w:t>
            </w:r>
            <w:r w:rsidRPr="00C02653">
              <w:rPr>
                <w:rFonts w:cs="宋体"/>
                <w:kern w:val="0"/>
                <w14:ligatures w14:val="none"/>
              </w:rPr>
              <w:lastRenderedPageBreak/>
              <w:t>人当前状态</w:t>
            </w:r>
          </w:p>
        </w:tc>
        <w:tc>
          <w:tcPr>
            <w:tcW w:w="1238" w:type="pct"/>
            <w:vAlign w:val="center"/>
            <w:hideMark/>
          </w:tcPr>
          <w:p w14:paraId="4F0A51D0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lastRenderedPageBreak/>
              <w:t xml:space="preserve">用 </w:t>
            </w: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Nav2 Regulated Pure Pursuit Controller</w:t>
            </w:r>
            <w:r w:rsidRPr="00C02653">
              <w:rPr>
                <w:rFonts w:cs="宋体"/>
                <w:kern w:val="0"/>
                <w14:ligatures w14:val="none"/>
              </w:rPr>
              <w:t xml:space="preserve"> 进行局部路径跟踪，输出 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cmd_vel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= [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vx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,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vy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,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wz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]。该控制器会根据路径曲率调节线速度，</w:t>
            </w:r>
            <w:r w:rsidRPr="00C02653">
              <w:rPr>
                <w:rFonts w:cs="宋体"/>
                <w:kern w:val="0"/>
                <w14:ligatures w14:val="none"/>
              </w:rPr>
              <w:lastRenderedPageBreak/>
              <w:t>并支持主动碰撞检测，适合第一版真机闭环。工具：Nav2 Regulated Pure Pursuit Controller。(</w:t>
            </w:r>
            <w:hyperlink r:id="rId8" w:tooltip="Regulated Pure Pursuit" w:history="1">
              <w:r w:rsidRPr="00C02653">
                <w:rPr>
                  <w:rFonts w:cs="宋体"/>
                  <w:color w:val="0000FF"/>
                  <w:kern w:val="0"/>
                  <w:u w:val="single"/>
                  <w14:ligatures w14:val="none"/>
                </w:rPr>
                <w:t>Nav2</w:t>
              </w:r>
            </w:hyperlink>
            <w:r w:rsidRPr="00C02653">
              <w:rPr>
                <w:rFonts w:cs="宋体"/>
                <w:kern w:val="0"/>
                <w14:ligatures w14:val="none"/>
              </w:rPr>
              <w:t>)</w:t>
            </w:r>
          </w:p>
        </w:tc>
        <w:tc>
          <w:tcPr>
            <w:tcW w:w="1582" w:type="pct"/>
            <w:vAlign w:val="center"/>
            <w:hideMark/>
          </w:tcPr>
          <w:p w14:paraId="59F16BCE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lastRenderedPageBreak/>
              <w:t>/</w:t>
            </w:r>
            <w:proofErr w:type="spellStart"/>
            <w:proofErr w:type="gramStart"/>
            <w:r w:rsidRPr="00C02653">
              <w:rPr>
                <w:rFonts w:cs="宋体"/>
                <w:kern w:val="0"/>
                <w14:ligatures w14:val="none"/>
              </w:rPr>
              <w:t>cmd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>_vel</w:t>
            </w:r>
            <w:proofErr w:type="spellEnd"/>
          </w:p>
        </w:tc>
      </w:tr>
      <w:tr w:rsidR="00C02653" w:rsidRPr="00C02653" w14:paraId="2228E7B3" w14:textId="77777777" w:rsidTr="004C7F7D">
        <w:trPr>
          <w:tblCellSpacing w:w="15" w:type="dxa"/>
        </w:trPr>
        <w:tc>
          <w:tcPr>
            <w:tcW w:w="724" w:type="pct"/>
            <w:vAlign w:val="center"/>
            <w:hideMark/>
          </w:tcPr>
          <w:p w14:paraId="2B82045E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步骤六：动作适配与安全监控</w:t>
            </w:r>
          </w:p>
        </w:tc>
        <w:tc>
          <w:tcPr>
            <w:tcW w:w="1023" w:type="pct"/>
            <w:vAlign w:val="center"/>
            <w:hideMark/>
          </w:tcPr>
          <w:p w14:paraId="35EE5DC5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将 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cmd_vel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转换成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机器狗可执行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>动作，并保证真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机安全</w:t>
            </w:r>
            <w:proofErr w:type="gramEnd"/>
          </w:p>
        </w:tc>
        <w:tc>
          <w:tcPr>
            <w:tcW w:w="325" w:type="pct"/>
            <w:vAlign w:val="center"/>
            <w:hideMark/>
          </w:tcPr>
          <w:p w14:paraId="14901D52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cmd_vel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、IMU、定位协方差、机器狗状态、前方地形代价</w:t>
            </w:r>
          </w:p>
        </w:tc>
        <w:tc>
          <w:tcPr>
            <w:tcW w:w="1238" w:type="pct"/>
            <w:vAlign w:val="center"/>
            <w:hideMark/>
          </w:tcPr>
          <w:p w14:paraId="77C18297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 xml:space="preserve">用自定义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motion_adapter_node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将 /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cmd_vel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转成机器狗高层控制量：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vx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vy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wz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、gait、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body_height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、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speed_limit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。用自定义 </w:t>
            </w:r>
            <w:proofErr w:type="spellStart"/>
            <w:r w:rsidRPr="00C02653">
              <w:rPr>
                <w:rFonts w:cs="宋体"/>
                <w:b/>
                <w:bCs/>
                <w:kern w:val="0"/>
                <w14:ligatures w14:val="none"/>
              </w:rPr>
              <w:t>safety_supervisor_node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 监控姿态角、定位质量、障碍距离和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terrain_cost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，触发降速、停车、重规划或人工接管。若使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用宇树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 xml:space="preserve"> Go2/B2/H1，可通过 </w:t>
            </w:r>
            <w:r w:rsidRPr="00C02653">
              <w:rPr>
                <w:rFonts w:cs="宋体"/>
                <w:b/>
                <w:bCs/>
                <w:kern w:val="0"/>
                <w14:ligatures w14:val="none"/>
              </w:rPr>
              <w:t>unitree_ros2</w:t>
            </w:r>
            <w:r w:rsidRPr="00C02653">
              <w:rPr>
                <w:rFonts w:cs="宋体"/>
                <w:kern w:val="0"/>
                <w14:ligatures w14:val="none"/>
              </w:rPr>
              <w:t xml:space="preserve"> 或厂商 SDK </w:t>
            </w:r>
            <w:proofErr w:type="gramStart"/>
            <w:r w:rsidRPr="00C02653">
              <w:rPr>
                <w:rFonts w:cs="宋体"/>
                <w:kern w:val="0"/>
                <w14:ligatures w14:val="none"/>
              </w:rPr>
              <w:t>接入真</w:t>
            </w:r>
            <w:proofErr w:type="gramEnd"/>
            <w:r w:rsidRPr="00C02653">
              <w:rPr>
                <w:rFonts w:cs="宋体"/>
                <w:kern w:val="0"/>
                <w14:ligatures w14:val="none"/>
              </w:rPr>
              <w:t xml:space="preserve">机；Unitree 的 ROS2 通信基于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CycloneDDS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，可用于机器人通信与控制。(</w:t>
            </w:r>
            <w:hyperlink r:id="rId9" w:tooltip="unitreerobotics/unitree_ros2" w:history="1">
              <w:r w:rsidRPr="00C02653">
                <w:rPr>
                  <w:rFonts w:cs="宋体"/>
                  <w:color w:val="0000FF"/>
                  <w:kern w:val="0"/>
                  <w:u w:val="single"/>
                  <w14:ligatures w14:val="none"/>
                </w:rPr>
                <w:t>GitHub</w:t>
              </w:r>
            </w:hyperlink>
            <w:r w:rsidRPr="00C02653">
              <w:rPr>
                <w:rFonts w:cs="宋体"/>
                <w:kern w:val="0"/>
                <w14:ligatures w14:val="none"/>
              </w:rPr>
              <w:t>)</w:t>
            </w:r>
          </w:p>
        </w:tc>
        <w:tc>
          <w:tcPr>
            <w:tcW w:w="1582" w:type="pct"/>
            <w:vAlign w:val="center"/>
            <w:hideMark/>
          </w:tcPr>
          <w:p w14:paraId="55BBD6B6" w14:textId="77777777" w:rsidR="00C02653" w:rsidRPr="00C02653" w:rsidRDefault="00C02653" w:rsidP="00C02653">
            <w:pPr>
              <w:widowControl/>
              <w:jc w:val="left"/>
              <w:rPr>
                <w:rFonts w:cs="宋体"/>
                <w:kern w:val="0"/>
                <w14:ligatures w14:val="none"/>
              </w:rPr>
            </w:pPr>
            <w:r w:rsidRPr="00C02653">
              <w:rPr>
                <w:rFonts w:cs="宋体"/>
                <w:kern w:val="0"/>
                <w14:ligatures w14:val="none"/>
              </w:rPr>
              <w:t>动作序列 [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vx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,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vy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,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wz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, gait,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body_height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 xml:space="preserve">, duration, </w:t>
            </w:r>
            <w:proofErr w:type="spellStart"/>
            <w:r w:rsidRPr="00C02653">
              <w:rPr>
                <w:rFonts w:cs="宋体"/>
                <w:kern w:val="0"/>
                <w14:ligatures w14:val="none"/>
              </w:rPr>
              <w:t>safety_state</w:t>
            </w:r>
            <w:proofErr w:type="spellEnd"/>
            <w:r w:rsidRPr="00C02653">
              <w:rPr>
                <w:rFonts w:cs="宋体"/>
                <w:kern w:val="0"/>
                <w14:ligatures w14:val="none"/>
              </w:rPr>
              <w:t>]</w:t>
            </w:r>
          </w:p>
        </w:tc>
      </w:tr>
    </w:tbl>
    <w:p w14:paraId="6F372271" w14:textId="77777777" w:rsidR="00C02653" w:rsidRDefault="00C02653" w:rsidP="00C02653">
      <w:pPr>
        <w:rPr>
          <w:rFonts w:hint="eastAsia"/>
        </w:rPr>
      </w:pPr>
    </w:p>
    <w:p w14:paraId="413C828C" w14:textId="77777777" w:rsidR="00C02653" w:rsidRDefault="00C02653" w:rsidP="00C02653"/>
    <w:p w14:paraId="122577E2" w14:textId="77777777" w:rsidR="00C02653" w:rsidRDefault="00C02653" w:rsidP="00C02653"/>
    <w:p w14:paraId="175D29FB" w14:textId="77777777" w:rsidR="00C02653" w:rsidRDefault="00C02653" w:rsidP="00C02653">
      <w:pPr>
        <w:rPr>
          <w:rFonts w:hint="eastAsia"/>
        </w:rPr>
      </w:pPr>
    </w:p>
    <w:p w14:paraId="60C43F69" w14:textId="77777777" w:rsidR="00C02653" w:rsidRDefault="00C02653" w:rsidP="00C02653"/>
    <w:p w14:paraId="7A150AAA" w14:textId="77777777" w:rsidR="004C7F7D" w:rsidRDefault="004C7F7D" w:rsidP="00C02653"/>
    <w:p w14:paraId="05E34B4F" w14:textId="77777777" w:rsidR="004C7F7D" w:rsidRDefault="004C7F7D" w:rsidP="00C02653"/>
    <w:p w14:paraId="7B096C9C" w14:textId="77777777" w:rsidR="004C7F7D" w:rsidRDefault="004C7F7D" w:rsidP="00C02653"/>
    <w:p w14:paraId="00D28E9C" w14:textId="77777777" w:rsidR="004C7F7D" w:rsidRDefault="004C7F7D" w:rsidP="00C02653"/>
    <w:p w14:paraId="5ACEF6AD" w14:textId="77777777" w:rsidR="004C7F7D" w:rsidRDefault="004C7F7D" w:rsidP="00C02653">
      <w:pPr>
        <w:rPr>
          <w:rFonts w:hint="eastAsia"/>
        </w:rPr>
      </w:pPr>
    </w:p>
    <w:p w14:paraId="121AA1C2" w14:textId="7C35CA47" w:rsidR="00C02653" w:rsidRDefault="00C02653" w:rsidP="00C02653">
      <w:r w:rsidRPr="00C02653">
        <w:lastRenderedPageBreak/>
        <w:t>最终闭环保持为：</w:t>
      </w:r>
    </w:p>
    <w:p w14:paraId="5D76923B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>输入：2.5D 地形图</w:t>
      </w:r>
    </w:p>
    <w:p w14:paraId="28D4C6F7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grid_map</w:t>
      </w:r>
      <w:proofErr w:type="spellEnd"/>
      <w:r>
        <w:rPr>
          <w:rFonts w:hint="eastAsia"/>
        </w:rPr>
        <w:t xml:space="preserve"> 多层地图</w:t>
      </w:r>
    </w:p>
    <w:p w14:paraId="05E1A9EE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>→ slope / roughness / step / variance</w:t>
      </w:r>
    </w:p>
    <w:p w14:paraId="3D40CBC7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traversability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terrain_cost</w:t>
      </w:r>
      <w:proofErr w:type="spellEnd"/>
    </w:p>
    <w:p w14:paraId="79D67398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>→ Nav2 SmacPlanner2D</w:t>
      </w:r>
    </w:p>
    <w:p w14:paraId="331D9A69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>→ Nav2 Regulated Pure Pursuit Controller</w:t>
      </w:r>
    </w:p>
    <w:p w14:paraId="11B9824B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motion_adapter_node</w:t>
      </w:r>
      <w:proofErr w:type="spellEnd"/>
    </w:p>
    <w:p w14:paraId="14C82A0D" w14:textId="77777777" w:rsidR="00C02653" w:rsidRDefault="00C02653" w:rsidP="00C02653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safety_supervisor_node</w:t>
      </w:r>
      <w:proofErr w:type="spellEnd"/>
    </w:p>
    <w:p w14:paraId="2E6F3923" w14:textId="5E01EE0B" w:rsidR="00C02653" w:rsidRPr="00C02653" w:rsidRDefault="00C02653" w:rsidP="00C02653">
      <w:pPr>
        <w:rPr>
          <w:rFonts w:hint="eastAsia"/>
        </w:rPr>
      </w:pPr>
      <w:r>
        <w:rPr>
          <w:rFonts w:hint="eastAsia"/>
        </w:rPr>
        <w:t>→ 输出动作序列 [</w:t>
      </w:r>
      <w:proofErr w:type="spellStart"/>
      <w:r>
        <w:rPr>
          <w:rFonts w:hint="eastAsia"/>
        </w:rPr>
        <w:t>vx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wz</w:t>
      </w:r>
      <w:proofErr w:type="spellEnd"/>
      <w:r>
        <w:rPr>
          <w:rFonts w:hint="eastAsia"/>
        </w:rPr>
        <w:t xml:space="preserve">, gait, </w:t>
      </w:r>
      <w:proofErr w:type="spellStart"/>
      <w:r>
        <w:rPr>
          <w:rFonts w:hint="eastAsia"/>
        </w:rPr>
        <w:t>body_height</w:t>
      </w:r>
      <w:proofErr w:type="spellEnd"/>
      <w:r>
        <w:rPr>
          <w:rFonts w:hint="eastAsia"/>
        </w:rPr>
        <w:t xml:space="preserve">, duration, </w:t>
      </w:r>
      <w:proofErr w:type="spellStart"/>
      <w:r>
        <w:rPr>
          <w:rFonts w:hint="eastAsia"/>
        </w:rPr>
        <w:t>safety_state</w:t>
      </w:r>
      <w:proofErr w:type="spellEnd"/>
      <w:r>
        <w:rPr>
          <w:rFonts w:hint="eastAsia"/>
        </w:rPr>
        <w:t>]</w:t>
      </w:r>
    </w:p>
    <w:sectPr w:rsidR="00C02653" w:rsidRPr="00C026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ED"/>
    <w:rsid w:val="00051E8E"/>
    <w:rsid w:val="0007129C"/>
    <w:rsid w:val="000848AB"/>
    <w:rsid w:val="000B26A2"/>
    <w:rsid w:val="00101A6F"/>
    <w:rsid w:val="00117A9B"/>
    <w:rsid w:val="00124F16"/>
    <w:rsid w:val="00147D9E"/>
    <w:rsid w:val="00154E64"/>
    <w:rsid w:val="0015622A"/>
    <w:rsid w:val="00166C93"/>
    <w:rsid w:val="00170C26"/>
    <w:rsid w:val="00171C65"/>
    <w:rsid w:val="00176109"/>
    <w:rsid w:val="001763ED"/>
    <w:rsid w:val="001903ED"/>
    <w:rsid w:val="00191608"/>
    <w:rsid w:val="001A34FC"/>
    <w:rsid w:val="001A4589"/>
    <w:rsid w:val="001B540F"/>
    <w:rsid w:val="00211140"/>
    <w:rsid w:val="00217629"/>
    <w:rsid w:val="00234E0C"/>
    <w:rsid w:val="0024089F"/>
    <w:rsid w:val="00264249"/>
    <w:rsid w:val="002B3654"/>
    <w:rsid w:val="002E4204"/>
    <w:rsid w:val="00314963"/>
    <w:rsid w:val="003230CE"/>
    <w:rsid w:val="00344985"/>
    <w:rsid w:val="00362070"/>
    <w:rsid w:val="003E7034"/>
    <w:rsid w:val="00424CE7"/>
    <w:rsid w:val="00470228"/>
    <w:rsid w:val="00476827"/>
    <w:rsid w:val="00483FD8"/>
    <w:rsid w:val="00494119"/>
    <w:rsid w:val="00497CF4"/>
    <w:rsid w:val="004A23D6"/>
    <w:rsid w:val="004A6282"/>
    <w:rsid w:val="004C2C12"/>
    <w:rsid w:val="004C7F7D"/>
    <w:rsid w:val="004F248B"/>
    <w:rsid w:val="0052269C"/>
    <w:rsid w:val="005273D8"/>
    <w:rsid w:val="005645B8"/>
    <w:rsid w:val="00592EF9"/>
    <w:rsid w:val="005D10EB"/>
    <w:rsid w:val="005E4FA5"/>
    <w:rsid w:val="006037F8"/>
    <w:rsid w:val="00605325"/>
    <w:rsid w:val="00633F37"/>
    <w:rsid w:val="00636825"/>
    <w:rsid w:val="006576EE"/>
    <w:rsid w:val="00672C70"/>
    <w:rsid w:val="00691FD9"/>
    <w:rsid w:val="006E2AF5"/>
    <w:rsid w:val="0073302D"/>
    <w:rsid w:val="007537D3"/>
    <w:rsid w:val="007A6114"/>
    <w:rsid w:val="007B58AD"/>
    <w:rsid w:val="007C2C3C"/>
    <w:rsid w:val="007C6F59"/>
    <w:rsid w:val="007C6FA8"/>
    <w:rsid w:val="00821181"/>
    <w:rsid w:val="00822194"/>
    <w:rsid w:val="00843971"/>
    <w:rsid w:val="008726A2"/>
    <w:rsid w:val="008C33F8"/>
    <w:rsid w:val="008E147D"/>
    <w:rsid w:val="008F0487"/>
    <w:rsid w:val="008F2494"/>
    <w:rsid w:val="00910771"/>
    <w:rsid w:val="00935167"/>
    <w:rsid w:val="00967438"/>
    <w:rsid w:val="00973066"/>
    <w:rsid w:val="0099720D"/>
    <w:rsid w:val="00A11B68"/>
    <w:rsid w:val="00A12F11"/>
    <w:rsid w:val="00A57A8F"/>
    <w:rsid w:val="00AC413E"/>
    <w:rsid w:val="00AE068C"/>
    <w:rsid w:val="00B4195D"/>
    <w:rsid w:val="00B66334"/>
    <w:rsid w:val="00B73964"/>
    <w:rsid w:val="00BE1869"/>
    <w:rsid w:val="00BF37C4"/>
    <w:rsid w:val="00C02653"/>
    <w:rsid w:val="00C63CCA"/>
    <w:rsid w:val="00C72588"/>
    <w:rsid w:val="00D51C26"/>
    <w:rsid w:val="00D61832"/>
    <w:rsid w:val="00DA3517"/>
    <w:rsid w:val="00DF2D37"/>
    <w:rsid w:val="00E12BB8"/>
    <w:rsid w:val="00E40A89"/>
    <w:rsid w:val="00E8746D"/>
    <w:rsid w:val="00EB454B"/>
    <w:rsid w:val="00EE33D4"/>
    <w:rsid w:val="00F33BBD"/>
    <w:rsid w:val="00F41C22"/>
    <w:rsid w:val="00F50DB0"/>
    <w:rsid w:val="00F87360"/>
    <w:rsid w:val="00F9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457B"/>
  <w15:chartTrackingRefBased/>
  <w15:docId w15:val="{E65AD0F3-A36E-45DF-B380-B9CE2D47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03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3E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3E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3E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3E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3E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3E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3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3ED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3ED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903ED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3E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3E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3E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3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3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3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3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3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3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0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nav2.org/configuration/packages/configuring-regulated-pp.html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os-navigation/navigation2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nav2.org/plugin_tutorials/docs/writing_new_costmap2d_plugin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eggedrobotics/elevation_mapping_cupy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ANYbotics/grid_map?utm_source=chatgpt.com" TargetMode="External"/><Relationship Id="rId9" Type="http://schemas.openxmlformats.org/officeDocument/2006/relationships/hyperlink" Target="https://github.com/unitreerobotics/unitree_ros2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wa</dc:creator>
  <cp:keywords/>
  <dc:description/>
  <cp:lastModifiedBy>kaka wa</cp:lastModifiedBy>
  <cp:revision>6</cp:revision>
  <dcterms:created xsi:type="dcterms:W3CDTF">2026-05-09T01:05:00Z</dcterms:created>
  <dcterms:modified xsi:type="dcterms:W3CDTF">2026-05-09T02:13:00Z</dcterms:modified>
</cp:coreProperties>
</file>