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51E32" w:color="151E3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32"/>
                <w:szCs w:val="32"/>
              </w:rPr>
              <w:t xml:space="preserve">刘俊峰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高级工程师（建筑电气与智能化方向）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联系方式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liujf_tech@163.com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136XXXX8976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浙江省杭州市余杭区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技能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建筑电气系统设计
高低压配电与电气节能
楼宇自控与智能化集成
安防监控与消防电气
智慧园区系统架构
综合布线及管线综合
AutoCAD / EPLAN / BIM Revit / 广联达
组态软件 / Office
技术方案撰写与成本优化
团队管理与技术培训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认证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0"/>
                <w:szCs w:val="20"/>
              </w:rPr>
              <w:t xml:space="preserve">一级注册电气工程师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0"/>
                <w:szCs w:val="20"/>
              </w:rPr>
              <w:t xml:space="preserve">注册消防工程师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0"/>
                <w:szCs w:val="20"/>
              </w:rPr>
              <w:t xml:space="preserve">高级电工职业资格证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0"/>
                <w:szCs w:val="20"/>
              </w:rPr>
              <w:t xml:space="preserve">BIM高级工程师证书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0"/>
                <w:szCs w:val="20"/>
              </w:rPr>
              <w:t xml:space="preserve">质量管理体系内审员</w:t>
            </w:r>
          </w:p>
        </w:tc>
        <w:tc>
          <w:tcPr>
            <w:tcW w:type="pct" w:w="65%"/>
            <w:shd w:fill="FFFFFF" w:color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Bdr>
                <w:bottom w:val="single" w:color="38BDF8" w:sz="4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自我评价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E2E8F0"/>
                <w:sz w:val="20"/>
                <w:szCs w:val="20"/>
              </w:rPr>
              <w:t xml:space="preserve">19年建筑电气与智能化领域技术经验，具备大型复杂系统方案设计、技术选型与架构优化能力，擅长攻克关键技术难点、提升系统稳定性与效能。主导多个超高层、智慧园区及民生改造项目，累计节省成本超1400万元，系统能耗降低26%，故障率下降95%。拥有5项专利及软件著作权，多次获省市级行业奖项。具备10人技术团队管理与指导经验，建立标准化技术规范，推动技术沉淀与复用。致力于将行业实践与前沿技术融合，持续提升系统可靠性与研发效率。</w:t>
            </w:r>
          </w:p>
          <w:p>
            <w:pPr>
              <w:pBdr>
                <w:bottom w:val="single" w:color="38BDF8" w:sz="4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工作经历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电气智能化技术负责人、项目总工程师</w:t>
            </w:r>
            <w:r>
              <w:rPr>
                <w:rFonts w:ascii="Calibri" w:cs="Calibri" w:eastAsia="Calibri" w:hAnsi="Calibri"/>
                <w:color w:val="38BDF8"/>
                <w:sz w:val="22"/>
                <w:szCs w:val="22"/>
              </w:rPr>
              <w:t xml:space="preserve">  ·  浙江XX智能工程有限公司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2015-02 — </w:t>
            </w: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  ·  浙江省杭州市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负责大型智能化系统整体方案设计、技术选型与架构迭代，独立统筹核心模块从方案立项到交付全流程，攻克多系统信号干扰、设备联动等关键技术难点。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主导制定企业标准化技术管控体系，涵盖设计规范、接口规范、工艺标准及技术评审机制，严格把控质量、安全、进度及成本，系统能耗降低26%。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带领10人技术团队，通过技术培训、方案复盘与疑难帮扶，培养多名技术骨干，推动团队整体技术能力提升。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统筹项目招投标技术方案编制、成本优化、竣工验收及资料归档，协调产品、施工、运维等多方对齐需求，保障项目按期高质量交付。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电气工程师、专业技术骨干</w:t>
            </w:r>
            <w:r>
              <w:rPr>
                <w:rFonts w:ascii="Calibri" w:cs="Calibri" w:eastAsia="Calibri" w:hAnsi="Calibri"/>
                <w:color w:val="38BDF8"/>
                <w:sz w:val="22"/>
                <w:szCs w:val="22"/>
              </w:rPr>
              <w:t xml:space="preserve">  ·  杭州XX建设集团有限公司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2006-07 — 2015-01</w:t>
            </w: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  ·  浙江省杭州市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独立完成住宅、商业建筑电气强弱电系统图纸深化、现场指导与隐患排查，掌握全流程工艺，积累扎实现场技术管控经验。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主动优化施工方案，提出合理建议，参与技术攻关，逐步成长为团队核心技术骨干。</w:t>
            </w:r>
          </w:p>
          <w:p>
            <w:pPr>
              <w:pBdr>
                <w:bottom w:val="single" w:color="38BDF8" w:sz="4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教育背景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浙江工业大学</w:t>
            </w: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  ·  工学学士 · 电气工程及其自动化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2002-09 — 2006-06</w:t>
            </w:r>
          </w:p>
          <w:p>
            <w:pPr>
              <w:pBdr>
                <w:bottom w:val="single" w:color="38BDF8" w:sz="4" w:space="2"/>
              </w:pBd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项目经验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杭州市XX智慧科创园区智能化总承包项目</w:t>
            </w:r>
            <w:r>
              <w:rPr>
                <w:rFonts w:ascii="Calibri" w:cs="Calibri" w:eastAsia="Calibri" w:hAnsi="Calibri"/>
                <w:color w:val="38BDF8"/>
                <w:sz w:val="20"/>
                <w:szCs w:val="20"/>
              </w:rPr>
              <w:t xml:space="preserve">  ·  项目总工程师、技术负责人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2021-03 — 2024-01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创新采用“模块化集成+物联网联动”方案，主导系统架构设计、图纸深化、管线综合及联调，解决多系统信号干扰、设备联动卡顿等难题，系统可用性达99.9%。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优化电气节能控制逻辑，节省建设成本720万元，系统能耗降低26%。获省优质安装工程奖，形成省级可推广施工工法1项，申报专利2项、软件著作权1项。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杭州XX超高层城市综合体电气智能化项目</w:t>
            </w:r>
            <w:r>
              <w:rPr>
                <w:rFonts w:ascii="Calibri" w:cs="Calibri" w:eastAsia="Calibri" w:hAnsi="Calibri"/>
                <w:color w:val="38BDF8"/>
                <w:sz w:val="20"/>
                <w:szCs w:val="20"/>
              </w:rPr>
              <w:t xml:space="preserve">  ·  电气智能化专项技术负责人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2018-05 — 2020-12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主导强弱电、消防电气、楼宇自控等系统方案设计与实施，针对超高层垂直管线、供电压降难题优化配电分段方案及应急电源联动控制，实现高低压零故障、消防电气零整改。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通过技术优化缩短工期38天，节约成本580万元。获市“西湖杯”优质工程奖、省绿色建筑三星项目，形成企业技术推广要点。</w:t>
            </w:r>
          </w:p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E2E8F0"/>
                <w:sz w:val="22"/>
                <w:szCs w:val="22"/>
              </w:rPr>
              <w:t xml:space="preserve">XX市老旧小区电气智能化提档升级民生工程</w:t>
            </w:r>
            <w:r>
              <w:rPr>
                <w:rFonts w:ascii="Calibri" w:cs="Calibri" w:eastAsia="Calibri" w:hAnsi="Calibri"/>
                <w:color w:val="38BDF8"/>
                <w:sz w:val="20"/>
                <w:szCs w:val="20"/>
              </w:rPr>
              <w:t xml:space="preserve">  ·  技术总负责人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2016-02 — 2017-11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针对老旧小区线路老化、安全隐患多等问题，定制差异化改造方案，优化线路更替、智能安防加装、充电桩配电系统工艺，节约改造成本180万元，用电故障率下降95%。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获评市级优秀民生改造工程，个人获“民生工程优秀技术管理者”称号。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2026-06-18T06:01:49.160Z</dcterms:created>
  <dcterms:modified xsi:type="dcterms:W3CDTF">2026-06-18T06:01:49.160Z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