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2111446 曹昕城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纸团实验实验报告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实验目的要求：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微软雅黑"/>
          <w:sz w:val="24"/>
          <w:szCs w:val="24"/>
        </w:rPr>
        <w:t>通过测量不同大的纸揉成的纸团的平均直径和质量，计算出分形维数q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实验原理：</w:t>
      </w:r>
    </w:p>
    <w:p>
      <w:pPr>
        <w:jc w:val="left"/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微软雅黑"/>
          <w:sz w:val="24"/>
          <w:szCs w:val="24"/>
        </w:rPr>
        <w:t xml:space="preserve"> </w:t>
      </w:r>
      <w:r>
        <w:rPr>
          <w:position w:val="-6"/>
        </w:rPr>
        <w:object>
          <v:shape id="_x0000_i1025" o:spt="75" type="#_x0000_t75" style="height:27.75pt;width:95.4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jc w:val="left"/>
        <w:rPr>
          <w:rFonts w:ascii="宋体" w:hAnsi="宋体" w:eastAsia="宋体" w:cs="微软雅黑"/>
          <w:sz w:val="24"/>
          <w:szCs w:val="24"/>
        </w:rPr>
      </w:pPr>
      <w:r>
        <w:tab/>
      </w:r>
      <w:r>
        <w:rPr>
          <w:rFonts w:ascii="宋体" w:hAnsi="宋体" w:eastAsia="宋体" w:cs="微软雅黑"/>
          <w:sz w:val="24"/>
          <w:szCs w:val="24"/>
        </w:rPr>
        <w:t>M</w:t>
      </w:r>
      <w:r>
        <w:rPr>
          <w:rFonts w:hint="eastAsia" w:ascii="宋体" w:hAnsi="宋体" w:eastAsia="宋体" w:cs="微软雅黑"/>
          <w:sz w:val="24"/>
          <w:szCs w:val="24"/>
        </w:rPr>
        <w:t>为纸的质量，k为和纸的密度相关的常数，</w:t>
      </w:r>
      <w:r>
        <w:rPr>
          <w:rFonts w:ascii="宋体" w:hAnsi="宋体" w:eastAsia="宋体" w:cs="微软雅黑"/>
          <w:sz w:val="24"/>
          <w:szCs w:val="24"/>
        </w:rPr>
        <w:t>d</w:t>
      </w:r>
      <w:r>
        <w:rPr>
          <w:rFonts w:hint="eastAsia" w:ascii="宋体" w:hAnsi="宋体" w:eastAsia="宋体" w:cs="微软雅黑"/>
          <w:sz w:val="24"/>
          <w:szCs w:val="24"/>
        </w:rPr>
        <w:t>为纸团平均直径，q为分型维数</w:t>
      </w:r>
    </w:p>
    <w:p>
      <w:pPr>
        <w:jc w:val="left"/>
      </w:pP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两端同时取对数得：</w:t>
      </w:r>
    </w:p>
    <w:p>
      <w:pPr>
        <w:ind w:firstLine="420"/>
        <w:jc w:val="left"/>
      </w:pPr>
      <w:r>
        <w:rPr>
          <w:position w:val="-10"/>
        </w:rPr>
        <w:object>
          <v:shape id="_x0000_i1026" o:spt="75" type="#_x0000_t75" style="height:20.8pt;width:130.6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通过测量多组数据，利用线性回归拟合得出斜率即为q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实验仪器用品：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A4纸、手机测量工具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实验数据处理、作图及实验结果：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对纸团的直径进行测量，将测量结果汇入统计图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2336800"/>
            <wp:effectExtent l="0" t="0" r="12065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非线性拟合求q值：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149850" cy="3359150"/>
            <wp:effectExtent l="0" t="0" r="6350" b="635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分布频率柱状统计图：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809750" cy="1797050"/>
            <wp:effectExtent l="0" t="0" r="6350" b="635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661535" cy="2667000"/>
            <wp:effectExtent l="4445" t="4445" r="7620" b="8255"/>
            <wp:docPr id="4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平均直径；4,20cm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误差分析：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测量造成误差，纸团形状及大小不为人控制，纸团形状会影响测量结果。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附上纸团的图：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3810" b="12065"/>
            <wp:docPr id="6" name="图片 6" descr="89b24c337a4ee2f740055a784036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9b24c337a4ee2f740055a7840368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63165"/>
            <wp:effectExtent l="0" t="0" r="3810" b="635"/>
            <wp:docPr id="7" name="图片 7" descr="d4c5784e968f31d6842aac2d121fc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4c5784e968f31d6842aac2d121fc7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实验总结：总体来说实验较为简单，但比较费纸张，难度系数并不大，主要在数据的测量及统计，各种图形的绘制。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08887"/>
    <w:multiLevelType w:val="singleLevel"/>
    <w:tmpl w:val="9F9088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001F1E"/>
    <w:rsid w:val="5C6D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chart" Target="charts/chart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tisca\Documents\WeChat%20Files\wxid_825wzmovj9hi22\FileStorage\File\2022-03\&#32440;&#22242;&#23454;&#39564;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纸团直径区间</a:t>
            </a:r>
            <a:r>
              <a:rPr lang="en-US" altLang="zh-CN"/>
              <a:t>——</a:t>
            </a:r>
            <a:r>
              <a:rPr altLang="en-US"/>
              <a:t>频次图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413555010447897"/>
          <c:y val="0.227380952380952"/>
          <c:w val="0.902770963932043"/>
          <c:h val="0.56414285714285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'[纸团实验(1).xlsx]Sheet1'!$L$3:$L$10</c:f>
              <c:strCache>
                <c:ptCount val="8"/>
                <c:pt idx="0">
                  <c:v>3.995-4.045</c:v>
                </c:pt>
                <c:pt idx="1">
                  <c:v>4.045-4.095</c:v>
                </c:pt>
                <c:pt idx="2">
                  <c:v>4.095-4.145</c:v>
                </c:pt>
                <c:pt idx="3">
                  <c:v>4.145-4.195</c:v>
                </c:pt>
                <c:pt idx="4">
                  <c:v>4.195-4.245</c:v>
                </c:pt>
                <c:pt idx="5">
                  <c:v>4.245-4.295</c:v>
                </c:pt>
                <c:pt idx="6">
                  <c:v>4.295-4.345</c:v>
                </c:pt>
                <c:pt idx="7">
                  <c:v>4.345-4.395</c:v>
                </c:pt>
              </c:strCache>
            </c:strRef>
          </c:cat>
          <c:val>
            <c:numRef>
              <c:f>'[纸团实验(1).xlsx]Sheet1'!$M$3:$M$10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4</c:v>
                </c:pt>
                <c:pt idx="4">
                  <c:v>1</c:v>
                </c:pt>
                <c:pt idx="5">
                  <c:v>3</c:v>
                </c:pt>
                <c:pt idx="6">
                  <c:v>1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5710842"/>
        <c:axId val="762836319"/>
      </c:barChart>
      <c:catAx>
        <c:axId val="43571084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2836319"/>
        <c:crosses val="autoZero"/>
        <c:auto val="1"/>
        <c:lblAlgn val="ctr"/>
        <c:lblOffset val="100"/>
        <c:noMultiLvlLbl val="0"/>
      </c:catAx>
      <c:valAx>
        <c:axId val="76283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571084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2022-03-16T05:40:00Z</dcterms:created>
  <dc:creator>tisca</dc:creator>
  <cp:lastModifiedBy>曹罡</cp:lastModifiedBy>
  <dcterms:modified xsi:type="dcterms:W3CDTF">2022-03-16T05:58:29Z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E06B0D3A9BC04D4B8E60E2FA3F513623</vt:lpwstr>
  </property>
</Properties>
</file>