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6A23" w14:textId="1D8FB707" w:rsidR="00AB13E5" w:rsidRPr="00AB13E5" w:rsidRDefault="00874D09" w:rsidP="00AB13E5">
      <w:pPr>
        <w:pStyle w:val="a3"/>
      </w:pPr>
      <w:r>
        <w:rPr>
          <w:rFonts w:hint="eastAsia"/>
        </w:rPr>
        <w:t>衍射光栅实验报告</w:t>
      </w:r>
    </w:p>
    <w:p w14:paraId="6DCB94BC" w14:textId="1CC7A5E9" w:rsidR="00874D09" w:rsidRDefault="00874D09" w:rsidP="00874D09">
      <w:pPr>
        <w:jc w:val="center"/>
      </w:pPr>
      <w:r>
        <w:rPr>
          <w:rFonts w:hint="eastAsia"/>
        </w:rPr>
        <w:t>姓名：张丛</w:t>
      </w:r>
      <w:r>
        <w:t xml:space="preserve">        </w:t>
      </w:r>
      <w:r>
        <w:rPr>
          <w:rFonts w:hint="eastAsia"/>
        </w:rPr>
        <w:t>学号：2</w:t>
      </w:r>
      <w:r>
        <w:t xml:space="preserve">113662       </w:t>
      </w:r>
      <w:r>
        <w:rPr>
          <w:rFonts w:hint="eastAsia"/>
        </w:rPr>
        <w:t>课号：0</w:t>
      </w:r>
      <w:r>
        <w:t xml:space="preserve">982        </w:t>
      </w:r>
      <w:r>
        <w:rPr>
          <w:rFonts w:hint="eastAsia"/>
        </w:rPr>
        <w:t>大物实验M组</w:t>
      </w:r>
    </w:p>
    <w:p w14:paraId="2A81025A" w14:textId="3243F4BD" w:rsidR="00874D09" w:rsidRDefault="00874D09" w:rsidP="00874D09"/>
    <w:p w14:paraId="419B7606" w14:textId="77777777" w:rsidR="00874D09" w:rsidRPr="00DF3EB4" w:rsidRDefault="00874D09" w:rsidP="00874D0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DF3EB4">
        <w:rPr>
          <w:rFonts w:hint="eastAsia"/>
          <w:szCs w:val="21"/>
        </w:rPr>
        <w:t>实验目的：</w:t>
      </w:r>
    </w:p>
    <w:p w14:paraId="738A66F0" w14:textId="77777777" w:rsidR="00AB13E5" w:rsidRDefault="00874D09" w:rsidP="00874D09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了解光栅的分光特性；</w:t>
      </w:r>
    </w:p>
    <w:p w14:paraId="040BA1C5" w14:textId="61A78AF3" w:rsidR="00874D09" w:rsidRDefault="00874D09" w:rsidP="00874D09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测量光栅常量。</w:t>
      </w:r>
    </w:p>
    <w:p w14:paraId="1FC6F8CC" w14:textId="77777777" w:rsidR="00874D09" w:rsidRDefault="00874D09" w:rsidP="00874D09">
      <w:pPr>
        <w:pStyle w:val="a5"/>
        <w:ind w:left="432" w:firstLineChars="0" w:firstLine="0"/>
        <w:rPr>
          <w:szCs w:val="21"/>
        </w:rPr>
      </w:pPr>
    </w:p>
    <w:p w14:paraId="4D49B105" w14:textId="77777777" w:rsidR="00874D09" w:rsidRPr="003B5DC0" w:rsidRDefault="00874D09" w:rsidP="00874D0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3B5DC0">
        <w:rPr>
          <w:rFonts w:hint="eastAsia"/>
          <w:szCs w:val="21"/>
        </w:rPr>
        <w:t>实验原理：</w:t>
      </w:r>
    </w:p>
    <w:p w14:paraId="46FF8E70" w14:textId="5A110E81" w:rsidR="00874D09" w:rsidRDefault="00AB13E5" w:rsidP="00874D09">
      <w:pPr>
        <w:pStyle w:val="a5"/>
        <w:ind w:left="432" w:firstLineChars="0" w:firstLine="0"/>
        <w:rPr>
          <w:szCs w:val="21"/>
        </w:rPr>
      </w:pPr>
      <w:r w:rsidRPr="00AB13E5">
        <w:rPr>
          <w:noProof/>
          <w:szCs w:val="21"/>
        </w:rPr>
        <w:drawing>
          <wp:inline distT="0" distB="0" distL="0" distR="0" wp14:anchorId="3617A677" wp14:editId="56359BD1">
            <wp:extent cx="5274310" cy="4984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FCF4" w14:textId="77777777" w:rsidR="00874D09" w:rsidRPr="003B5DC0" w:rsidRDefault="00874D09" w:rsidP="00874D0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3B5DC0">
        <w:rPr>
          <w:rFonts w:hint="eastAsia"/>
          <w:szCs w:val="21"/>
        </w:rPr>
        <w:t>实验器材：</w:t>
      </w:r>
    </w:p>
    <w:p w14:paraId="20000E75" w14:textId="550847F6" w:rsidR="00874D09" w:rsidRDefault="00874D09" w:rsidP="00874D09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分光仪、平面透射光栅、半透半反镜、汞灯。</w:t>
      </w:r>
    </w:p>
    <w:p w14:paraId="39BD8A13" w14:textId="77777777" w:rsidR="00874D09" w:rsidRDefault="00874D09" w:rsidP="00874D09">
      <w:pPr>
        <w:pStyle w:val="a5"/>
        <w:ind w:left="432" w:firstLineChars="0" w:firstLine="0"/>
        <w:rPr>
          <w:szCs w:val="21"/>
        </w:rPr>
      </w:pPr>
    </w:p>
    <w:p w14:paraId="3D37750C" w14:textId="37988F32" w:rsidR="00874D09" w:rsidRDefault="00874D09" w:rsidP="00874D0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B080D">
        <w:rPr>
          <w:rFonts w:hint="eastAsia"/>
          <w:szCs w:val="21"/>
        </w:rPr>
        <w:t>实验步骤：</w:t>
      </w:r>
    </w:p>
    <w:p w14:paraId="72BA3379" w14:textId="77777777" w:rsidR="00944D0F" w:rsidRPr="000B080D" w:rsidRDefault="00944D0F" w:rsidP="00944D0F">
      <w:pPr>
        <w:pStyle w:val="a5"/>
        <w:ind w:left="432" w:firstLineChars="0" w:firstLine="0"/>
        <w:rPr>
          <w:szCs w:val="21"/>
        </w:rPr>
      </w:pPr>
    </w:p>
    <w:p w14:paraId="2AA92FB9" w14:textId="781971CA" w:rsidR="00944D0F" w:rsidRPr="00AB13E5" w:rsidRDefault="00874D09" w:rsidP="00AB13E5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调节分光仪</w:t>
      </w:r>
      <w:r w:rsidR="00944D0F">
        <w:rPr>
          <w:rFonts w:hint="eastAsia"/>
          <w:szCs w:val="21"/>
        </w:rPr>
        <w:t>，使其处于可以测量的状态；</w:t>
      </w:r>
    </w:p>
    <w:p w14:paraId="63C8C47E" w14:textId="58011320" w:rsidR="00944D0F" w:rsidRPr="00944D0F" w:rsidRDefault="00944D0F" w:rsidP="00944D0F">
      <w:pPr>
        <w:ind w:firstLineChars="200" w:firstLine="420"/>
      </w:pPr>
      <w:r>
        <w:rPr>
          <w:rFonts w:hint="eastAsia"/>
          <w:szCs w:val="21"/>
        </w:rPr>
        <w:t>2、</w:t>
      </w:r>
      <w:r w:rsidR="00874D09" w:rsidRPr="00944D0F">
        <w:rPr>
          <w:rFonts w:hint="eastAsia"/>
          <w:szCs w:val="21"/>
        </w:rPr>
        <w:t>调节光栅</w:t>
      </w:r>
      <w:r w:rsidRPr="00944D0F">
        <w:rPr>
          <w:rFonts w:hint="eastAsia"/>
          <w:szCs w:val="21"/>
        </w:rPr>
        <w:t>使光栅满足以下条件：</w:t>
      </w:r>
    </w:p>
    <w:p w14:paraId="1DB18C66" w14:textId="66764F30" w:rsidR="00874D09" w:rsidRDefault="00874D09" w:rsidP="00874D0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平行光垂直照射在光栅表面；</w:t>
      </w:r>
    </w:p>
    <w:p w14:paraId="3F63F24E" w14:textId="77777777" w:rsidR="00874D09" w:rsidRPr="000B080D" w:rsidRDefault="00874D09" w:rsidP="00874D09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</w:rPr>
        <w:lastRenderedPageBreak/>
        <w:t>光栅的刻痕垂直于刻度盘平面；</w:t>
      </w:r>
    </w:p>
    <w:p w14:paraId="13EC6F33" w14:textId="1AEBE998" w:rsidR="00944D0F" w:rsidRPr="00944D0F" w:rsidRDefault="00874D09" w:rsidP="00944D0F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</w:rPr>
        <w:t>狭缝与光栅刻痕平行；</w:t>
      </w:r>
    </w:p>
    <w:p w14:paraId="4B319AC7" w14:textId="77777777" w:rsidR="00944D0F" w:rsidRDefault="00944D0F" w:rsidP="00944D0F">
      <w:pPr>
        <w:ind w:firstLineChars="200" w:firstLine="420"/>
        <w:jc w:val="left"/>
        <w:rPr>
          <w:szCs w:val="21"/>
        </w:rPr>
      </w:pPr>
    </w:p>
    <w:p w14:paraId="7AFA2CD1" w14:textId="2B65FDB7" w:rsidR="00944D0F" w:rsidRPr="00AB13E5" w:rsidRDefault="00944D0F" w:rsidP="00AB13E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3、</w:t>
      </w:r>
      <w:r w:rsidR="00874D09" w:rsidRPr="00944D0F">
        <w:rPr>
          <w:rFonts w:hint="eastAsia"/>
          <w:szCs w:val="21"/>
        </w:rPr>
        <w:t>利用汞绿线测定光栅常量</w:t>
      </w:r>
      <w:r w:rsidR="009475BB">
        <w:rPr>
          <w:rFonts w:hint="eastAsia"/>
          <w:szCs w:val="21"/>
        </w:rPr>
        <w:t>；</w:t>
      </w:r>
    </w:p>
    <w:p w14:paraId="5AEE7C15" w14:textId="45DD3C95" w:rsidR="00874D09" w:rsidRDefault="00874D09" w:rsidP="00874D09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测定汞光谱中两条黄线的波长，计算角色散。</w:t>
      </w:r>
    </w:p>
    <w:p w14:paraId="2065FA96" w14:textId="5BEC003C" w:rsidR="00944D0F" w:rsidRDefault="00944D0F" w:rsidP="00874D09">
      <w:pPr>
        <w:pStyle w:val="a5"/>
        <w:ind w:left="792" w:firstLineChars="0" w:firstLine="0"/>
        <w:rPr>
          <w:szCs w:val="21"/>
        </w:rPr>
      </w:pPr>
    </w:p>
    <w:p w14:paraId="07D1DC83" w14:textId="77777777" w:rsidR="007E6AD2" w:rsidRPr="007B0CA4" w:rsidRDefault="007E6AD2" w:rsidP="00874D09">
      <w:pPr>
        <w:pStyle w:val="a5"/>
        <w:ind w:left="792" w:firstLineChars="0" w:firstLine="0"/>
        <w:rPr>
          <w:szCs w:val="21"/>
        </w:rPr>
      </w:pPr>
    </w:p>
    <w:p w14:paraId="0A1B148A" w14:textId="77777777" w:rsidR="00874D09" w:rsidRPr="00864153" w:rsidRDefault="00874D09" w:rsidP="00874D0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864153">
        <w:rPr>
          <w:rFonts w:hint="eastAsia"/>
          <w:szCs w:val="21"/>
        </w:rPr>
        <w:t>数据处理：</w:t>
      </w:r>
    </w:p>
    <w:p w14:paraId="4BEF9C9E" w14:textId="77777777" w:rsidR="00874D09" w:rsidRDefault="00874D09" w:rsidP="00874D09">
      <w:pPr>
        <w:pStyle w:val="a5"/>
        <w:ind w:left="432" w:firstLineChars="0" w:firstLine="0"/>
      </w:pPr>
      <w:r>
        <w:rPr>
          <w:rFonts w:hint="eastAsia"/>
          <w:szCs w:val="21"/>
        </w:rPr>
        <w:t>·</w:t>
      </w:r>
      <w:r>
        <w:rPr>
          <w:rFonts w:hint="eastAsia"/>
        </w:rPr>
        <w:t>测定光栅常量：</w:t>
      </w:r>
    </w:p>
    <w:p w14:paraId="62B715B6" w14:textId="1DFBB218" w:rsidR="007E6AD2" w:rsidRPr="007E6AD2" w:rsidRDefault="009475BB" w:rsidP="007E6AD2">
      <w:pPr>
        <w:pStyle w:val="a5"/>
        <w:tabs>
          <w:tab w:val="left" w:pos="1284"/>
        </w:tabs>
        <w:ind w:left="432" w:firstLineChars="0" w:firstLine="0"/>
        <w:rPr>
          <w:szCs w:val="21"/>
        </w:rPr>
      </w:pPr>
      <w:r>
        <w:rPr>
          <w:szCs w:val="21"/>
        </w:rPr>
        <w:tab/>
      </w:r>
    </w:p>
    <w:p w14:paraId="4CA41D7A" w14:textId="4AA5E76D" w:rsidR="00874D09" w:rsidRDefault="00874D09" w:rsidP="00874D09">
      <w:pPr>
        <w:ind w:firstLine="420"/>
      </w:pPr>
      <w:r>
        <w:rPr>
          <w:rFonts w:hint="eastAsia"/>
          <w:szCs w:val="21"/>
        </w:rPr>
        <w:t>·</w:t>
      </w:r>
      <w:r>
        <w:rPr>
          <w:rFonts w:hint="eastAsia"/>
        </w:rPr>
        <w:t>测定光谱中两条黄线的波长：</w:t>
      </w:r>
    </w:p>
    <w:p w14:paraId="59AC13C5" w14:textId="77777777" w:rsidR="007E6AD2" w:rsidRDefault="007E6AD2" w:rsidP="00874D09">
      <w:pPr>
        <w:ind w:firstLine="420"/>
      </w:pPr>
    </w:p>
    <w:p w14:paraId="4EAC3169" w14:textId="1DB26B1B" w:rsidR="007E6AD2" w:rsidRDefault="005E552B" w:rsidP="00AB13E5">
      <w:pPr>
        <w:pStyle w:val="a5"/>
        <w:ind w:left="432" w:firstLineChars="0" w:firstLine="0"/>
        <w:rPr>
          <w:noProof/>
        </w:rPr>
      </w:pPr>
      <w:r>
        <w:rPr>
          <w:noProof/>
        </w:rPr>
        <w:drawing>
          <wp:inline distT="0" distB="0" distL="0" distR="0" wp14:anchorId="59CF73DD" wp14:editId="47657814">
            <wp:extent cx="5274310" cy="917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DB84" w14:textId="77777777" w:rsidR="007E6AD2" w:rsidRDefault="007E6AD2" w:rsidP="00874D09">
      <w:pPr>
        <w:pStyle w:val="a5"/>
        <w:ind w:left="432" w:firstLineChars="0" w:firstLine="0"/>
        <w:rPr>
          <w:noProof/>
        </w:rPr>
      </w:pPr>
    </w:p>
    <w:p w14:paraId="263D78CA" w14:textId="77777777" w:rsidR="007E6AD2" w:rsidRDefault="007E6AD2" w:rsidP="00874D09">
      <w:pPr>
        <w:pStyle w:val="a5"/>
        <w:ind w:left="432" w:firstLineChars="0" w:firstLine="0"/>
        <w:rPr>
          <w:noProof/>
        </w:rPr>
      </w:pPr>
    </w:p>
    <w:p w14:paraId="4F0BBF50" w14:textId="3EF05D70" w:rsidR="00874D09" w:rsidRDefault="007E6AD2" w:rsidP="00AB13E5">
      <w:pPr>
        <w:pStyle w:val="a5"/>
        <w:ind w:left="432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72E0BDF0" wp14:editId="040DBA58">
            <wp:extent cx="5678805" cy="6481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264" cy="6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2518" w14:textId="537AE3EE" w:rsidR="00874D09" w:rsidRDefault="00874D09" w:rsidP="00874D09">
      <w:pPr>
        <w:ind w:firstLine="420"/>
        <w:rPr>
          <w:szCs w:val="21"/>
        </w:rPr>
      </w:pPr>
    </w:p>
    <w:p w14:paraId="10B752C8" w14:textId="3D1B00FC" w:rsidR="00874D09" w:rsidRDefault="00874D09" w:rsidP="00874D09">
      <w:pPr>
        <w:ind w:firstLine="420"/>
      </w:pPr>
      <w:r>
        <w:rPr>
          <w:rFonts w:hint="eastAsia"/>
        </w:rPr>
        <w:t>定值误差：黄1：|</w:t>
      </w:r>
      <w:r w:rsidRPr="00583BBB">
        <w:rPr>
          <w:rFonts w:hint="eastAsia"/>
        </w:rPr>
        <w:t>λ</w:t>
      </w:r>
      <w:r>
        <w:rPr>
          <w:rFonts w:hint="eastAsia"/>
          <w:vertAlign w:val="subscript"/>
        </w:rPr>
        <w:t>测</w:t>
      </w:r>
      <w:r>
        <w:rPr>
          <w:rFonts w:hint="eastAsia"/>
        </w:rPr>
        <w:t>-</w:t>
      </w:r>
      <w:r w:rsidRPr="00583BBB">
        <w:rPr>
          <w:rFonts w:hint="eastAsia"/>
        </w:rPr>
        <w:t>λ</w:t>
      </w:r>
      <w:r>
        <w:rPr>
          <w:rFonts w:hint="eastAsia"/>
          <w:vertAlign w:val="subscript"/>
        </w:rPr>
        <w:t>真</w:t>
      </w:r>
      <w:r>
        <w:rPr>
          <w:rFonts w:hint="eastAsia"/>
        </w:rPr>
        <w:t>|</w:t>
      </w:r>
      <w:r>
        <w:t>/</w:t>
      </w:r>
      <w:r w:rsidRPr="00583BBB">
        <w:rPr>
          <w:rFonts w:hint="eastAsia"/>
        </w:rPr>
        <w:t>λ</w:t>
      </w:r>
      <w:r>
        <w:rPr>
          <w:rFonts w:hint="eastAsia"/>
          <w:vertAlign w:val="subscript"/>
        </w:rPr>
        <w:t>真</w:t>
      </w:r>
      <w:r>
        <w:t>*100</w:t>
      </w:r>
      <w:r>
        <w:rPr>
          <w:rFonts w:hint="eastAsia"/>
        </w:rPr>
        <w:t>%=|</w:t>
      </w:r>
      <w:r>
        <w:t>57</w:t>
      </w:r>
      <w:r w:rsidR="007E6AD2">
        <w:t>3.6</w:t>
      </w:r>
      <w:r>
        <w:t>-5</w:t>
      </w:r>
      <w:r w:rsidR="007E6AD2">
        <w:t>81.4</w:t>
      </w:r>
      <w:r>
        <w:rPr>
          <w:rFonts w:hint="eastAsia"/>
        </w:rPr>
        <w:t>|</w:t>
      </w:r>
      <w:r>
        <w:t>/577.0*100</w:t>
      </w:r>
      <w:r>
        <w:rPr>
          <w:rFonts w:hint="eastAsia"/>
        </w:rPr>
        <w:t>%=</w:t>
      </w:r>
      <w:r>
        <w:t>0.8</w:t>
      </w:r>
      <w:r w:rsidR="007E6AD2">
        <w:t>562</w:t>
      </w:r>
      <w:r>
        <w:rPr>
          <w:rFonts w:hint="eastAsia"/>
        </w:rPr>
        <w:t>%；</w:t>
      </w:r>
    </w:p>
    <w:p w14:paraId="63EF79A7" w14:textId="4E7DC3A8" w:rsidR="00874D09" w:rsidRDefault="00874D09" w:rsidP="00874D09">
      <w:r>
        <w:tab/>
      </w:r>
      <w:r>
        <w:tab/>
        <w:t xml:space="preserve">   </w:t>
      </w:r>
      <w:r>
        <w:tab/>
        <w:t xml:space="preserve">  </w:t>
      </w:r>
      <w:r>
        <w:rPr>
          <w:rFonts w:hint="eastAsia"/>
        </w:rPr>
        <w:t>黄</w:t>
      </w:r>
      <w:r>
        <w:t>2</w:t>
      </w:r>
      <w:r>
        <w:rPr>
          <w:rFonts w:hint="eastAsia"/>
        </w:rPr>
        <w:t>：|</w:t>
      </w:r>
      <w:r w:rsidRPr="00583BBB">
        <w:rPr>
          <w:rFonts w:hint="eastAsia"/>
        </w:rPr>
        <w:t>λ</w:t>
      </w:r>
      <w:r>
        <w:rPr>
          <w:rFonts w:hint="eastAsia"/>
          <w:vertAlign w:val="subscript"/>
        </w:rPr>
        <w:t>测</w:t>
      </w:r>
      <w:r>
        <w:rPr>
          <w:rFonts w:hint="eastAsia"/>
        </w:rPr>
        <w:t>-</w:t>
      </w:r>
      <w:r w:rsidRPr="00583BBB">
        <w:rPr>
          <w:rFonts w:hint="eastAsia"/>
        </w:rPr>
        <w:t>λ</w:t>
      </w:r>
      <w:r>
        <w:rPr>
          <w:rFonts w:hint="eastAsia"/>
          <w:vertAlign w:val="subscript"/>
        </w:rPr>
        <w:t>真</w:t>
      </w:r>
      <w:r>
        <w:rPr>
          <w:rFonts w:hint="eastAsia"/>
        </w:rPr>
        <w:t>|</w:t>
      </w:r>
      <w:r>
        <w:t>/</w:t>
      </w:r>
      <w:r w:rsidRPr="00583BBB">
        <w:rPr>
          <w:rFonts w:hint="eastAsia"/>
        </w:rPr>
        <w:t>λ</w:t>
      </w:r>
      <w:r>
        <w:rPr>
          <w:rFonts w:hint="eastAsia"/>
          <w:vertAlign w:val="subscript"/>
        </w:rPr>
        <w:t>真</w:t>
      </w:r>
      <w:r>
        <w:t>*100</w:t>
      </w:r>
      <w:r>
        <w:rPr>
          <w:rFonts w:hint="eastAsia"/>
        </w:rPr>
        <w:t>%=|</w:t>
      </w:r>
      <w:r>
        <w:t>581.4-579.1</w:t>
      </w:r>
      <w:r>
        <w:rPr>
          <w:rFonts w:hint="eastAsia"/>
        </w:rPr>
        <w:t>|</w:t>
      </w:r>
      <w:r>
        <w:t>/579.1*100</w:t>
      </w:r>
      <w:r>
        <w:rPr>
          <w:rFonts w:hint="eastAsia"/>
        </w:rPr>
        <w:t>%=</w:t>
      </w:r>
      <w:r w:rsidRPr="004D22D8">
        <w:t xml:space="preserve"> 0</w:t>
      </w:r>
      <w:r>
        <w:t>.</w:t>
      </w:r>
      <w:r w:rsidRPr="004D22D8">
        <w:t>3</w:t>
      </w:r>
      <w:r w:rsidR="007E6AD2">
        <w:t>44</w:t>
      </w:r>
      <w:r w:rsidRPr="004D22D8">
        <w:t>1</w:t>
      </w:r>
      <w:r>
        <w:rPr>
          <w:rFonts w:hint="eastAsia"/>
        </w:rPr>
        <w:t>%。</w:t>
      </w:r>
    </w:p>
    <w:p w14:paraId="751AE1F1" w14:textId="2EECF105" w:rsidR="00874D09" w:rsidRDefault="00874D09" w:rsidP="00874D09">
      <w:pPr>
        <w:pStyle w:val="a5"/>
        <w:ind w:left="432" w:firstLineChars="0" w:firstLine="0"/>
      </w:pPr>
      <w:r>
        <w:rPr>
          <w:rFonts w:hint="eastAsia"/>
        </w:rPr>
        <w:t>角色散D=|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△</w:t>
      </w:r>
      <w:r>
        <w:rPr>
          <w:rFonts w:hint="eastAsia"/>
        </w:rPr>
        <w:t>φ|</w:t>
      </w:r>
      <w:r>
        <w:t>/2.1</w:t>
      </w:r>
      <w:r>
        <w:rPr>
          <w:rFonts w:hint="eastAsia"/>
        </w:rPr>
        <w:t>nm=|φ</w:t>
      </w:r>
      <w:r>
        <w:rPr>
          <w:rFonts w:hint="eastAsia"/>
          <w:vertAlign w:val="subscript"/>
        </w:rPr>
        <w:t>黄1</w:t>
      </w:r>
      <w:r>
        <w:t>-</w:t>
      </w:r>
      <w:r>
        <w:rPr>
          <w:rFonts w:hint="eastAsia"/>
        </w:rPr>
        <w:t>φ</w:t>
      </w:r>
      <w:r>
        <w:rPr>
          <w:rFonts w:hint="eastAsia"/>
          <w:vertAlign w:val="subscript"/>
        </w:rPr>
        <w:t>黄2</w:t>
      </w:r>
      <w:r>
        <w:rPr>
          <w:rFonts w:hint="eastAsia"/>
        </w:rPr>
        <w:t>|</w:t>
      </w:r>
      <w:r>
        <w:t>/2.1</w:t>
      </w:r>
      <w:r>
        <w:rPr>
          <w:rFonts w:hint="eastAsia"/>
        </w:rPr>
        <w:t>nm=|2</w:t>
      </w:r>
      <w:r>
        <w:t>0</w:t>
      </w:r>
      <w:r>
        <w:rPr>
          <w:rFonts w:hint="eastAsia"/>
        </w:rPr>
        <w:t>°</w:t>
      </w:r>
      <w:r>
        <w:t>32’-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°</w:t>
      </w:r>
      <w:r>
        <w:t>47’</w:t>
      </w:r>
      <w:r>
        <w:rPr>
          <w:rFonts w:hint="eastAsia"/>
        </w:rPr>
        <w:t>|</w:t>
      </w:r>
      <w:r>
        <w:t>/2.1</w:t>
      </w:r>
      <w:r>
        <w:rPr>
          <w:rFonts w:hint="eastAsia"/>
        </w:rPr>
        <w:t>nm=</w:t>
      </w:r>
      <w:r>
        <w:t>0.0</w:t>
      </w:r>
      <w:r w:rsidR="007E6AD2">
        <w:t>327</w:t>
      </w:r>
      <w:r>
        <w:t xml:space="preserve"> </w:t>
      </w:r>
      <w:r>
        <w:rPr>
          <w:rFonts w:hint="eastAsia"/>
        </w:rPr>
        <w:t>rad</w:t>
      </w:r>
      <w:r>
        <w:t>/</w:t>
      </w:r>
      <w:r>
        <w:rPr>
          <w:rFonts w:hint="eastAsia"/>
        </w:rPr>
        <w:t>nm；</w:t>
      </w:r>
    </w:p>
    <w:p w14:paraId="52E723BB" w14:textId="77777777" w:rsidR="00AB13E5" w:rsidRDefault="00AB13E5" w:rsidP="00874D09">
      <w:pPr>
        <w:pStyle w:val="a5"/>
        <w:ind w:left="432" w:firstLineChars="0" w:firstLine="0"/>
      </w:pPr>
    </w:p>
    <w:p w14:paraId="235AD86F" w14:textId="605EC65E" w:rsidR="00874D09" w:rsidRPr="005E101F" w:rsidRDefault="00874D09" w:rsidP="00874D09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5E101F">
        <w:rPr>
          <w:rFonts w:hint="eastAsia"/>
          <w:szCs w:val="21"/>
        </w:rPr>
        <w:t>思考题</w:t>
      </w:r>
      <w:r w:rsidR="00AB13E5">
        <w:rPr>
          <w:rFonts w:hint="eastAsia"/>
          <w:szCs w:val="21"/>
        </w:rPr>
        <w:t>(</w:t>
      </w:r>
      <w:r w:rsidR="00AB13E5">
        <w:rPr>
          <w:szCs w:val="21"/>
        </w:rPr>
        <w:t>P.130)</w:t>
      </w:r>
      <w:r w:rsidRPr="005E101F">
        <w:rPr>
          <w:rFonts w:hint="eastAsia"/>
          <w:szCs w:val="21"/>
        </w:rPr>
        <w:t>：</w:t>
      </w:r>
    </w:p>
    <w:p w14:paraId="6F2DD3CB" w14:textId="77777777" w:rsidR="00874D09" w:rsidRDefault="00874D09" w:rsidP="00874D09">
      <w:pPr>
        <w:pStyle w:val="a5"/>
        <w:ind w:left="432" w:firstLineChars="0" w:firstLine="0"/>
      </w:pPr>
      <w:r>
        <w:rPr>
          <w:rFonts w:hint="eastAsia"/>
        </w:rPr>
        <w:t>实验中若没按要求将光栅放在仪器转轴位置，即仪器的转轴未通过光栅平面，对测量衍射角有影响吗？若有影响怎么解决？</w:t>
      </w:r>
    </w:p>
    <w:p w14:paraId="3D62187C" w14:textId="77777777" w:rsidR="00EE3F20" w:rsidRDefault="00874D09" w:rsidP="00874D09">
      <w:pPr>
        <w:pStyle w:val="a5"/>
        <w:ind w:left="432" w:firstLineChars="0" w:firstLine="0"/>
      </w:pPr>
      <w:r>
        <w:rPr>
          <w:rFonts w:hint="eastAsia"/>
        </w:rPr>
        <w:t>答：无影响。</w:t>
      </w:r>
      <w:r w:rsidR="00AB13E5">
        <w:rPr>
          <w:rFonts w:hint="eastAsia"/>
        </w:rPr>
        <w:t>只</w:t>
      </w:r>
      <w:r>
        <w:rPr>
          <w:rFonts w:hint="eastAsia"/>
        </w:rPr>
        <w:t>需保证光栅和三角螺钉其中两个平行</w:t>
      </w:r>
      <w:r w:rsidR="00AB13E5">
        <w:rPr>
          <w:rFonts w:hint="eastAsia"/>
        </w:rPr>
        <w:t>。</w:t>
      </w:r>
    </w:p>
    <w:p w14:paraId="4C22F8CC" w14:textId="765BAFD1" w:rsidR="00874D09" w:rsidRDefault="00874D09" w:rsidP="00EE3F20">
      <w:pPr>
        <w:pStyle w:val="a5"/>
        <w:ind w:leftChars="100" w:left="210" w:firstLineChars="300" w:firstLine="630"/>
      </w:pPr>
      <w:r>
        <w:rPr>
          <w:rFonts w:hint="eastAsia"/>
        </w:rPr>
        <w:t>调节半透半反镜两面叉丝像与叉丝准线重合，可保证之后放上的光栅平面与入射光垂直。</w:t>
      </w:r>
    </w:p>
    <w:p w14:paraId="6FBCFCC1" w14:textId="77777777" w:rsidR="003357C8" w:rsidRDefault="003357C8" w:rsidP="00EE3F20">
      <w:pPr>
        <w:pStyle w:val="a5"/>
        <w:ind w:leftChars="100" w:left="210" w:firstLineChars="300" w:firstLine="630"/>
      </w:pPr>
    </w:p>
    <w:p w14:paraId="4FC23A3B" w14:textId="0FB34D56" w:rsidR="003357C8" w:rsidRPr="003357C8" w:rsidRDefault="003357C8" w:rsidP="003357C8">
      <w:pPr>
        <w:jc w:val="left"/>
        <w:rPr>
          <w:rFonts w:hint="eastAsia"/>
          <w:b/>
          <w:bCs/>
          <w:szCs w:val="21"/>
        </w:rPr>
      </w:pPr>
    </w:p>
    <w:p w14:paraId="43BF5B33" w14:textId="4A30B282" w:rsidR="00874D09" w:rsidRPr="003357C8" w:rsidRDefault="003357C8" w:rsidP="003357C8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3357C8">
        <w:rPr>
          <w:rFonts w:hint="eastAsia"/>
          <w:b/>
          <w:bCs/>
        </w:rPr>
        <w:t>总结与思考</w:t>
      </w:r>
    </w:p>
    <w:p w14:paraId="3C05EBB7" w14:textId="197DC554" w:rsidR="003357C8" w:rsidRDefault="003357C8" w:rsidP="003357C8">
      <w:pPr>
        <w:pStyle w:val="a5"/>
        <w:ind w:left="432" w:firstLineChars="0" w:firstLine="0"/>
        <w:rPr>
          <w:b/>
          <w:bCs/>
        </w:rPr>
      </w:pPr>
    </w:p>
    <w:p w14:paraId="0907F90B" w14:textId="002AD2D9" w:rsidR="003357C8" w:rsidRDefault="003357C8" w:rsidP="003357C8">
      <w:pPr>
        <w:pStyle w:val="a5"/>
        <w:ind w:left="432" w:firstLineChars="0" w:firstLine="0"/>
      </w:pPr>
      <w:r>
        <w:rPr>
          <w:rFonts w:hint="eastAsia"/>
        </w:rPr>
        <w:t>掌握分光仪的调节与使用是实验基础，需要对上一个实验进行复习。</w:t>
      </w:r>
    </w:p>
    <w:p w14:paraId="05E78C6D" w14:textId="588EA3F1" w:rsidR="003357C8" w:rsidRPr="003357C8" w:rsidRDefault="003357C8" w:rsidP="003357C8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实验中找到2级黄光是难点，需要一步步调节，调节要细微精准。</w:t>
      </w:r>
    </w:p>
    <w:p w14:paraId="36E565C3" w14:textId="77777777" w:rsidR="003357C8" w:rsidRPr="003357C8" w:rsidRDefault="003357C8" w:rsidP="003357C8">
      <w:pPr>
        <w:pStyle w:val="a5"/>
        <w:ind w:left="432" w:firstLineChars="0" w:firstLine="0"/>
        <w:rPr>
          <w:rFonts w:hint="eastAsia"/>
        </w:rPr>
      </w:pPr>
    </w:p>
    <w:sectPr w:rsidR="003357C8" w:rsidRPr="00335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D8B8E" w14:textId="77777777" w:rsidR="00056BA4" w:rsidRDefault="00056BA4" w:rsidP="005E552B">
      <w:r>
        <w:separator/>
      </w:r>
    </w:p>
  </w:endnote>
  <w:endnote w:type="continuationSeparator" w:id="0">
    <w:p w14:paraId="0441C29E" w14:textId="77777777" w:rsidR="00056BA4" w:rsidRDefault="00056BA4" w:rsidP="005E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DF77" w14:textId="77777777" w:rsidR="00056BA4" w:rsidRDefault="00056BA4" w:rsidP="005E552B">
      <w:r>
        <w:separator/>
      </w:r>
    </w:p>
  </w:footnote>
  <w:footnote w:type="continuationSeparator" w:id="0">
    <w:p w14:paraId="37DB5375" w14:textId="77777777" w:rsidR="00056BA4" w:rsidRDefault="00056BA4" w:rsidP="005E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D9B"/>
    <w:multiLevelType w:val="hybridMultilevel"/>
    <w:tmpl w:val="F96E71D6"/>
    <w:lvl w:ilvl="0" w:tplc="98569BA0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13252"/>
    <w:multiLevelType w:val="hybridMultilevel"/>
    <w:tmpl w:val="EAA2CBBC"/>
    <w:lvl w:ilvl="0" w:tplc="C45EDFB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F0F1BDF"/>
    <w:multiLevelType w:val="hybridMultilevel"/>
    <w:tmpl w:val="AC0CFD1E"/>
    <w:lvl w:ilvl="0" w:tplc="E49CD8F6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F7CAB3AC">
      <w:start w:val="3"/>
      <w:numFmt w:val="decimal"/>
      <w:lvlText w:val="%2、"/>
      <w:lvlJc w:val="left"/>
      <w:pPr>
        <w:ind w:left="15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 w16cid:durableId="1716347646">
    <w:abstractNumId w:val="0"/>
  </w:num>
  <w:num w:numId="2" w16cid:durableId="2134204234">
    <w:abstractNumId w:val="1"/>
  </w:num>
  <w:num w:numId="3" w16cid:durableId="1390229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7A"/>
    <w:rsid w:val="00056BA4"/>
    <w:rsid w:val="002C36DA"/>
    <w:rsid w:val="003357C8"/>
    <w:rsid w:val="005E552B"/>
    <w:rsid w:val="007E6AD2"/>
    <w:rsid w:val="0084277A"/>
    <w:rsid w:val="00874D09"/>
    <w:rsid w:val="00944D0F"/>
    <w:rsid w:val="009475BB"/>
    <w:rsid w:val="0096121F"/>
    <w:rsid w:val="00AB13E5"/>
    <w:rsid w:val="00D2284C"/>
    <w:rsid w:val="00EE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AAF18"/>
  <w15:chartTrackingRefBased/>
  <w15:docId w15:val="{61F71CEE-399C-48E4-9F28-3FCEC28A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D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D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D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74D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4D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74D09"/>
    <w:pPr>
      <w:ind w:firstLineChars="200" w:firstLine="420"/>
    </w:pPr>
  </w:style>
  <w:style w:type="table" w:styleId="a6">
    <w:name w:val="Table Grid"/>
    <w:basedOn w:val="a1"/>
    <w:uiPriority w:val="39"/>
    <w:rsid w:val="00961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E5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E552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E5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E5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5</cp:revision>
  <dcterms:created xsi:type="dcterms:W3CDTF">2022-05-09T10:59:00Z</dcterms:created>
  <dcterms:modified xsi:type="dcterms:W3CDTF">2022-05-09T11:42:00Z</dcterms:modified>
</cp:coreProperties>
</file>