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D6" w:rsidRPr="00384AE7" w:rsidRDefault="00DE67D6" w:rsidP="00384AE7">
      <w:pPr>
        <w:spacing w:beforeLines="100" w:afterLines="50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</w:t>
      </w:r>
      <w:proofErr w:type="gramStart"/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</w:t>
      </w:r>
      <w:proofErr w:type="gramEnd"/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电路元件的伏安特性测量</w:t>
      </w:r>
    </w:p>
    <w:p w:rsidR="00DE67D6" w:rsidRPr="00384AE7" w:rsidRDefault="00DE67D6" w:rsidP="00384AE7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一、实验目的</w:t>
      </w:r>
    </w:p>
    <w:p w:rsidR="00DE67D6" w:rsidRPr="00384AE7" w:rsidRDefault="004910F3" w:rsidP="00384A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DE67D6" w:rsidRPr="00384AE7">
        <w:rPr>
          <w:rFonts w:ascii="Times New Roman" w:eastAsia="宋体" w:hAnsi="Times New Roman" w:cs="Times New Roman" w:hint="eastAsia"/>
        </w:rPr>
        <w:t>学习测量电路元件伏安特性的方法。</w:t>
      </w:r>
    </w:p>
    <w:p w:rsidR="00DE67D6" w:rsidRPr="00384AE7" w:rsidRDefault="00384AE7" w:rsidP="00384AE7">
      <w:pPr>
        <w:ind w:firstLineChars="200" w:firstLine="420"/>
        <w:rPr>
          <w:rFonts w:ascii="Times New Roman" w:eastAsia="宋体" w:hAnsi="Times New Roman" w:cs="Times New Roman"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DE67D6" w:rsidRPr="00384AE7">
        <w:rPr>
          <w:rFonts w:ascii="Times New Roman" w:eastAsia="宋体" w:hAnsi="Times New Roman" w:cs="Times New Roman" w:hint="eastAsia"/>
        </w:rPr>
        <w:t>掌握线性电阻、非线性电阻元件伏安特性的逐点测试法，了解非线性电路元件的伏安特性曲线。</w:t>
      </w:r>
    </w:p>
    <w:p w:rsidR="00DE67D6" w:rsidRPr="00384AE7" w:rsidRDefault="00384AE7" w:rsidP="00384A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t>3.</w:t>
      </w:r>
      <w:r w:rsidR="00DE67D6" w:rsidRPr="00384AE7">
        <w:rPr>
          <w:rFonts w:ascii="Times New Roman" w:eastAsia="宋体" w:hAnsi="Times New Roman" w:cs="Times New Roman" w:hint="eastAsia"/>
        </w:rPr>
        <w:t>掌握直流稳压电源和直流电压表、直流电流表的使用方法。</w:t>
      </w:r>
    </w:p>
    <w:p w:rsidR="00DE67D6" w:rsidRPr="00384AE7" w:rsidRDefault="00DE67D6" w:rsidP="00384AE7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二、实验原理</w:t>
      </w:r>
    </w:p>
    <w:p w:rsidR="00DE67D6" w:rsidRPr="00384AE7" w:rsidRDefault="00DE67D6" w:rsidP="00384AE7">
      <w:pPr>
        <w:ind w:firstLineChars="200" w:firstLine="420"/>
        <w:rPr>
          <w:rFonts w:ascii="Times New Roman" w:eastAsia="宋体" w:hAnsi="Times New Roman" w:cs="Times New Roman"/>
        </w:rPr>
      </w:pPr>
      <w:r w:rsidRPr="00384AE7">
        <w:rPr>
          <w:rFonts w:ascii="Times New Roman" w:eastAsia="宋体" w:hAnsi="Times New Roman" w:cs="Times New Roman" w:hint="eastAsia"/>
        </w:rPr>
        <w:t>任何一个二端元件的特性可用该元件上的端电压</w:t>
      </w:r>
      <w:r w:rsidRPr="00384AE7">
        <w:rPr>
          <w:rFonts w:ascii="Times New Roman" w:eastAsia="宋体" w:hAnsi="Times New Roman" w:cs="Times New Roman" w:hint="eastAsia"/>
        </w:rPr>
        <w:t>U</w:t>
      </w:r>
      <w:r w:rsidRPr="00384AE7">
        <w:rPr>
          <w:rFonts w:ascii="Times New Roman" w:eastAsia="宋体" w:hAnsi="Times New Roman" w:cs="Times New Roman" w:hint="eastAsia"/>
        </w:rPr>
        <w:t>与通过该元件的电流</w:t>
      </w:r>
      <w:r w:rsidRPr="00384AE7">
        <w:rPr>
          <w:rFonts w:ascii="Times New Roman" w:eastAsia="宋体" w:hAnsi="Times New Roman" w:cs="Times New Roman" w:hint="eastAsia"/>
        </w:rPr>
        <w:t>I</w:t>
      </w:r>
      <w:r w:rsidRPr="00384AE7">
        <w:rPr>
          <w:rFonts w:ascii="Times New Roman" w:eastAsia="宋体" w:hAnsi="Times New Roman" w:cs="Times New Roman" w:hint="eastAsia"/>
        </w:rPr>
        <w:t>之间的函数关系</w:t>
      </w:r>
      <w:r w:rsidRPr="00384AE7">
        <w:rPr>
          <w:rFonts w:ascii="Times New Roman" w:eastAsia="宋体" w:hAnsi="Times New Roman" w:cs="Times New Roman" w:hint="eastAsia"/>
        </w:rPr>
        <w:t>I</w:t>
      </w:r>
      <w:r w:rsidRPr="00384AE7">
        <w:rPr>
          <w:rFonts w:ascii="Times New Roman" w:eastAsia="宋体" w:hAnsi="Times New Roman" w:cs="Times New Roman" w:hint="eastAsia"/>
        </w:rPr>
        <w:t>＝</w:t>
      </w:r>
      <w:r w:rsidRPr="00384AE7">
        <w:rPr>
          <w:rFonts w:ascii="Times New Roman" w:eastAsia="宋体" w:hAnsi="Times New Roman" w:cs="Times New Roman" w:hint="eastAsia"/>
        </w:rPr>
        <w:t>f(U)</w:t>
      </w:r>
      <w:r w:rsidRPr="00384AE7">
        <w:rPr>
          <w:rFonts w:ascii="Times New Roman" w:eastAsia="宋体" w:hAnsi="Times New Roman" w:cs="Times New Roman" w:hint="eastAsia"/>
        </w:rPr>
        <w:t>来表示，即用</w:t>
      </w:r>
      <w:r w:rsidRPr="00384AE7">
        <w:rPr>
          <w:rFonts w:ascii="Times New Roman" w:eastAsia="宋体" w:hAnsi="Times New Roman" w:cs="Times New Roman" w:hint="eastAsia"/>
        </w:rPr>
        <w:t>I-U</w:t>
      </w:r>
      <w:r w:rsidRPr="00384AE7">
        <w:rPr>
          <w:rFonts w:ascii="Times New Roman" w:eastAsia="宋体" w:hAnsi="Times New Roman" w:cs="Times New Roman" w:hint="eastAsia"/>
        </w:rPr>
        <w:t>平面上的一条曲线来表征，这条曲线称为该元件的伏安特性曲线。</w:t>
      </w:r>
    </w:p>
    <w:p w:rsidR="00B034E3" w:rsidRPr="00384AE7" w:rsidRDefault="00DE67D6" w:rsidP="00384AE7">
      <w:pPr>
        <w:ind w:firstLineChars="200" w:firstLine="420"/>
        <w:rPr>
          <w:rFonts w:ascii="Times New Roman" w:eastAsia="宋体" w:hAnsi="Times New Roman" w:cs="Times New Roman"/>
        </w:rPr>
      </w:pPr>
      <w:r w:rsidRPr="00384AE7">
        <w:rPr>
          <w:rFonts w:ascii="Times New Roman" w:eastAsia="宋体" w:hAnsi="Times New Roman" w:cs="Times New Roman" w:hint="eastAsia"/>
        </w:rPr>
        <w:t>线性电阻器是理想元件，在任何时刻它两端的电压与其电流的关系服从欧姆定律</w:t>
      </w:r>
      <w:r w:rsidR="00B034E3" w:rsidRPr="00384AE7">
        <w:rPr>
          <w:rFonts w:ascii="Times New Roman" w:eastAsia="宋体" w:hAnsi="Times New Roman" w:cs="Times New Roman" w:hint="eastAsia"/>
        </w:rPr>
        <w:t>，</w:t>
      </w:r>
      <w:r w:rsidR="00B034E3" w:rsidRPr="00384AE7">
        <w:rPr>
          <w:rFonts w:ascii="Times New Roman" w:eastAsia="宋体" w:hAnsi="Times New Roman" w:cs="Times New Roman"/>
        </w:rPr>
        <w:t>它的伏安特性曲线是一条通过</w:t>
      </w:r>
      <w:r w:rsidR="00B034E3" w:rsidRPr="00384AE7">
        <w:rPr>
          <w:rFonts w:ascii="Times New Roman" w:eastAsia="宋体" w:hAnsi="Times New Roman" w:cs="Times New Roman" w:hint="eastAsia"/>
        </w:rPr>
        <w:t>坐标</w:t>
      </w:r>
      <w:r w:rsidR="00B034E3" w:rsidRPr="00384AE7">
        <w:rPr>
          <w:rFonts w:ascii="Times New Roman" w:eastAsia="宋体" w:hAnsi="Times New Roman" w:cs="Times New Roman"/>
        </w:rPr>
        <w:t>原点的直线，如图</w:t>
      </w:r>
      <w:r w:rsidR="00B034E3" w:rsidRPr="00384AE7">
        <w:rPr>
          <w:rFonts w:ascii="Times New Roman" w:eastAsia="宋体" w:hAnsi="Times New Roman" w:cs="Times New Roman" w:hint="eastAsia"/>
        </w:rPr>
        <w:t>1</w:t>
      </w:r>
      <w:r w:rsidR="00B034E3" w:rsidRPr="00384AE7">
        <w:rPr>
          <w:rFonts w:ascii="Times New Roman" w:eastAsia="宋体" w:hAnsi="Times New Roman" w:cs="Times New Roman" w:hint="eastAsia"/>
        </w:rPr>
        <w:t>所</w:t>
      </w:r>
      <w:r w:rsidR="00B034E3" w:rsidRPr="00384AE7">
        <w:rPr>
          <w:rFonts w:ascii="Times New Roman" w:eastAsia="宋体" w:hAnsi="Times New Roman" w:cs="Times New Roman"/>
        </w:rPr>
        <w:t>示。该</w:t>
      </w:r>
      <w:r w:rsidR="00B034E3" w:rsidRPr="00384AE7">
        <w:rPr>
          <w:rFonts w:ascii="Times New Roman" w:eastAsia="宋体" w:hAnsi="Times New Roman" w:cs="Times New Roman" w:hint="eastAsia"/>
        </w:rPr>
        <w:t>直线</w:t>
      </w:r>
      <w:r w:rsidR="00B034E3" w:rsidRPr="00384AE7">
        <w:rPr>
          <w:rFonts w:ascii="Times New Roman" w:eastAsia="宋体" w:hAnsi="Times New Roman" w:cs="Times New Roman"/>
        </w:rPr>
        <w:t>的斜率只由电阻元件的电阻值</w:t>
      </w:r>
      <w:r w:rsidR="00B034E3" w:rsidRPr="00384AE7">
        <w:rPr>
          <w:rFonts w:ascii="Times New Roman" w:eastAsia="宋体" w:hAnsi="Times New Roman" w:cs="Times New Roman" w:hint="eastAsia"/>
        </w:rPr>
        <w:t>R</w:t>
      </w:r>
      <w:r w:rsidR="00B034E3" w:rsidRPr="00384AE7">
        <w:rPr>
          <w:rFonts w:ascii="Times New Roman" w:eastAsia="宋体" w:hAnsi="Times New Roman" w:cs="Times New Roman" w:hint="eastAsia"/>
        </w:rPr>
        <w:t>决定</w:t>
      </w:r>
      <w:r w:rsidR="00B034E3" w:rsidRPr="00384AE7">
        <w:rPr>
          <w:rFonts w:ascii="Times New Roman" w:eastAsia="宋体" w:hAnsi="Times New Roman" w:cs="Times New Roman"/>
        </w:rPr>
        <w:t>，其阻</w:t>
      </w:r>
      <w:r w:rsidR="00B034E3" w:rsidRPr="00384AE7">
        <w:rPr>
          <w:rFonts w:ascii="Times New Roman" w:eastAsia="宋体" w:hAnsi="Times New Roman" w:cs="Times New Roman" w:hint="eastAsia"/>
        </w:rPr>
        <w:t>值</w:t>
      </w:r>
      <w:r w:rsidR="00B034E3" w:rsidRPr="00384AE7">
        <w:rPr>
          <w:rFonts w:ascii="Times New Roman" w:eastAsia="宋体" w:hAnsi="Times New Roman" w:cs="Times New Roman"/>
        </w:rPr>
        <w:t>为常数，与元件两端的电压</w:t>
      </w:r>
      <w:r w:rsidR="00B034E3" w:rsidRPr="00384AE7">
        <w:rPr>
          <w:rFonts w:ascii="Times New Roman" w:eastAsia="宋体" w:hAnsi="Times New Roman" w:cs="Times New Roman" w:hint="eastAsia"/>
        </w:rPr>
        <w:t>u</w:t>
      </w:r>
      <w:r w:rsidR="00B034E3" w:rsidRPr="00384AE7">
        <w:rPr>
          <w:rFonts w:ascii="Times New Roman" w:eastAsia="宋体" w:hAnsi="Times New Roman" w:cs="Times New Roman" w:hint="eastAsia"/>
        </w:rPr>
        <w:t>和</w:t>
      </w:r>
      <w:r w:rsidR="00B034E3" w:rsidRPr="00384AE7">
        <w:rPr>
          <w:rFonts w:ascii="Times New Roman" w:eastAsia="宋体" w:hAnsi="Times New Roman" w:cs="Times New Roman"/>
        </w:rPr>
        <w:t>通过该元件的电流</w:t>
      </w:r>
      <w:proofErr w:type="spellStart"/>
      <w:r w:rsidR="00B034E3" w:rsidRPr="00384AE7">
        <w:rPr>
          <w:rFonts w:ascii="Times New Roman" w:eastAsia="宋体" w:hAnsi="Times New Roman" w:cs="Times New Roman" w:hint="eastAsia"/>
        </w:rPr>
        <w:t>i</w:t>
      </w:r>
      <w:proofErr w:type="spellEnd"/>
      <w:r w:rsidR="00B034E3" w:rsidRPr="00384AE7">
        <w:rPr>
          <w:rFonts w:ascii="Times New Roman" w:eastAsia="宋体" w:hAnsi="Times New Roman" w:cs="Times New Roman" w:hint="eastAsia"/>
        </w:rPr>
        <w:t>无关。</w:t>
      </w:r>
    </w:p>
    <w:p w:rsidR="00B034E3" w:rsidRPr="00B034E3" w:rsidRDefault="00B034E3" w:rsidP="00B034E3">
      <w:pPr>
        <w:jc w:val="center"/>
        <w:rPr>
          <w:b/>
          <w:bCs/>
        </w:rPr>
      </w:pPr>
      <w:r w:rsidRPr="00B034E3">
        <w:rPr>
          <w:b/>
          <w:bCs/>
          <w:noProof/>
        </w:rPr>
        <w:drawing>
          <wp:inline distT="0" distB="0" distL="0" distR="0">
            <wp:extent cx="2254250" cy="2040126"/>
            <wp:effectExtent l="19050" t="0" r="0" b="0"/>
            <wp:docPr id="19459" name="图片 -214748259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图片 -2147482599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22" cy="205177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34E3" w:rsidRDefault="00B034E3" w:rsidP="00384AE7">
      <w:pPr>
        <w:jc w:val="center"/>
        <w:rPr>
          <w:rFonts w:ascii="Times New Roman" w:eastAsia="宋体" w:hAnsi="Times New Roman" w:cs="Times New Roman" w:hint="eastAsia"/>
          <w:noProof/>
        </w:rPr>
      </w:pPr>
      <w:r w:rsidRPr="00384AE7">
        <w:rPr>
          <w:rFonts w:ascii="Times New Roman" w:eastAsia="宋体" w:hAnsi="Times New Roman" w:cs="Times New Roman" w:hint="eastAsia"/>
          <w:noProof/>
        </w:rPr>
        <w:t>图</w:t>
      </w:r>
      <w:r w:rsidRPr="00384AE7">
        <w:rPr>
          <w:rFonts w:ascii="Times New Roman" w:eastAsia="宋体" w:hAnsi="Times New Roman" w:cs="Times New Roman" w:hint="eastAsia"/>
          <w:noProof/>
        </w:rPr>
        <w:t xml:space="preserve">1 </w:t>
      </w:r>
      <w:r w:rsidRPr="00384AE7">
        <w:rPr>
          <w:rFonts w:ascii="Times New Roman" w:eastAsia="宋体" w:hAnsi="Times New Roman" w:cs="Times New Roman" w:hint="eastAsia"/>
          <w:noProof/>
        </w:rPr>
        <w:t>线</w:t>
      </w:r>
      <w:r w:rsidRPr="00384AE7">
        <w:rPr>
          <w:rFonts w:ascii="Times New Roman" w:eastAsia="宋体" w:hAnsi="Times New Roman" w:cs="Times New Roman"/>
          <w:noProof/>
        </w:rPr>
        <w:t>性电阻的伏安特性曲线</w:t>
      </w:r>
    </w:p>
    <w:p w:rsidR="00384AE7" w:rsidRPr="00384AE7" w:rsidRDefault="00384AE7" w:rsidP="00384AE7">
      <w:pPr>
        <w:jc w:val="center"/>
        <w:rPr>
          <w:rFonts w:ascii="Times New Roman" w:eastAsia="宋体" w:hAnsi="Times New Roman" w:cs="Times New Roman"/>
          <w:noProof/>
        </w:rPr>
      </w:pPr>
    </w:p>
    <w:p w:rsidR="00D24BCF" w:rsidRPr="00384AE7" w:rsidRDefault="00B034E3" w:rsidP="00B034E3">
      <w:pPr>
        <w:ind w:firstLineChars="200" w:firstLine="420"/>
        <w:rPr>
          <w:rFonts w:ascii="Times New Roman" w:eastAsia="宋体" w:hAnsi="Times New Roman" w:cs="Times New Roman"/>
        </w:rPr>
      </w:pPr>
      <w:r w:rsidRPr="00384AE7">
        <w:rPr>
          <w:rFonts w:ascii="Times New Roman" w:eastAsia="宋体" w:hAnsi="Times New Roman" w:cs="Times New Roman" w:hint="eastAsia"/>
        </w:rPr>
        <w:t>非线性电阻器元件的伏安特性不是一条通过原点的直线，</w:t>
      </w:r>
      <w:r w:rsidRPr="00384AE7">
        <w:rPr>
          <w:rFonts w:ascii="Times New Roman" w:eastAsia="宋体" w:hAnsi="Times New Roman" w:cs="Times New Roman"/>
        </w:rPr>
        <w:t>其阻值</w:t>
      </w:r>
      <w:r w:rsidRPr="00384AE7">
        <w:rPr>
          <w:rFonts w:ascii="Times New Roman" w:eastAsia="宋体" w:hAnsi="Times New Roman" w:cs="Times New Roman" w:hint="eastAsia"/>
        </w:rPr>
        <w:t>R</w:t>
      </w:r>
      <w:r w:rsidRPr="00384AE7">
        <w:rPr>
          <w:rFonts w:ascii="Times New Roman" w:eastAsia="宋体" w:hAnsi="Times New Roman" w:cs="Times New Roman" w:hint="eastAsia"/>
        </w:rPr>
        <w:t>不</w:t>
      </w:r>
      <w:r w:rsidRPr="00384AE7">
        <w:rPr>
          <w:rFonts w:ascii="Times New Roman" w:eastAsia="宋体" w:hAnsi="Times New Roman" w:cs="Times New Roman"/>
        </w:rPr>
        <w:t>是</w:t>
      </w:r>
      <w:r w:rsidRPr="00384AE7">
        <w:rPr>
          <w:rFonts w:ascii="Times New Roman" w:eastAsia="宋体" w:hAnsi="Times New Roman" w:cs="Times New Roman" w:hint="eastAsia"/>
        </w:rPr>
        <w:t>常</w:t>
      </w:r>
      <w:r w:rsidRPr="00384AE7">
        <w:rPr>
          <w:rFonts w:ascii="Times New Roman" w:eastAsia="宋体" w:hAnsi="Times New Roman" w:cs="Times New Roman"/>
        </w:rPr>
        <w:t>数，即在不同的电压作用下，电阻</w:t>
      </w:r>
      <w:r w:rsidRPr="00384AE7">
        <w:rPr>
          <w:rFonts w:ascii="Times New Roman" w:eastAsia="宋体" w:hAnsi="Times New Roman" w:cs="Times New Roman" w:hint="eastAsia"/>
        </w:rPr>
        <w:t>值</w:t>
      </w:r>
      <w:r w:rsidRPr="00384AE7">
        <w:rPr>
          <w:rFonts w:ascii="Times New Roman" w:eastAsia="宋体" w:hAnsi="Times New Roman" w:cs="Times New Roman"/>
        </w:rPr>
        <w:t>是不同的。</w:t>
      </w:r>
      <w:r w:rsidRPr="00384AE7">
        <w:rPr>
          <w:rFonts w:ascii="Times New Roman" w:eastAsia="宋体" w:hAnsi="Times New Roman" w:cs="Times New Roman" w:hint="eastAsia"/>
        </w:rPr>
        <w:t>常</w:t>
      </w:r>
      <w:r w:rsidRPr="00384AE7">
        <w:rPr>
          <w:rFonts w:ascii="Times New Roman" w:eastAsia="宋体" w:hAnsi="Times New Roman" w:cs="Times New Roman"/>
        </w:rPr>
        <w:t>见的非线性电阻如白炽灯丝、普通二极管、稳压二极管等。</w:t>
      </w:r>
    </w:p>
    <w:p w:rsidR="00B034E3" w:rsidRPr="00384AE7" w:rsidRDefault="00B034E3" w:rsidP="00384AE7">
      <w:pPr>
        <w:ind w:firstLineChars="200" w:firstLine="420"/>
        <w:rPr>
          <w:rFonts w:ascii="Times New Roman" w:eastAsia="宋体" w:hAnsi="Times New Roman" w:cs="Times New Roman"/>
        </w:rPr>
      </w:pPr>
      <w:r w:rsidRPr="00384AE7">
        <w:rPr>
          <w:rFonts w:ascii="Times New Roman" w:eastAsia="宋体" w:hAnsi="Times New Roman" w:cs="Times New Roman" w:hint="eastAsia"/>
        </w:rPr>
        <w:t>白炽</w:t>
      </w:r>
      <w:r w:rsidRPr="00384AE7">
        <w:rPr>
          <w:rFonts w:ascii="Times New Roman" w:eastAsia="宋体" w:hAnsi="Times New Roman" w:cs="Times New Roman"/>
        </w:rPr>
        <w:t>灯的伏安特性曲线如图</w:t>
      </w:r>
      <w:r w:rsidRPr="00384AE7">
        <w:rPr>
          <w:rFonts w:ascii="Times New Roman" w:eastAsia="宋体" w:hAnsi="Times New Roman" w:cs="Times New Roman" w:hint="eastAsia"/>
        </w:rPr>
        <w:t>2</w:t>
      </w:r>
      <w:r w:rsidRPr="00384AE7">
        <w:rPr>
          <w:rFonts w:ascii="Times New Roman" w:eastAsia="宋体" w:hAnsi="Times New Roman" w:cs="Times New Roman" w:hint="eastAsia"/>
        </w:rPr>
        <w:t>所</w:t>
      </w:r>
      <w:r w:rsidRPr="00384AE7">
        <w:rPr>
          <w:rFonts w:ascii="Times New Roman" w:eastAsia="宋体" w:hAnsi="Times New Roman" w:cs="Times New Roman"/>
        </w:rPr>
        <w:t>示。</w:t>
      </w:r>
      <w:r w:rsidRPr="00384AE7">
        <w:rPr>
          <w:rFonts w:ascii="Times New Roman" w:eastAsia="宋体" w:hAnsi="Times New Roman" w:cs="Times New Roman" w:hint="eastAsia"/>
        </w:rPr>
        <w:t>一般的白炽灯在工作时灯丝处于高温状态，其灯丝电阻随着温度的升高而增大，通过白炽灯的电流越大，其温度越高，阻值也越大，一般灯泡的“冷电阻”与“热电阻”的阻值可相差几倍至十几倍。</w:t>
      </w:r>
    </w:p>
    <w:p w:rsidR="00B034E3" w:rsidRDefault="00B034E3" w:rsidP="002F6A05">
      <w:pPr>
        <w:jc w:val="center"/>
      </w:pPr>
      <w:r w:rsidRPr="00B034E3">
        <w:rPr>
          <w:noProof/>
        </w:rPr>
        <w:lastRenderedPageBreak/>
        <w:drawing>
          <wp:inline distT="0" distB="0" distL="0" distR="0">
            <wp:extent cx="2165350" cy="2281459"/>
            <wp:effectExtent l="19050" t="0" r="6350" b="0"/>
            <wp:docPr id="19460" name="图片 -214748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图片 -21474822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50" cy="228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34E3" w:rsidRDefault="00B034E3" w:rsidP="002F6A05">
      <w:pPr>
        <w:jc w:val="center"/>
        <w:rPr>
          <w:rFonts w:ascii="Times New Roman" w:eastAsia="宋体" w:hAnsi="Times New Roman" w:cs="Times New Roman" w:hint="eastAsia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 w:rsidRPr="002F6A05">
        <w:rPr>
          <w:rFonts w:ascii="Times New Roman" w:eastAsia="宋体" w:hAnsi="Times New Roman" w:cs="Times New Roman" w:hint="eastAsia"/>
          <w:noProof/>
        </w:rPr>
        <w:t>2</w:t>
      </w:r>
      <w:r w:rsidR="002F6A05">
        <w:rPr>
          <w:rFonts w:ascii="Times New Roman" w:eastAsia="宋体" w:hAnsi="Times New Roman" w:cs="Times New Roman" w:hint="eastAsia"/>
          <w:noProof/>
        </w:rPr>
        <w:t xml:space="preserve"> </w:t>
      </w:r>
      <w:r w:rsidRPr="002F6A05">
        <w:rPr>
          <w:rFonts w:ascii="Times New Roman" w:eastAsia="宋体" w:hAnsi="Times New Roman" w:cs="Times New Roman" w:hint="eastAsia"/>
          <w:noProof/>
        </w:rPr>
        <w:t>白</w:t>
      </w:r>
      <w:r w:rsidRPr="002F6A05">
        <w:rPr>
          <w:rFonts w:ascii="Times New Roman" w:eastAsia="宋体" w:hAnsi="Times New Roman" w:cs="Times New Roman"/>
          <w:noProof/>
        </w:rPr>
        <w:t>炽灯的伏安特性曲线</w:t>
      </w:r>
    </w:p>
    <w:p w:rsidR="002F6A05" w:rsidRPr="002F6A05" w:rsidRDefault="002F6A05" w:rsidP="002F6A05">
      <w:pPr>
        <w:jc w:val="center"/>
        <w:rPr>
          <w:rFonts w:ascii="Times New Roman" w:eastAsia="宋体" w:hAnsi="Times New Roman" w:cs="Times New Roman"/>
          <w:noProof/>
        </w:rPr>
      </w:pPr>
    </w:p>
    <w:p w:rsidR="00B034E3" w:rsidRPr="002F6A05" w:rsidRDefault="002F6A05" w:rsidP="002F6A05">
      <w:pPr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 xml:space="preserve">    </w:t>
      </w:r>
      <w:r w:rsidR="00B034E3" w:rsidRPr="002F6A05">
        <w:rPr>
          <w:rFonts w:ascii="Times New Roman" w:eastAsia="宋体" w:hAnsi="Times New Roman" w:cs="Times New Roman" w:hint="eastAsia"/>
          <w:noProof/>
        </w:rPr>
        <w:t>二极管</w:t>
      </w:r>
      <w:r w:rsidR="00B034E3" w:rsidRPr="002F6A05">
        <w:rPr>
          <w:rFonts w:ascii="Times New Roman" w:eastAsia="宋体" w:hAnsi="Times New Roman" w:cs="Times New Roman"/>
          <w:noProof/>
        </w:rPr>
        <w:t>的伏安特性曲线如图</w:t>
      </w:r>
      <w:r w:rsidR="00B034E3" w:rsidRPr="002F6A05">
        <w:rPr>
          <w:rFonts w:ascii="Times New Roman" w:eastAsia="宋体" w:hAnsi="Times New Roman" w:cs="Times New Roman"/>
          <w:noProof/>
        </w:rPr>
        <w:t>3</w:t>
      </w:r>
      <w:r w:rsidR="00B034E3" w:rsidRPr="002F6A05">
        <w:rPr>
          <w:rFonts w:ascii="Times New Roman" w:eastAsia="宋体" w:hAnsi="Times New Roman" w:cs="Times New Roman" w:hint="eastAsia"/>
          <w:noProof/>
        </w:rPr>
        <w:t>所</w:t>
      </w:r>
      <w:r w:rsidR="00B034E3" w:rsidRPr="002F6A05">
        <w:rPr>
          <w:rFonts w:ascii="Times New Roman" w:eastAsia="宋体" w:hAnsi="Times New Roman" w:cs="Times New Roman"/>
          <w:noProof/>
        </w:rPr>
        <w:t>示。</w:t>
      </w:r>
      <w:r w:rsidR="00B034E3" w:rsidRPr="002F6A05">
        <w:rPr>
          <w:rFonts w:ascii="Times New Roman" w:eastAsia="宋体" w:hAnsi="Times New Roman" w:cs="Times New Roman" w:hint="eastAsia"/>
          <w:noProof/>
        </w:rPr>
        <w:t>普通的半导体二极管的正向压降很小（一般的</w:t>
      </w:r>
      <w:proofErr w:type="gramStart"/>
      <w:r w:rsidR="00B034E3" w:rsidRPr="002F6A05">
        <w:rPr>
          <w:rFonts w:ascii="Times New Roman" w:eastAsia="宋体" w:hAnsi="Times New Roman" w:cs="Times New Roman" w:hint="eastAsia"/>
          <w:noProof/>
        </w:rPr>
        <w:t>锗管约</w:t>
      </w:r>
      <w:proofErr w:type="gramEnd"/>
      <w:r w:rsidR="00B034E3" w:rsidRPr="002F6A05">
        <w:rPr>
          <w:rFonts w:ascii="Times New Roman" w:eastAsia="宋体" w:hAnsi="Times New Roman" w:cs="Times New Roman" w:hint="eastAsia"/>
          <w:noProof/>
        </w:rPr>
        <w:t>为</w:t>
      </w:r>
      <w:r w:rsidR="00B034E3" w:rsidRPr="002F6A05">
        <w:rPr>
          <w:rFonts w:ascii="Times New Roman" w:eastAsia="宋体" w:hAnsi="Times New Roman" w:cs="Times New Roman"/>
          <w:noProof/>
        </w:rPr>
        <w:t>0.2</w:t>
      </w:r>
      <w:r w:rsidR="00B034E3" w:rsidRPr="002F6A05">
        <w:rPr>
          <w:rFonts w:ascii="Times New Roman" w:eastAsia="宋体" w:hAnsi="Times New Roman" w:cs="Times New Roman" w:hint="eastAsia"/>
          <w:noProof/>
        </w:rPr>
        <w:t>～</w:t>
      </w:r>
      <w:r w:rsidR="00B034E3" w:rsidRPr="002F6A05">
        <w:rPr>
          <w:rFonts w:ascii="Times New Roman" w:eastAsia="宋体" w:hAnsi="Times New Roman" w:cs="Times New Roman"/>
          <w:noProof/>
        </w:rPr>
        <w:t>0.3V</w:t>
      </w:r>
      <w:r w:rsidR="00B034E3" w:rsidRPr="002F6A05">
        <w:rPr>
          <w:rFonts w:ascii="Times New Roman" w:eastAsia="宋体" w:hAnsi="Times New Roman" w:cs="Times New Roman" w:hint="eastAsia"/>
          <w:noProof/>
        </w:rPr>
        <w:t>，硅管约为</w:t>
      </w:r>
      <w:r w:rsidR="00B034E3" w:rsidRPr="002F6A05">
        <w:rPr>
          <w:rFonts w:ascii="Times New Roman" w:eastAsia="宋体" w:hAnsi="Times New Roman" w:cs="Times New Roman"/>
          <w:noProof/>
        </w:rPr>
        <w:t>0.5</w:t>
      </w:r>
      <w:r w:rsidR="00B034E3" w:rsidRPr="002F6A05">
        <w:rPr>
          <w:rFonts w:ascii="Times New Roman" w:eastAsia="宋体" w:hAnsi="Times New Roman" w:cs="Times New Roman" w:hint="eastAsia"/>
          <w:noProof/>
        </w:rPr>
        <w:t>～</w:t>
      </w:r>
      <w:r w:rsidR="00B034E3" w:rsidRPr="002F6A05">
        <w:rPr>
          <w:rFonts w:ascii="Times New Roman" w:eastAsia="宋体" w:hAnsi="Times New Roman" w:cs="Times New Roman"/>
          <w:noProof/>
        </w:rPr>
        <w:t>0.7V</w:t>
      </w:r>
      <w:r w:rsidR="00B034E3" w:rsidRPr="002F6A05">
        <w:rPr>
          <w:rFonts w:ascii="Times New Roman" w:eastAsia="宋体" w:hAnsi="Times New Roman" w:cs="Times New Roman" w:hint="eastAsia"/>
          <w:noProof/>
        </w:rPr>
        <w:t>），正向电流随正向压降的升高而急骤上升，而反向电压从</w:t>
      </w:r>
      <w:proofErr w:type="gramStart"/>
      <w:r w:rsidR="00B034E3" w:rsidRPr="002F6A05">
        <w:rPr>
          <w:rFonts w:ascii="Times New Roman" w:eastAsia="宋体" w:hAnsi="Times New Roman" w:cs="Times New Roman" w:hint="eastAsia"/>
          <w:noProof/>
        </w:rPr>
        <w:t>零一直</w:t>
      </w:r>
      <w:proofErr w:type="gramEnd"/>
      <w:r w:rsidR="00B034E3" w:rsidRPr="002F6A05">
        <w:rPr>
          <w:rFonts w:ascii="Times New Roman" w:eastAsia="宋体" w:hAnsi="Times New Roman" w:cs="Times New Roman" w:hint="eastAsia"/>
          <w:noProof/>
        </w:rPr>
        <w:t>增加到十多至几十伏时，其反向电流增加很小，粗略地可视为零。可见，二极管具有单向导电性，但反向电压加得过高，超过管子的极限值，则会导致管子击穿损坏。</w:t>
      </w:r>
    </w:p>
    <w:p w:rsidR="00B034E3" w:rsidRDefault="00B034E3" w:rsidP="002F6A05">
      <w:pPr>
        <w:jc w:val="center"/>
      </w:pPr>
      <w:r w:rsidRPr="00B034E3">
        <w:rPr>
          <w:noProof/>
        </w:rPr>
        <w:drawing>
          <wp:inline distT="0" distB="0" distL="0" distR="0">
            <wp:extent cx="2190750" cy="2016089"/>
            <wp:effectExtent l="19050" t="0" r="0" b="0"/>
            <wp:docPr id="19462" name="图片 -214748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图片 -21474826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1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34E3" w:rsidRDefault="00B034E3" w:rsidP="002F6A05">
      <w:pPr>
        <w:jc w:val="center"/>
        <w:rPr>
          <w:rFonts w:ascii="Times New Roman" w:eastAsia="宋体" w:hAnsi="Times New Roman" w:cs="Times New Roman" w:hint="eastAsia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 w:rsidRPr="002F6A05">
        <w:rPr>
          <w:rFonts w:ascii="Times New Roman" w:eastAsia="宋体" w:hAnsi="Times New Roman" w:cs="Times New Roman" w:hint="eastAsia"/>
          <w:noProof/>
        </w:rPr>
        <w:t>3</w:t>
      </w:r>
      <w:r w:rsidRPr="002F6A05">
        <w:rPr>
          <w:rFonts w:ascii="Times New Roman" w:eastAsia="宋体" w:hAnsi="Times New Roman" w:cs="Times New Roman" w:hint="eastAsia"/>
          <w:noProof/>
        </w:rPr>
        <w:t>普通二极</w:t>
      </w:r>
      <w:r w:rsidRPr="002F6A05">
        <w:rPr>
          <w:rFonts w:ascii="Times New Roman" w:eastAsia="宋体" w:hAnsi="Times New Roman" w:cs="Times New Roman"/>
          <w:noProof/>
        </w:rPr>
        <w:t>管的伏安特性曲线</w:t>
      </w:r>
    </w:p>
    <w:p w:rsidR="002F6A05" w:rsidRPr="002F6A05" w:rsidRDefault="002F6A05" w:rsidP="002F6A05">
      <w:pPr>
        <w:jc w:val="center"/>
        <w:rPr>
          <w:rFonts w:ascii="Times New Roman" w:eastAsia="宋体" w:hAnsi="Times New Roman" w:cs="Times New Roman"/>
          <w:noProof/>
        </w:rPr>
      </w:pPr>
    </w:p>
    <w:p w:rsidR="00B034E3" w:rsidRPr="002F6A05" w:rsidRDefault="00B034E3" w:rsidP="002F6A05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稳压二极管</w:t>
      </w:r>
      <w:r w:rsidRPr="002F6A05">
        <w:rPr>
          <w:rFonts w:ascii="Times New Roman" w:eastAsia="宋体" w:hAnsi="Times New Roman" w:cs="Times New Roman"/>
          <w:noProof/>
        </w:rPr>
        <w:t>的伏安特性曲线如图</w:t>
      </w:r>
      <w:r w:rsidRPr="002F6A05">
        <w:rPr>
          <w:rFonts w:ascii="Times New Roman" w:eastAsia="宋体" w:hAnsi="Times New Roman" w:cs="Times New Roman"/>
          <w:noProof/>
        </w:rPr>
        <w:t>4</w:t>
      </w:r>
      <w:r w:rsidRPr="002F6A05">
        <w:rPr>
          <w:rFonts w:ascii="Times New Roman" w:eastAsia="宋体" w:hAnsi="Times New Roman" w:cs="Times New Roman" w:hint="eastAsia"/>
          <w:noProof/>
        </w:rPr>
        <w:t>所</w:t>
      </w:r>
      <w:r w:rsidRPr="002F6A05">
        <w:rPr>
          <w:rFonts w:ascii="Times New Roman" w:eastAsia="宋体" w:hAnsi="Times New Roman" w:cs="Times New Roman"/>
          <w:noProof/>
        </w:rPr>
        <w:t>示。</w:t>
      </w:r>
      <w:r w:rsidRPr="002F6A05">
        <w:rPr>
          <w:rFonts w:ascii="Times New Roman" w:eastAsia="宋体" w:hAnsi="Times New Roman" w:cs="Times New Roman" w:hint="eastAsia"/>
          <w:noProof/>
        </w:rPr>
        <w:t>稳压二极管是一种特殊的半导体二极管，其正向特性与普通二极管类似，但其反向特性较特别。在反向电压开始增加时，其反向电流几乎为零，但当反向电压增加到某一数值时（称为管子的稳压值，有各种不同</w:t>
      </w:r>
      <w:proofErr w:type="gramStart"/>
      <w:r w:rsidRPr="002F6A05">
        <w:rPr>
          <w:rFonts w:ascii="Times New Roman" w:eastAsia="宋体" w:hAnsi="Times New Roman" w:cs="Times New Roman" w:hint="eastAsia"/>
          <w:noProof/>
        </w:rPr>
        <w:t>稳压值</w:t>
      </w:r>
      <w:proofErr w:type="gramEnd"/>
      <w:r w:rsidRPr="002F6A05">
        <w:rPr>
          <w:rFonts w:ascii="Times New Roman" w:eastAsia="宋体" w:hAnsi="Times New Roman" w:cs="Times New Roman" w:hint="eastAsia"/>
          <w:noProof/>
        </w:rPr>
        <w:t>的稳压管），电流将突然增加，以后它的端电压将维持恒定，不再随外加的反向电压升高而增大。</w:t>
      </w:r>
    </w:p>
    <w:p w:rsidR="00B034E3" w:rsidRDefault="00B034E3" w:rsidP="002F6A05">
      <w:pPr>
        <w:jc w:val="center"/>
      </w:pPr>
      <w:r w:rsidRPr="00B034E3">
        <w:rPr>
          <w:noProof/>
        </w:rPr>
        <w:lastRenderedPageBreak/>
        <w:drawing>
          <wp:inline distT="0" distB="0" distL="0" distR="0">
            <wp:extent cx="2343150" cy="2402320"/>
            <wp:effectExtent l="19050" t="0" r="0" b="0"/>
            <wp:docPr id="19461" name="图片 -214748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图片 -21474825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92" cy="24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34E3" w:rsidRPr="002F6A05" w:rsidRDefault="00B034E3" w:rsidP="002F6A05">
      <w:pPr>
        <w:jc w:val="center"/>
        <w:rPr>
          <w:rFonts w:ascii="Times New Roman" w:eastAsia="宋体" w:hAnsi="Times New Roman" w:cs="Times New Roman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 w:rsidRPr="002F6A05">
        <w:rPr>
          <w:rFonts w:ascii="Times New Roman" w:eastAsia="宋体" w:hAnsi="Times New Roman" w:cs="Times New Roman"/>
          <w:noProof/>
        </w:rPr>
        <w:t>4</w:t>
      </w:r>
      <w:r w:rsidRPr="002F6A05">
        <w:rPr>
          <w:rFonts w:ascii="Times New Roman" w:eastAsia="宋体" w:hAnsi="Times New Roman" w:cs="Times New Roman" w:hint="eastAsia"/>
          <w:noProof/>
        </w:rPr>
        <w:t>稳压二极</w:t>
      </w:r>
      <w:r w:rsidRPr="002F6A05">
        <w:rPr>
          <w:rFonts w:ascii="Times New Roman" w:eastAsia="宋体" w:hAnsi="Times New Roman" w:cs="Times New Roman"/>
          <w:noProof/>
        </w:rPr>
        <w:t>管的伏安特性曲线</w:t>
      </w:r>
    </w:p>
    <w:p w:rsidR="00313011" w:rsidRDefault="00313011" w:rsidP="00384AE7">
      <w:pPr>
        <w:spacing w:beforeLines="50"/>
        <w:rPr>
          <w:rFonts w:ascii="Times New Roman" w:eastAsia="宋体" w:hAnsi="Times New Roman" w:cs="Times New Roman" w:hint="eastAsia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三、实验设备</w:t>
      </w:r>
    </w:p>
    <w:p w:rsidR="008D663A" w:rsidRPr="00384AE7" w:rsidRDefault="008D663A" w:rsidP="00384AE7">
      <w:pPr>
        <w:spacing w:beforeLines="50"/>
        <w:rPr>
          <w:rFonts w:ascii="Times New Roman" w:eastAsia="宋体" w:hAnsi="Times New Roman" w:cs="Times New Roman"/>
          <w:b/>
          <w:bCs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4"/>
        <w:gridCol w:w="2074"/>
        <w:gridCol w:w="2074"/>
      </w:tblGrid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="00575EFC" w:rsidRPr="002F6A05">
              <w:rPr>
                <w:rFonts w:ascii="Times New Roman" w:eastAsia="宋体" w:hAnsi="Times New Roman" w:cs="Times New Roman" w:hint="eastAsia"/>
                <w:noProof/>
              </w:rPr>
              <w:t>可调</w:t>
            </w:r>
            <w:r w:rsidR="00575EFC" w:rsidRPr="002F6A05">
              <w:rPr>
                <w:rFonts w:ascii="Times New Roman" w:eastAsia="宋体" w:hAnsi="Times New Roman" w:cs="Times New Roman"/>
                <w:noProof/>
              </w:rPr>
              <w:t>稳压电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源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0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－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30V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电压表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电流表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元件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箱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连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接线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:rsidR="00AA11C0" w:rsidRDefault="00AA11C0" w:rsidP="00384AE7">
      <w:pPr>
        <w:spacing w:beforeLines="50"/>
        <w:rPr>
          <w:rFonts w:ascii="Times New Roman" w:eastAsia="宋体" w:hAnsi="Times New Roman" w:cs="Times New Roman" w:hint="eastAsia"/>
          <w:b/>
          <w:bCs/>
        </w:rPr>
      </w:pPr>
    </w:p>
    <w:p w:rsidR="00575EFC" w:rsidRPr="00384AE7" w:rsidRDefault="002F6A05" w:rsidP="00384AE7">
      <w:pPr>
        <w:spacing w:beforeLines="5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四、实验内容及步骤</w:t>
      </w:r>
    </w:p>
    <w:p w:rsidR="00313011" w:rsidRPr="002F6A05" w:rsidRDefault="002F6A05" w:rsidP="002F6A05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575EFC" w:rsidRPr="002F6A05">
        <w:rPr>
          <w:rFonts w:ascii="Times New Roman" w:eastAsia="宋体" w:hAnsi="Times New Roman" w:cs="Times New Roman"/>
          <w:noProof/>
        </w:rPr>
        <w:t>测定线性电阻的</w:t>
      </w:r>
      <w:r w:rsidR="00575EFC" w:rsidRPr="002F6A05">
        <w:rPr>
          <w:rFonts w:ascii="Times New Roman" w:eastAsia="宋体" w:hAnsi="Times New Roman" w:cs="Times New Roman" w:hint="eastAsia"/>
          <w:noProof/>
        </w:rPr>
        <w:t>伏</w:t>
      </w:r>
      <w:r w:rsidR="00575EFC" w:rsidRPr="002F6A05">
        <w:rPr>
          <w:rFonts w:ascii="Times New Roman" w:eastAsia="宋体" w:hAnsi="Times New Roman" w:cs="Times New Roman"/>
          <w:noProof/>
        </w:rPr>
        <w:t>安特性</w:t>
      </w:r>
    </w:p>
    <w:p w:rsidR="00575EFC" w:rsidRPr="002F6A05" w:rsidRDefault="002F6A05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①</w:t>
      </w:r>
      <w:r w:rsidR="00D42491">
        <w:rPr>
          <w:rFonts w:ascii="Times New Roman" w:eastAsia="宋体" w:hAnsi="Times New Roman" w:cs="Times New Roman" w:hint="eastAsia"/>
          <w:noProof/>
        </w:rPr>
        <w:t>按下</w:t>
      </w:r>
      <w:r w:rsidR="00575EFC" w:rsidRPr="002F6A05">
        <w:rPr>
          <w:rFonts w:ascii="Times New Roman" w:eastAsia="宋体" w:hAnsi="Times New Roman" w:cs="Times New Roman" w:hint="eastAsia"/>
          <w:noProof/>
        </w:rPr>
        <w:t>图</w:t>
      </w:r>
      <w:r w:rsidR="008D663A">
        <w:rPr>
          <w:rFonts w:ascii="Times New Roman" w:eastAsia="宋体" w:hAnsi="Times New Roman" w:cs="Times New Roman" w:hint="eastAsia"/>
          <w:noProof/>
        </w:rPr>
        <w:t>5</w:t>
      </w:r>
      <w:r w:rsidR="00575EFC" w:rsidRPr="002F6A05">
        <w:rPr>
          <w:rFonts w:ascii="Times New Roman" w:eastAsia="宋体" w:hAnsi="Times New Roman" w:cs="Times New Roman" w:hint="eastAsia"/>
          <w:noProof/>
        </w:rPr>
        <w:t>连接电路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575EFC" w:rsidRDefault="00575EFC" w:rsidP="002F6A05">
      <w:pPr>
        <w:jc w:val="center"/>
        <w:rPr>
          <w:rFonts w:hint="eastAsia"/>
        </w:rPr>
      </w:pPr>
      <w:r w:rsidRPr="00575EFC">
        <w:rPr>
          <w:noProof/>
        </w:rPr>
        <w:drawing>
          <wp:inline distT="0" distB="0" distL="0" distR="0">
            <wp:extent cx="3294063" cy="1562100"/>
            <wp:effectExtent l="0" t="0" r="1905" b="0"/>
            <wp:docPr id="21509" name="图片 -214748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-21474825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63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F6A05" w:rsidRPr="002F6A05" w:rsidRDefault="002F6A05" w:rsidP="002F6A05">
      <w:pPr>
        <w:jc w:val="center"/>
        <w:rPr>
          <w:rFonts w:ascii="Times New Roman" w:eastAsia="宋体" w:hAnsi="Times New Roman" w:cs="Times New Roman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>
        <w:rPr>
          <w:rFonts w:ascii="Times New Roman" w:eastAsia="宋体" w:hAnsi="Times New Roman" w:cs="Times New Roman" w:hint="eastAsia"/>
          <w:noProof/>
        </w:rPr>
        <w:t xml:space="preserve">5 </w:t>
      </w:r>
      <w:r>
        <w:rPr>
          <w:rFonts w:ascii="Times New Roman" w:eastAsia="宋体" w:hAnsi="Times New Roman" w:cs="Times New Roman" w:hint="eastAsia"/>
          <w:noProof/>
        </w:rPr>
        <w:t>线性电阻伏安特性的测量电路</w:t>
      </w:r>
    </w:p>
    <w:p w:rsidR="00856799" w:rsidRDefault="00856799" w:rsidP="00856799">
      <w:pPr>
        <w:ind w:firstLineChars="150" w:firstLine="315"/>
        <w:jc w:val="left"/>
        <w:rPr>
          <w:rFonts w:ascii="宋体" w:eastAsia="宋体" w:hAnsi="宋体" w:cs="Times New Roman" w:hint="eastAsia"/>
          <w:noProof/>
        </w:rPr>
      </w:pPr>
    </w:p>
    <w:p w:rsidR="00856799" w:rsidRPr="002F6A05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②</w:t>
      </w:r>
      <w:r>
        <w:rPr>
          <w:rFonts w:ascii="Times New Roman" w:eastAsia="宋体" w:hAnsi="Times New Roman" w:cs="Times New Roman" w:hint="eastAsia"/>
          <w:noProof/>
        </w:rPr>
        <w:t>检查线路连接无误后接通电源。</w:t>
      </w:r>
    </w:p>
    <w:p w:rsidR="00856799" w:rsidRPr="002F6A05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③</w:t>
      </w:r>
      <w:r w:rsidRPr="002F6A05">
        <w:rPr>
          <w:rFonts w:ascii="Times New Roman" w:eastAsia="宋体" w:hAnsi="Times New Roman" w:cs="Times New Roman" w:hint="eastAsia"/>
          <w:noProof/>
        </w:rPr>
        <w:t>调节输出细调旋钮同时用电压表测量电压值，</w:t>
      </w:r>
      <w:r>
        <w:rPr>
          <w:rFonts w:ascii="Times New Roman" w:eastAsia="宋体" w:hAnsi="Times New Roman" w:cs="Times New Roman" w:hint="eastAsia"/>
          <w:noProof/>
        </w:rPr>
        <w:t>在表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 w:hint="eastAsia"/>
          <w:noProof/>
        </w:rPr>
        <w:t>中</w:t>
      </w:r>
      <w:r w:rsidRPr="002F6A05">
        <w:rPr>
          <w:rFonts w:ascii="Times New Roman" w:eastAsia="宋体" w:hAnsi="Times New Roman" w:cs="Times New Roman" w:hint="eastAsia"/>
          <w:noProof/>
        </w:rPr>
        <w:t>记录在下列电压时相应电流表的读数。</w:t>
      </w:r>
    </w:p>
    <w:p w:rsidR="00856799" w:rsidRPr="002F6A05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④分析数据，并</w:t>
      </w:r>
      <w:r w:rsidRPr="002F6A05">
        <w:rPr>
          <w:rFonts w:ascii="Times New Roman" w:eastAsia="宋体" w:hAnsi="Times New Roman" w:cs="Times New Roman" w:hint="eastAsia"/>
          <w:noProof/>
        </w:rPr>
        <w:t>在</w:t>
      </w:r>
      <w:r w:rsidRPr="002F6A05">
        <w:rPr>
          <w:rFonts w:ascii="Times New Roman" w:eastAsia="宋体" w:hAnsi="Times New Roman" w:cs="Times New Roman" w:hint="eastAsia"/>
          <w:noProof/>
        </w:rPr>
        <w:t>I-U</w:t>
      </w:r>
      <w:r w:rsidRPr="002F6A05">
        <w:rPr>
          <w:rFonts w:ascii="Times New Roman" w:eastAsia="宋体" w:hAnsi="Times New Roman" w:cs="Times New Roman" w:hint="eastAsia"/>
          <w:noProof/>
        </w:rPr>
        <w:t>平面上画出特征曲线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2F6A05" w:rsidRDefault="002F6A05" w:rsidP="002F6A05">
      <w:pPr>
        <w:jc w:val="center"/>
        <w:rPr>
          <w:rFonts w:hint="eastAsia"/>
        </w:rPr>
      </w:pPr>
    </w:p>
    <w:p w:rsidR="008D663A" w:rsidRPr="008D663A" w:rsidRDefault="008D663A" w:rsidP="002F6A05">
      <w:pPr>
        <w:jc w:val="center"/>
        <w:rPr>
          <w:rFonts w:ascii="Times New Roman" w:eastAsia="宋体" w:hAnsi="Times New Roman" w:cs="Times New Roman"/>
          <w:noProof/>
        </w:rPr>
      </w:pPr>
      <w:r w:rsidRPr="008D663A">
        <w:rPr>
          <w:rFonts w:ascii="Times New Roman" w:eastAsia="宋体" w:hAnsi="Times New Roman" w:cs="Times New Roman" w:hint="eastAsia"/>
          <w:noProof/>
        </w:rPr>
        <w:lastRenderedPageBreak/>
        <w:t>表</w:t>
      </w:r>
      <w:r w:rsidRPr="008D663A">
        <w:rPr>
          <w:rFonts w:ascii="Times New Roman" w:eastAsia="宋体" w:hAnsi="Times New Roman" w:cs="Times New Roman" w:hint="eastAsia"/>
          <w:noProof/>
        </w:rPr>
        <w:t xml:space="preserve">1 </w:t>
      </w:r>
      <w:r w:rsidRPr="008D663A">
        <w:rPr>
          <w:rFonts w:ascii="Times New Roman" w:eastAsia="宋体" w:hAnsi="Times New Roman" w:cs="Times New Roman" w:hint="eastAsia"/>
          <w:noProof/>
        </w:rPr>
        <w:t>线性电阻伏安特性的测量数据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015"/>
        <w:gridCol w:w="747"/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</w:tblGrid>
      <w:tr w:rsidR="00D42491" w:rsidRPr="00F569CF" w:rsidTr="00D42491">
        <w:trPr>
          <w:cantSplit/>
          <w:trHeight w:val="419"/>
          <w:jc w:val="center"/>
        </w:trPr>
        <w:tc>
          <w:tcPr>
            <w:tcW w:w="596" w:type="pct"/>
          </w:tcPr>
          <w:p w:rsidR="00D42491" w:rsidRPr="004910F3" w:rsidRDefault="00D42491" w:rsidP="004910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U(v)</w:t>
            </w:r>
          </w:p>
        </w:tc>
        <w:tc>
          <w:tcPr>
            <w:tcW w:w="439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91" w:rsidRPr="004200CD" w:rsidTr="00D42491">
        <w:trPr>
          <w:cantSplit/>
          <w:trHeight w:val="419"/>
          <w:jc w:val="center"/>
        </w:trPr>
        <w:tc>
          <w:tcPr>
            <w:tcW w:w="596" w:type="pct"/>
          </w:tcPr>
          <w:p w:rsidR="00D42491" w:rsidRPr="004910F3" w:rsidRDefault="00D42491" w:rsidP="004910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I(mA)</w:t>
            </w:r>
          </w:p>
        </w:tc>
        <w:tc>
          <w:tcPr>
            <w:tcW w:w="439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B034E3" w:rsidRDefault="00B034E3" w:rsidP="00B034E3"/>
    <w:p w:rsidR="00575EFC" w:rsidRPr="00D42491" w:rsidRDefault="00D42491" w:rsidP="00D42491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D42491">
        <w:rPr>
          <w:rFonts w:ascii="Times New Roman" w:eastAsia="宋体" w:hAnsi="Times New Roman" w:cs="Times New Roman" w:hint="eastAsia"/>
          <w:noProof/>
        </w:rPr>
        <w:t>2.</w:t>
      </w:r>
      <w:r w:rsidR="00575EFC" w:rsidRPr="00D42491">
        <w:rPr>
          <w:rFonts w:ascii="Times New Roman" w:eastAsia="宋体" w:hAnsi="Times New Roman" w:cs="Times New Roman" w:hint="eastAsia"/>
          <w:noProof/>
        </w:rPr>
        <w:t>测定二极管的伏安特性（</w:t>
      </w:r>
      <w:r w:rsidR="00575EFC" w:rsidRPr="00D42491">
        <w:rPr>
          <w:rFonts w:ascii="Times New Roman" w:eastAsia="宋体" w:hAnsi="Times New Roman" w:cs="Times New Roman" w:hint="eastAsia"/>
          <w:noProof/>
        </w:rPr>
        <w:t>1N4007</w:t>
      </w:r>
      <w:r w:rsidR="00575EFC" w:rsidRPr="00D42491">
        <w:rPr>
          <w:rFonts w:ascii="Times New Roman" w:eastAsia="宋体" w:hAnsi="Times New Roman" w:cs="Times New Roman" w:hint="eastAsia"/>
          <w:noProof/>
        </w:rPr>
        <w:t>）</w:t>
      </w:r>
    </w:p>
    <w:p w:rsidR="00575EFC" w:rsidRPr="00D42491" w:rsidRDefault="00D42491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①</w:t>
      </w:r>
      <w:r w:rsidR="00575EFC" w:rsidRPr="00D42491">
        <w:rPr>
          <w:rFonts w:ascii="Times New Roman" w:eastAsia="宋体" w:hAnsi="Times New Roman" w:cs="Times New Roman" w:hint="eastAsia"/>
          <w:noProof/>
        </w:rPr>
        <w:t>测定</w:t>
      </w:r>
      <w:r w:rsidR="00575EFC" w:rsidRPr="00D42491">
        <w:rPr>
          <w:rFonts w:ascii="Times New Roman" w:eastAsia="宋体" w:hAnsi="Times New Roman" w:cs="Times New Roman"/>
          <w:noProof/>
        </w:rPr>
        <w:t>二极管的正向伏安特性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575EFC" w:rsidRPr="00D42491" w:rsidRDefault="00D42491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②</w:t>
      </w:r>
      <w:r>
        <w:rPr>
          <w:rFonts w:ascii="Times New Roman" w:eastAsia="宋体" w:hAnsi="Times New Roman" w:cs="Times New Roman" w:hint="eastAsia"/>
          <w:noProof/>
        </w:rPr>
        <w:t>按下图</w:t>
      </w:r>
      <w:r>
        <w:rPr>
          <w:rFonts w:ascii="Times New Roman" w:eastAsia="宋体" w:hAnsi="Times New Roman" w:cs="Times New Roman" w:hint="eastAsia"/>
          <w:noProof/>
        </w:rPr>
        <w:t>6</w:t>
      </w:r>
      <w:r w:rsidR="00575EFC" w:rsidRPr="00D42491">
        <w:rPr>
          <w:rFonts w:ascii="Times New Roman" w:eastAsia="宋体" w:hAnsi="Times New Roman" w:cs="Times New Roman" w:hint="eastAsia"/>
          <w:noProof/>
        </w:rPr>
        <w:t>连接电路</w:t>
      </w:r>
      <w:r w:rsidR="009B624C" w:rsidRPr="00D42491">
        <w:rPr>
          <w:rFonts w:ascii="Times New Roman" w:eastAsia="宋体" w:hAnsi="Times New Roman" w:cs="Times New Roman" w:hint="eastAsia"/>
          <w:noProof/>
        </w:rPr>
        <w:t>。</w:t>
      </w:r>
      <w:r w:rsidR="009B624C" w:rsidRPr="00D42491">
        <w:rPr>
          <w:rFonts w:ascii="Times New Roman" w:eastAsia="宋体" w:hAnsi="Times New Roman" w:cs="Times New Roman" w:hint="eastAsia"/>
          <w:noProof/>
        </w:rPr>
        <w:t>R</w:t>
      </w:r>
      <w:r w:rsidR="009B624C" w:rsidRPr="00D42491">
        <w:rPr>
          <w:rFonts w:ascii="Times New Roman" w:eastAsia="宋体" w:hAnsi="Times New Roman" w:cs="Times New Roman" w:hint="eastAsia"/>
          <w:noProof/>
        </w:rPr>
        <w:t>为</w:t>
      </w:r>
      <w:r w:rsidR="009B624C" w:rsidRPr="00D42491">
        <w:rPr>
          <w:rFonts w:ascii="Times New Roman" w:eastAsia="宋体" w:hAnsi="Times New Roman" w:cs="Times New Roman"/>
          <w:noProof/>
        </w:rPr>
        <w:t>限流电阻，取</w:t>
      </w:r>
      <w:r w:rsidR="009B624C" w:rsidRPr="00D42491">
        <w:rPr>
          <w:rFonts w:ascii="Times New Roman" w:eastAsia="宋体" w:hAnsi="Times New Roman" w:cs="Times New Roman" w:hint="eastAsia"/>
          <w:noProof/>
        </w:rPr>
        <w:t>200</w:t>
      </w:r>
      <w:r w:rsidR="009B624C" w:rsidRPr="00D42491">
        <w:rPr>
          <w:rFonts w:ascii="Times New Roman" w:eastAsia="宋体" w:hAnsi="Times New Roman" w:cs="Times New Roman"/>
          <w:noProof/>
        </w:rPr>
        <w:t>Ω</w:t>
      </w:r>
      <w:r w:rsidR="009B624C" w:rsidRPr="00D42491">
        <w:rPr>
          <w:rFonts w:ascii="Times New Roman" w:eastAsia="宋体" w:hAnsi="Times New Roman" w:cs="Times New Roman" w:hint="eastAsia"/>
          <w:noProof/>
        </w:rPr>
        <w:t>。</w:t>
      </w:r>
    </w:p>
    <w:p w:rsidR="00575EFC" w:rsidRDefault="00575EFC" w:rsidP="004910F3">
      <w:pPr>
        <w:jc w:val="center"/>
      </w:pPr>
      <w:r w:rsidRPr="00575EFC">
        <w:rPr>
          <w:noProof/>
        </w:rPr>
        <w:drawing>
          <wp:inline distT="0" distB="0" distL="0" distR="0">
            <wp:extent cx="3441700" cy="1670258"/>
            <wp:effectExtent l="0" t="0" r="6350" b="6350"/>
            <wp:docPr id="22533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53" cy="16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910F3" w:rsidRPr="002F6A05" w:rsidRDefault="004910F3" w:rsidP="004910F3">
      <w:pPr>
        <w:jc w:val="center"/>
        <w:rPr>
          <w:rFonts w:ascii="Times New Roman" w:eastAsia="宋体" w:hAnsi="Times New Roman" w:cs="Times New Roman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>
        <w:rPr>
          <w:rFonts w:ascii="Times New Roman" w:eastAsia="宋体" w:hAnsi="Times New Roman" w:cs="Times New Roman" w:hint="eastAsia"/>
          <w:noProof/>
        </w:rPr>
        <w:t xml:space="preserve">6 </w:t>
      </w:r>
      <w:r>
        <w:rPr>
          <w:rFonts w:ascii="Times New Roman" w:eastAsia="宋体" w:hAnsi="Times New Roman" w:cs="Times New Roman" w:hint="eastAsia"/>
          <w:noProof/>
        </w:rPr>
        <w:t>二极管伏安特性的测量电路</w:t>
      </w:r>
    </w:p>
    <w:p w:rsidR="00856799" w:rsidRDefault="00856799" w:rsidP="00856799">
      <w:pPr>
        <w:ind w:firstLineChars="150" w:firstLine="315"/>
        <w:jc w:val="left"/>
        <w:rPr>
          <w:rFonts w:ascii="宋体" w:eastAsia="宋体" w:hAnsi="宋体" w:cs="Times New Roman" w:hint="eastAsia"/>
          <w:noProof/>
        </w:rPr>
      </w:pPr>
    </w:p>
    <w:p w:rsidR="00856799" w:rsidRPr="00D42491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③</w:t>
      </w:r>
      <w:r w:rsidRPr="00D42491">
        <w:rPr>
          <w:rFonts w:ascii="Times New Roman" w:eastAsia="宋体" w:hAnsi="Times New Roman" w:cs="Times New Roman" w:hint="eastAsia"/>
          <w:noProof/>
        </w:rPr>
        <w:t>检查线路连接无误后接通电源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575EFC" w:rsidRPr="00856799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④</w:t>
      </w:r>
      <w:r w:rsidRPr="00D42491">
        <w:rPr>
          <w:rFonts w:ascii="Times New Roman" w:eastAsia="宋体" w:hAnsi="Times New Roman" w:cs="Times New Roman" w:hint="eastAsia"/>
          <w:noProof/>
        </w:rPr>
        <w:t>调节输出细调旋钮同时用电压表测量电压值。建议</w:t>
      </w:r>
      <w:r w:rsidRPr="00D42491">
        <w:rPr>
          <w:rFonts w:ascii="Times New Roman" w:eastAsia="宋体" w:hAnsi="Times New Roman" w:cs="Times New Roman"/>
          <w:noProof/>
        </w:rPr>
        <w:t>正向电流不超过</w:t>
      </w:r>
      <w:r w:rsidRPr="00D42491">
        <w:rPr>
          <w:rFonts w:ascii="Times New Roman" w:eastAsia="宋体" w:hAnsi="Times New Roman" w:cs="Times New Roman" w:hint="eastAsia"/>
          <w:noProof/>
        </w:rPr>
        <w:t>25mA</w:t>
      </w:r>
      <w:r w:rsidRPr="00D42491">
        <w:rPr>
          <w:rFonts w:ascii="Times New Roman" w:eastAsia="宋体" w:hAnsi="Times New Roman" w:cs="Times New Roman" w:hint="eastAsia"/>
          <w:noProof/>
        </w:rPr>
        <w:t>，</w:t>
      </w:r>
      <w:r w:rsidRPr="00D42491">
        <w:rPr>
          <w:rFonts w:ascii="Times New Roman" w:eastAsia="宋体" w:hAnsi="Times New Roman" w:cs="Times New Roman"/>
          <w:noProof/>
        </w:rPr>
        <w:t>二极管</w:t>
      </w:r>
      <w:r w:rsidRPr="00D42491">
        <w:rPr>
          <w:rFonts w:ascii="Times New Roman" w:eastAsia="宋体" w:hAnsi="Times New Roman" w:cs="Times New Roman" w:hint="eastAsia"/>
          <w:noProof/>
        </w:rPr>
        <w:t>V</w:t>
      </w:r>
      <w:r w:rsidRPr="00D42491">
        <w:rPr>
          <w:rFonts w:ascii="Times New Roman" w:eastAsia="宋体" w:hAnsi="Times New Roman" w:cs="Times New Roman"/>
          <w:noProof/>
        </w:rPr>
        <w:t>D</w:t>
      </w:r>
      <w:r w:rsidRPr="00D42491">
        <w:rPr>
          <w:rFonts w:ascii="Times New Roman" w:eastAsia="宋体" w:hAnsi="Times New Roman" w:cs="Times New Roman" w:hint="eastAsia"/>
          <w:noProof/>
        </w:rPr>
        <w:t>的</w:t>
      </w:r>
      <w:r w:rsidRPr="00D42491">
        <w:rPr>
          <w:rFonts w:ascii="Times New Roman" w:eastAsia="宋体" w:hAnsi="Times New Roman" w:cs="Times New Roman"/>
          <w:noProof/>
        </w:rPr>
        <w:t>正向压降可在</w:t>
      </w:r>
      <w:r w:rsidRPr="00D42491">
        <w:rPr>
          <w:rFonts w:ascii="Times New Roman" w:eastAsia="宋体" w:hAnsi="Times New Roman" w:cs="Times New Roman" w:hint="eastAsia"/>
          <w:noProof/>
        </w:rPr>
        <w:t>0~0.75V</w:t>
      </w:r>
      <w:r w:rsidRPr="00D42491">
        <w:rPr>
          <w:rFonts w:ascii="Times New Roman" w:eastAsia="宋体" w:hAnsi="Times New Roman" w:cs="Times New Roman" w:hint="eastAsia"/>
          <w:noProof/>
        </w:rPr>
        <w:t>取</w:t>
      </w:r>
      <w:r w:rsidRPr="00D42491">
        <w:rPr>
          <w:rFonts w:ascii="Times New Roman" w:eastAsia="宋体" w:hAnsi="Times New Roman" w:cs="Times New Roman"/>
          <w:noProof/>
        </w:rPr>
        <w:t>值。</w:t>
      </w:r>
      <w:r w:rsidRPr="00D42491">
        <w:rPr>
          <w:rFonts w:ascii="Times New Roman" w:eastAsia="宋体" w:hAnsi="Times New Roman" w:cs="Times New Roman" w:hint="eastAsia"/>
          <w:noProof/>
        </w:rPr>
        <w:t>在</w:t>
      </w:r>
      <w:r w:rsidRPr="00D42491">
        <w:rPr>
          <w:rFonts w:ascii="Times New Roman" w:eastAsia="宋体" w:hAnsi="Times New Roman" w:cs="Times New Roman"/>
          <w:noProof/>
        </w:rPr>
        <w:t>伏安特性曲线变化明显的区域，</w:t>
      </w:r>
      <w:r w:rsidRPr="00D42491">
        <w:rPr>
          <w:rFonts w:ascii="Times New Roman" w:eastAsia="宋体" w:hAnsi="Times New Roman" w:cs="Times New Roman" w:hint="eastAsia"/>
          <w:noProof/>
        </w:rPr>
        <w:t>比</w:t>
      </w:r>
      <w:r w:rsidRPr="00D42491">
        <w:rPr>
          <w:rFonts w:ascii="Times New Roman" w:eastAsia="宋体" w:hAnsi="Times New Roman" w:cs="Times New Roman"/>
          <w:noProof/>
        </w:rPr>
        <w:t>如</w:t>
      </w:r>
      <w:r w:rsidRPr="00D42491">
        <w:rPr>
          <w:rFonts w:ascii="Times New Roman" w:eastAsia="宋体" w:hAnsi="Times New Roman" w:cs="Times New Roman" w:hint="eastAsia"/>
          <w:noProof/>
        </w:rPr>
        <w:t>0.5~0.75V</w:t>
      </w:r>
      <w:r w:rsidRPr="00D42491">
        <w:rPr>
          <w:rFonts w:ascii="Times New Roman" w:eastAsia="宋体" w:hAnsi="Times New Roman" w:cs="Times New Roman" w:hint="eastAsia"/>
          <w:noProof/>
        </w:rPr>
        <w:t>的</w:t>
      </w:r>
      <w:r w:rsidRPr="00D42491">
        <w:rPr>
          <w:rFonts w:ascii="Times New Roman" w:eastAsia="宋体" w:hAnsi="Times New Roman" w:cs="Times New Roman"/>
          <w:noProof/>
        </w:rPr>
        <w:t>范围内，</w:t>
      </w:r>
      <w:r w:rsidRPr="00D42491">
        <w:rPr>
          <w:rFonts w:ascii="Times New Roman" w:eastAsia="宋体" w:hAnsi="Times New Roman" w:cs="Times New Roman" w:hint="eastAsia"/>
          <w:noProof/>
        </w:rPr>
        <w:t>应</w:t>
      </w:r>
      <w:r w:rsidRPr="00D42491">
        <w:rPr>
          <w:rFonts w:ascii="Times New Roman" w:eastAsia="宋体" w:hAnsi="Times New Roman" w:cs="Times New Roman"/>
          <w:noProof/>
        </w:rPr>
        <w:t>测</w:t>
      </w:r>
      <w:r w:rsidRPr="00D42491">
        <w:rPr>
          <w:rFonts w:ascii="Times New Roman" w:eastAsia="宋体" w:hAnsi="Times New Roman" w:cs="Times New Roman" w:hint="eastAsia"/>
          <w:noProof/>
        </w:rPr>
        <w:t>取</w:t>
      </w:r>
      <w:r w:rsidRPr="00D42491">
        <w:rPr>
          <w:rFonts w:ascii="Times New Roman" w:eastAsia="宋体" w:hAnsi="Times New Roman" w:cs="Times New Roman"/>
          <w:noProof/>
        </w:rPr>
        <w:t>更多的测量点</w:t>
      </w:r>
      <w:r w:rsidRPr="00D42491">
        <w:rPr>
          <w:rFonts w:ascii="Times New Roman" w:eastAsia="宋体" w:hAnsi="Times New Roman" w:cs="Times New Roman" w:hint="eastAsia"/>
          <w:noProof/>
        </w:rPr>
        <w:t>。</w:t>
      </w:r>
    </w:p>
    <w:p w:rsidR="004910F3" w:rsidRDefault="004910F3" w:rsidP="00D42491">
      <w:pPr>
        <w:ind w:firstLineChars="200" w:firstLine="420"/>
        <w:jc w:val="left"/>
        <w:rPr>
          <w:rFonts w:ascii="Times New Roman" w:eastAsia="宋体" w:hAnsi="Times New Roman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t>⑤</w:t>
      </w:r>
      <w:r w:rsidR="00575EFC" w:rsidRPr="00D42491">
        <w:rPr>
          <w:rFonts w:ascii="Times New Roman" w:eastAsia="宋体" w:hAnsi="Times New Roman" w:cs="Times New Roman" w:hint="eastAsia"/>
          <w:noProof/>
        </w:rPr>
        <w:t>测</w:t>
      </w:r>
      <w:r w:rsidR="00575EFC" w:rsidRPr="00D42491">
        <w:rPr>
          <w:rFonts w:ascii="Times New Roman" w:eastAsia="宋体" w:hAnsi="Times New Roman" w:cs="Times New Roman"/>
          <w:noProof/>
        </w:rPr>
        <w:t>定反</w:t>
      </w:r>
      <w:r w:rsidR="00575EFC" w:rsidRPr="00D42491">
        <w:rPr>
          <w:rFonts w:ascii="Times New Roman" w:eastAsia="宋体" w:hAnsi="Times New Roman" w:cs="Times New Roman" w:hint="eastAsia"/>
          <w:noProof/>
        </w:rPr>
        <w:t>向</w:t>
      </w:r>
      <w:r w:rsidR="00575EFC" w:rsidRPr="00D42491">
        <w:rPr>
          <w:rFonts w:ascii="Times New Roman" w:eastAsia="宋体" w:hAnsi="Times New Roman" w:cs="Times New Roman"/>
          <w:noProof/>
        </w:rPr>
        <w:t>特性</w:t>
      </w:r>
      <w:r w:rsidR="00575EFC" w:rsidRPr="00D42491">
        <w:rPr>
          <w:rFonts w:ascii="Times New Roman" w:eastAsia="宋体" w:hAnsi="Times New Roman" w:cs="Times New Roman" w:hint="eastAsia"/>
          <w:noProof/>
        </w:rPr>
        <w:t>时</w:t>
      </w:r>
      <w:r w:rsidR="009B624C" w:rsidRPr="00D42491">
        <w:rPr>
          <w:rFonts w:ascii="Times New Roman" w:eastAsia="宋体" w:hAnsi="Times New Roman" w:cs="Times New Roman"/>
          <w:noProof/>
        </w:rPr>
        <w:t>，将直流</w:t>
      </w:r>
      <w:r w:rsidR="009B624C" w:rsidRPr="00D42491">
        <w:rPr>
          <w:rFonts w:ascii="Times New Roman" w:eastAsia="宋体" w:hAnsi="Times New Roman" w:cs="Times New Roman" w:hint="eastAsia"/>
          <w:noProof/>
        </w:rPr>
        <w:t>可</w:t>
      </w:r>
      <w:r w:rsidR="009B624C" w:rsidRPr="00D42491">
        <w:rPr>
          <w:rFonts w:ascii="Times New Roman" w:eastAsia="宋体" w:hAnsi="Times New Roman" w:cs="Times New Roman"/>
          <w:noProof/>
        </w:rPr>
        <w:t>调稳压电</w:t>
      </w:r>
      <w:r w:rsidR="009B624C" w:rsidRPr="00D42491">
        <w:rPr>
          <w:rFonts w:ascii="Times New Roman" w:eastAsia="宋体" w:hAnsi="Times New Roman" w:cs="Times New Roman" w:hint="eastAsia"/>
          <w:noProof/>
        </w:rPr>
        <w:t>源</w:t>
      </w:r>
      <w:r w:rsidR="009B624C" w:rsidRPr="00D42491">
        <w:rPr>
          <w:rFonts w:ascii="Times New Roman" w:eastAsia="宋体" w:hAnsi="Times New Roman" w:cs="Times New Roman"/>
          <w:noProof/>
        </w:rPr>
        <w:t>的输出端正、</w:t>
      </w:r>
      <w:r w:rsidR="009B624C" w:rsidRPr="00D42491">
        <w:rPr>
          <w:rFonts w:ascii="Times New Roman" w:eastAsia="宋体" w:hAnsi="Times New Roman" w:cs="Times New Roman" w:hint="eastAsia"/>
          <w:noProof/>
        </w:rPr>
        <w:t>负</w:t>
      </w:r>
      <w:r w:rsidR="009B624C" w:rsidRPr="00D42491">
        <w:rPr>
          <w:rFonts w:ascii="Times New Roman" w:eastAsia="宋体" w:hAnsi="Times New Roman" w:cs="Times New Roman"/>
          <w:noProof/>
        </w:rPr>
        <w:t>连线互</w:t>
      </w:r>
      <w:r w:rsidR="009B624C" w:rsidRPr="00D42491">
        <w:rPr>
          <w:rFonts w:ascii="Times New Roman" w:eastAsia="宋体" w:hAnsi="Times New Roman" w:cs="Times New Roman" w:hint="eastAsia"/>
          <w:noProof/>
        </w:rPr>
        <w:t>换</w:t>
      </w:r>
      <w:r w:rsidR="009B624C" w:rsidRPr="00D42491">
        <w:rPr>
          <w:rFonts w:ascii="Times New Roman" w:eastAsia="宋体" w:hAnsi="Times New Roman" w:cs="Times New Roman"/>
          <w:noProof/>
        </w:rPr>
        <w:t>。</w:t>
      </w:r>
      <w:r w:rsidR="009B624C" w:rsidRPr="00D42491">
        <w:rPr>
          <w:rFonts w:ascii="Times New Roman" w:eastAsia="宋体" w:hAnsi="Times New Roman" w:cs="Times New Roman" w:hint="eastAsia"/>
          <w:noProof/>
        </w:rPr>
        <w:t>调节直流</w:t>
      </w:r>
      <w:r w:rsidR="009B624C" w:rsidRPr="00D42491">
        <w:rPr>
          <w:rFonts w:ascii="Times New Roman" w:eastAsia="宋体" w:hAnsi="Times New Roman" w:cs="Times New Roman"/>
          <w:noProof/>
        </w:rPr>
        <w:t>稳压电源，从</w:t>
      </w:r>
      <w:r w:rsidR="009B624C" w:rsidRPr="00D42491">
        <w:rPr>
          <w:rFonts w:ascii="Times New Roman" w:eastAsia="宋体" w:hAnsi="Times New Roman" w:cs="Times New Roman" w:hint="eastAsia"/>
          <w:noProof/>
        </w:rPr>
        <w:t>0V</w:t>
      </w:r>
      <w:r w:rsidR="009B624C" w:rsidRPr="00D42491">
        <w:rPr>
          <w:rFonts w:ascii="Times New Roman" w:eastAsia="宋体" w:hAnsi="Times New Roman" w:cs="Times New Roman" w:hint="eastAsia"/>
          <w:noProof/>
        </w:rPr>
        <w:t>开始</w:t>
      </w:r>
      <w:r w:rsidR="009B624C" w:rsidRPr="00D42491">
        <w:rPr>
          <w:rFonts w:ascii="Times New Roman" w:eastAsia="宋体" w:hAnsi="Times New Roman" w:cs="Times New Roman"/>
          <w:noProof/>
        </w:rPr>
        <w:t>缓慢的减少，建议</w:t>
      </w:r>
      <w:r w:rsidR="009B624C" w:rsidRPr="00D42491">
        <w:rPr>
          <w:rFonts w:ascii="Times New Roman" w:eastAsia="宋体" w:hAnsi="Times New Roman" w:cs="Times New Roman" w:hint="eastAsia"/>
          <w:noProof/>
        </w:rPr>
        <w:t>负</w:t>
      </w:r>
      <w:r w:rsidR="009B624C" w:rsidRPr="00D42491">
        <w:rPr>
          <w:rFonts w:ascii="Times New Roman" w:eastAsia="宋体" w:hAnsi="Times New Roman" w:cs="Times New Roman"/>
          <w:noProof/>
        </w:rPr>
        <w:t>向电压最大不超过</w:t>
      </w:r>
      <w:r w:rsidR="009B624C" w:rsidRPr="00D42491">
        <w:rPr>
          <w:rFonts w:ascii="Times New Roman" w:eastAsia="宋体" w:hAnsi="Times New Roman" w:cs="Times New Roman" w:hint="eastAsia"/>
          <w:noProof/>
        </w:rPr>
        <w:t>30V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4910F3" w:rsidRDefault="004910F3" w:rsidP="004910F3">
      <w:pPr>
        <w:ind w:firstLineChars="200" w:firstLine="420"/>
        <w:jc w:val="left"/>
        <w:rPr>
          <w:rFonts w:ascii="Times New Roman" w:eastAsia="宋体" w:hAnsi="Times New Roman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t>⑥</w:t>
      </w:r>
      <w:r w:rsidR="009B624C" w:rsidRPr="00D42491">
        <w:rPr>
          <w:rFonts w:ascii="Times New Roman" w:eastAsia="宋体" w:hAnsi="Times New Roman" w:cs="Times New Roman"/>
          <w:noProof/>
        </w:rPr>
        <w:t>将正</w:t>
      </w:r>
      <w:r w:rsidR="009B624C" w:rsidRPr="00D42491">
        <w:rPr>
          <w:rFonts w:ascii="Times New Roman" w:eastAsia="宋体" w:hAnsi="Times New Roman" w:cs="Times New Roman" w:hint="eastAsia"/>
          <w:noProof/>
        </w:rPr>
        <w:t>、</w:t>
      </w:r>
      <w:r w:rsidR="009B624C" w:rsidRPr="00D42491">
        <w:rPr>
          <w:rFonts w:ascii="Times New Roman" w:eastAsia="宋体" w:hAnsi="Times New Roman" w:cs="Times New Roman"/>
          <w:noProof/>
        </w:rPr>
        <w:t>反向测</w:t>
      </w:r>
      <w:r w:rsidR="009B624C" w:rsidRPr="00D42491">
        <w:rPr>
          <w:rFonts w:ascii="Times New Roman" w:eastAsia="宋体" w:hAnsi="Times New Roman" w:cs="Times New Roman" w:hint="eastAsia"/>
          <w:noProof/>
        </w:rPr>
        <w:t>得</w:t>
      </w:r>
      <w:r w:rsidR="009B624C" w:rsidRPr="00D42491">
        <w:rPr>
          <w:rFonts w:ascii="Times New Roman" w:eastAsia="宋体" w:hAnsi="Times New Roman" w:cs="Times New Roman"/>
          <w:noProof/>
        </w:rPr>
        <w:t>数据</w:t>
      </w:r>
      <w:r w:rsidR="009B624C" w:rsidRPr="00D42491">
        <w:rPr>
          <w:rFonts w:ascii="Times New Roman" w:eastAsia="宋体" w:hAnsi="Times New Roman" w:cs="Times New Roman" w:hint="eastAsia"/>
          <w:noProof/>
        </w:rPr>
        <w:t>记</w:t>
      </w:r>
      <w:r w:rsidR="009B624C" w:rsidRPr="00D42491">
        <w:rPr>
          <w:rFonts w:ascii="Times New Roman" w:eastAsia="宋体" w:hAnsi="Times New Roman" w:cs="Times New Roman"/>
          <w:noProof/>
        </w:rPr>
        <w:t>入表</w:t>
      </w:r>
      <w:r w:rsidR="00D42491">
        <w:rPr>
          <w:rFonts w:ascii="Times New Roman" w:eastAsia="宋体" w:hAnsi="Times New Roman" w:cs="Times New Roman" w:hint="eastAsia"/>
          <w:noProof/>
        </w:rPr>
        <w:t>2</w:t>
      </w:r>
      <w:r w:rsidR="009B624C" w:rsidRPr="00D42491">
        <w:rPr>
          <w:rFonts w:ascii="Times New Roman" w:eastAsia="宋体" w:hAnsi="Times New Roman" w:cs="Times New Roman" w:hint="eastAsia"/>
          <w:noProof/>
        </w:rPr>
        <w:t>中</w:t>
      </w:r>
      <w:r>
        <w:rPr>
          <w:rFonts w:ascii="Times New Roman" w:eastAsia="宋体" w:hAnsi="Times New Roman" w:cs="Times New Roman" w:hint="eastAsia"/>
          <w:noProof/>
        </w:rPr>
        <w:t>，</w:t>
      </w:r>
      <w:r w:rsidR="009B624C" w:rsidRPr="00D42491">
        <w:rPr>
          <w:rFonts w:ascii="Times New Roman" w:eastAsia="宋体" w:hAnsi="Times New Roman" w:cs="Times New Roman"/>
          <w:noProof/>
        </w:rPr>
        <w:t>并</w:t>
      </w:r>
      <w:r w:rsidR="009B624C" w:rsidRPr="00D42491">
        <w:rPr>
          <w:rFonts w:ascii="Times New Roman" w:eastAsia="宋体" w:hAnsi="Times New Roman" w:cs="Times New Roman" w:hint="eastAsia"/>
          <w:noProof/>
        </w:rPr>
        <w:t>画</w:t>
      </w:r>
      <w:r w:rsidR="009B624C" w:rsidRPr="00D42491">
        <w:rPr>
          <w:rFonts w:ascii="Times New Roman" w:eastAsia="宋体" w:hAnsi="Times New Roman" w:cs="Times New Roman"/>
          <w:noProof/>
        </w:rPr>
        <w:t>出伏安</w:t>
      </w:r>
      <w:r w:rsidR="009B624C" w:rsidRPr="00D42491">
        <w:rPr>
          <w:rFonts w:ascii="Times New Roman" w:eastAsia="宋体" w:hAnsi="Times New Roman" w:cs="Times New Roman" w:hint="eastAsia"/>
          <w:noProof/>
        </w:rPr>
        <w:t>特</w:t>
      </w:r>
      <w:r w:rsidR="009B624C" w:rsidRPr="00D42491">
        <w:rPr>
          <w:rFonts w:ascii="Times New Roman" w:eastAsia="宋体" w:hAnsi="Times New Roman" w:cs="Times New Roman"/>
          <w:noProof/>
        </w:rPr>
        <w:t>性曲线</w:t>
      </w:r>
      <w:r w:rsidR="009B624C" w:rsidRPr="00D42491">
        <w:rPr>
          <w:rFonts w:ascii="Times New Roman" w:eastAsia="宋体" w:hAnsi="Times New Roman" w:cs="Times New Roman" w:hint="eastAsia"/>
          <w:noProof/>
        </w:rPr>
        <w:t>。</w:t>
      </w:r>
      <w:r>
        <w:rPr>
          <w:rFonts w:ascii="Times New Roman" w:eastAsia="宋体" w:hAnsi="Times New Roman" w:cs="Times New Roman" w:hint="eastAsia"/>
          <w:noProof/>
        </w:rPr>
        <w:t>表</w:t>
      </w:r>
      <w:r>
        <w:rPr>
          <w:rFonts w:ascii="Times New Roman" w:eastAsia="宋体" w:hAnsi="Times New Roman" w:cs="Times New Roman" w:hint="eastAsia"/>
          <w:noProof/>
        </w:rPr>
        <w:t>2</w:t>
      </w:r>
      <w:r>
        <w:rPr>
          <w:rFonts w:ascii="Times New Roman" w:eastAsia="宋体" w:hAnsi="Times New Roman" w:cs="Times New Roman" w:hint="eastAsia"/>
          <w:noProof/>
        </w:rPr>
        <w:t>仅作为示例，取点个数应尽可能多，以期得到更精确真实的伏安特性曲线。</w:t>
      </w:r>
    </w:p>
    <w:p w:rsidR="00575EFC" w:rsidRDefault="009B624C" w:rsidP="004910F3">
      <w:pPr>
        <w:ind w:firstLineChars="200" w:firstLine="420"/>
        <w:jc w:val="left"/>
        <w:rPr>
          <w:rFonts w:ascii="Times New Roman" w:eastAsia="宋体" w:hAnsi="Times New Roman" w:cs="Times New Roman" w:hint="eastAsia"/>
          <w:noProof/>
        </w:rPr>
      </w:pPr>
      <w:r w:rsidRPr="00D42491">
        <w:rPr>
          <w:rFonts w:ascii="Times New Roman" w:eastAsia="宋体" w:hAnsi="Times New Roman" w:cs="Times New Roman" w:hint="eastAsia"/>
          <w:noProof/>
        </w:rPr>
        <w:t>画</w:t>
      </w:r>
      <w:r w:rsidRPr="00D42491">
        <w:rPr>
          <w:rFonts w:ascii="Times New Roman" w:eastAsia="宋体" w:hAnsi="Times New Roman" w:cs="Times New Roman"/>
          <w:noProof/>
        </w:rPr>
        <w:t>图时注意，</w:t>
      </w:r>
      <w:r w:rsidRPr="00D42491">
        <w:rPr>
          <w:rFonts w:ascii="Times New Roman" w:eastAsia="宋体" w:hAnsi="Times New Roman" w:cs="Times New Roman" w:hint="eastAsia"/>
          <w:noProof/>
        </w:rPr>
        <w:t>正</w:t>
      </w:r>
      <w:r w:rsidRPr="00D42491">
        <w:rPr>
          <w:rFonts w:ascii="Times New Roman" w:eastAsia="宋体" w:hAnsi="Times New Roman" w:cs="Times New Roman"/>
          <w:noProof/>
        </w:rPr>
        <w:t>向</w:t>
      </w:r>
      <w:r w:rsidRPr="00D42491">
        <w:rPr>
          <w:rFonts w:ascii="Times New Roman" w:eastAsia="宋体" w:hAnsi="Times New Roman" w:cs="Times New Roman" w:hint="eastAsia"/>
          <w:noProof/>
        </w:rPr>
        <w:t>特</w:t>
      </w:r>
      <w:r w:rsidRPr="00D42491">
        <w:rPr>
          <w:rFonts w:ascii="Times New Roman" w:eastAsia="宋体" w:hAnsi="Times New Roman" w:cs="Times New Roman"/>
          <w:noProof/>
        </w:rPr>
        <w:t>性</w:t>
      </w:r>
      <w:r w:rsidRPr="00D42491">
        <w:rPr>
          <w:rFonts w:ascii="Times New Roman" w:eastAsia="宋体" w:hAnsi="Times New Roman" w:cs="Times New Roman" w:hint="eastAsia"/>
          <w:noProof/>
        </w:rPr>
        <w:t>部分</w:t>
      </w:r>
      <w:r w:rsidRPr="00D42491">
        <w:rPr>
          <w:rFonts w:ascii="Times New Roman" w:eastAsia="宋体" w:hAnsi="Times New Roman" w:cs="Times New Roman" w:hint="eastAsia"/>
          <w:noProof/>
        </w:rPr>
        <w:t>u&gt;0</w:t>
      </w:r>
      <w:r w:rsidRPr="00D42491">
        <w:rPr>
          <w:rFonts w:ascii="Times New Roman" w:eastAsia="宋体" w:hAnsi="Times New Roman" w:cs="Times New Roman" w:hint="eastAsia"/>
          <w:noProof/>
        </w:rPr>
        <w:t>，</w:t>
      </w:r>
      <w:r w:rsidRPr="00D42491">
        <w:rPr>
          <w:rFonts w:ascii="Times New Roman" w:eastAsia="宋体" w:hAnsi="Times New Roman" w:cs="Times New Roman"/>
          <w:noProof/>
        </w:rPr>
        <w:t>反向特性</w:t>
      </w:r>
      <w:r w:rsidRPr="00D42491">
        <w:rPr>
          <w:rFonts w:ascii="Times New Roman" w:eastAsia="宋体" w:hAnsi="Times New Roman" w:cs="Times New Roman" w:hint="eastAsia"/>
          <w:noProof/>
        </w:rPr>
        <w:t>部分</w:t>
      </w:r>
      <w:r w:rsidR="00B534B7" w:rsidRPr="00D42491">
        <w:rPr>
          <w:rFonts w:ascii="Times New Roman" w:eastAsia="宋体" w:hAnsi="Times New Roman" w:cs="Times New Roman" w:hint="eastAsia"/>
          <w:noProof/>
        </w:rPr>
        <w:t>u&lt;0</w:t>
      </w:r>
      <w:r w:rsidR="00B534B7" w:rsidRPr="00D42491">
        <w:rPr>
          <w:rFonts w:ascii="Times New Roman" w:eastAsia="宋体" w:hAnsi="Times New Roman" w:cs="Times New Roman" w:hint="eastAsia"/>
          <w:noProof/>
        </w:rPr>
        <w:t>，注意</w:t>
      </w:r>
      <w:r w:rsidR="00B534B7" w:rsidRPr="00D42491">
        <w:rPr>
          <w:rFonts w:ascii="Times New Roman" w:eastAsia="宋体" w:hAnsi="Times New Roman" w:cs="Times New Roman"/>
          <w:noProof/>
        </w:rPr>
        <w:t>区分。</w:t>
      </w:r>
    </w:p>
    <w:p w:rsidR="004910F3" w:rsidRDefault="004910F3" w:rsidP="004910F3">
      <w:pPr>
        <w:jc w:val="left"/>
        <w:rPr>
          <w:rFonts w:ascii="Times New Roman" w:eastAsia="宋体" w:hAnsi="Times New Roman" w:cs="Times New Roman" w:hint="eastAsia"/>
          <w:noProof/>
        </w:rPr>
      </w:pPr>
    </w:p>
    <w:p w:rsidR="004910F3" w:rsidRPr="004910F3" w:rsidRDefault="004910F3" w:rsidP="004910F3">
      <w:pPr>
        <w:jc w:val="center"/>
        <w:rPr>
          <w:rFonts w:ascii="Times New Roman" w:eastAsia="宋体" w:hAnsi="Times New Roman" w:cs="Times New Roman"/>
          <w:noProof/>
        </w:rPr>
      </w:pPr>
      <w:r w:rsidRPr="008D663A">
        <w:rPr>
          <w:rFonts w:ascii="Times New Roman" w:eastAsia="宋体" w:hAnsi="Times New Roman" w:cs="Times New Roman" w:hint="eastAsia"/>
          <w:noProof/>
        </w:rPr>
        <w:t>表</w:t>
      </w:r>
      <w:r>
        <w:rPr>
          <w:rFonts w:ascii="Times New Roman" w:eastAsia="宋体" w:hAnsi="Times New Roman" w:cs="Times New Roman" w:hint="eastAsia"/>
          <w:noProof/>
        </w:rPr>
        <w:t>2</w:t>
      </w:r>
      <w:r w:rsidRPr="008D663A">
        <w:rPr>
          <w:rFonts w:ascii="Times New Roman" w:eastAsia="宋体" w:hAnsi="Times New Roman" w:cs="Times New Roman" w:hint="eastAsia"/>
          <w:noProof/>
        </w:rPr>
        <w:t xml:space="preserve"> </w:t>
      </w:r>
      <w:r>
        <w:rPr>
          <w:rFonts w:ascii="Times New Roman" w:eastAsia="宋体" w:hAnsi="Times New Roman" w:cs="Times New Roman" w:hint="eastAsia"/>
          <w:noProof/>
        </w:rPr>
        <w:t>二极管</w:t>
      </w:r>
      <w:r w:rsidRPr="008D663A">
        <w:rPr>
          <w:rFonts w:ascii="Times New Roman" w:eastAsia="宋体" w:hAnsi="Times New Roman" w:cs="Times New Roman" w:hint="eastAsia"/>
          <w:noProof/>
        </w:rPr>
        <w:t>伏安特性的测量数据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017"/>
        <w:gridCol w:w="746"/>
        <w:gridCol w:w="749"/>
        <w:gridCol w:w="750"/>
        <w:gridCol w:w="750"/>
        <w:gridCol w:w="750"/>
        <w:gridCol w:w="752"/>
        <w:gridCol w:w="752"/>
        <w:gridCol w:w="752"/>
        <w:gridCol w:w="752"/>
        <w:gridCol w:w="752"/>
      </w:tblGrid>
      <w:tr w:rsidR="00D42491" w:rsidRPr="00F569CF" w:rsidTr="00D42491">
        <w:trPr>
          <w:cantSplit/>
          <w:trHeight w:val="419"/>
          <w:jc w:val="center"/>
        </w:trPr>
        <w:tc>
          <w:tcPr>
            <w:tcW w:w="597" w:type="pct"/>
          </w:tcPr>
          <w:p w:rsidR="00D42491" w:rsidRPr="004910F3" w:rsidRDefault="00D42491" w:rsidP="00EE14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U(v)</w:t>
            </w:r>
          </w:p>
        </w:tc>
        <w:tc>
          <w:tcPr>
            <w:tcW w:w="438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EE145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91" w:rsidRPr="004200CD" w:rsidTr="00D42491">
        <w:trPr>
          <w:cantSplit/>
          <w:trHeight w:val="419"/>
          <w:jc w:val="center"/>
        </w:trPr>
        <w:tc>
          <w:tcPr>
            <w:tcW w:w="597" w:type="pct"/>
          </w:tcPr>
          <w:p w:rsidR="00D42491" w:rsidRPr="004910F3" w:rsidRDefault="00D42491" w:rsidP="004910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I(mA)</w:t>
            </w:r>
          </w:p>
        </w:tc>
        <w:tc>
          <w:tcPr>
            <w:tcW w:w="438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B534B7" w:rsidRDefault="00B534B7" w:rsidP="00B034E3"/>
    <w:p w:rsidR="00B534B7" w:rsidRPr="004910F3" w:rsidRDefault="004910F3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3</w:t>
      </w:r>
      <w:r w:rsidRPr="00D42491">
        <w:rPr>
          <w:rFonts w:ascii="Times New Roman" w:eastAsia="宋体" w:hAnsi="Times New Roman" w:cs="Times New Roman" w:hint="eastAsia"/>
          <w:noProof/>
        </w:rPr>
        <w:t>.</w:t>
      </w:r>
      <w:r w:rsidR="00B534B7" w:rsidRPr="004910F3">
        <w:rPr>
          <w:rFonts w:ascii="Times New Roman" w:eastAsia="宋体" w:hAnsi="Times New Roman" w:cs="Times New Roman" w:hint="eastAsia"/>
          <w:noProof/>
        </w:rPr>
        <w:t>测定稳压二极管的伏安特性（</w:t>
      </w:r>
      <w:r w:rsidR="00B534B7" w:rsidRPr="004910F3">
        <w:rPr>
          <w:rFonts w:ascii="Times New Roman" w:eastAsia="宋体" w:hAnsi="Times New Roman" w:cs="Times New Roman" w:hint="eastAsia"/>
          <w:noProof/>
        </w:rPr>
        <w:t>1N4728</w:t>
      </w:r>
      <w:r w:rsidR="00B534B7" w:rsidRPr="004910F3">
        <w:rPr>
          <w:rFonts w:ascii="Times New Roman" w:eastAsia="宋体" w:hAnsi="Times New Roman" w:cs="Times New Roman" w:hint="eastAsia"/>
          <w:noProof/>
        </w:rPr>
        <w:t>）</w:t>
      </w:r>
    </w:p>
    <w:p w:rsidR="00D77F59" w:rsidRPr="004910F3" w:rsidRDefault="00B534B7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将</w:t>
      </w:r>
      <w:r w:rsidRPr="004910F3">
        <w:rPr>
          <w:rFonts w:ascii="Times New Roman" w:eastAsia="宋体" w:hAnsi="Times New Roman" w:cs="Times New Roman"/>
          <w:noProof/>
        </w:rPr>
        <w:t>图</w:t>
      </w:r>
      <w:r w:rsidR="004910F3">
        <w:rPr>
          <w:rFonts w:ascii="Times New Roman" w:eastAsia="宋体" w:hAnsi="Times New Roman" w:cs="Times New Roman" w:hint="eastAsia"/>
          <w:noProof/>
        </w:rPr>
        <w:t>6</w:t>
      </w:r>
      <w:r w:rsidRPr="004910F3">
        <w:rPr>
          <w:rFonts w:ascii="Times New Roman" w:eastAsia="宋体" w:hAnsi="Times New Roman" w:cs="Times New Roman" w:hint="eastAsia"/>
          <w:noProof/>
        </w:rPr>
        <w:t>中</w:t>
      </w:r>
      <w:r w:rsidRPr="004910F3">
        <w:rPr>
          <w:rFonts w:ascii="Times New Roman" w:eastAsia="宋体" w:hAnsi="Times New Roman" w:cs="Times New Roman"/>
          <w:noProof/>
        </w:rPr>
        <w:t>的二极管</w:t>
      </w:r>
      <w:r w:rsidRPr="004910F3">
        <w:rPr>
          <w:rFonts w:ascii="Times New Roman" w:eastAsia="宋体" w:hAnsi="Times New Roman" w:cs="Times New Roman" w:hint="eastAsia"/>
          <w:noProof/>
        </w:rPr>
        <w:t>1N4007</w:t>
      </w:r>
      <w:r w:rsidR="004910F3">
        <w:rPr>
          <w:rFonts w:ascii="Times New Roman" w:eastAsia="宋体" w:hAnsi="Times New Roman" w:cs="Times New Roman" w:hint="eastAsia"/>
          <w:noProof/>
        </w:rPr>
        <w:t>替</w:t>
      </w:r>
      <w:r w:rsidRPr="004910F3">
        <w:rPr>
          <w:rFonts w:ascii="Times New Roman" w:eastAsia="宋体" w:hAnsi="Times New Roman" w:cs="Times New Roman" w:hint="eastAsia"/>
          <w:noProof/>
        </w:rPr>
        <w:t>换</w:t>
      </w:r>
      <w:r w:rsidRPr="004910F3">
        <w:rPr>
          <w:rFonts w:ascii="Times New Roman" w:eastAsia="宋体" w:hAnsi="Times New Roman" w:cs="Times New Roman"/>
          <w:noProof/>
        </w:rPr>
        <w:t>成稳压二极管</w:t>
      </w:r>
      <w:r w:rsidRPr="004910F3">
        <w:rPr>
          <w:rFonts w:ascii="Times New Roman" w:eastAsia="宋体" w:hAnsi="Times New Roman" w:cs="Times New Roman" w:hint="eastAsia"/>
          <w:noProof/>
        </w:rPr>
        <w:t>1N4728</w:t>
      </w:r>
      <w:r w:rsidRPr="004910F3">
        <w:rPr>
          <w:rFonts w:ascii="Times New Roman" w:eastAsia="宋体" w:hAnsi="Times New Roman" w:cs="Times New Roman" w:hint="eastAsia"/>
          <w:noProof/>
        </w:rPr>
        <w:t>，</w:t>
      </w:r>
      <w:r w:rsidRPr="004910F3">
        <w:rPr>
          <w:rFonts w:ascii="Times New Roman" w:eastAsia="宋体" w:hAnsi="Times New Roman" w:cs="Times New Roman"/>
          <w:noProof/>
        </w:rPr>
        <w:t>重复实验内容</w:t>
      </w:r>
      <w:r w:rsidR="004910F3">
        <w:rPr>
          <w:rFonts w:ascii="Times New Roman" w:eastAsia="宋体" w:hAnsi="Times New Roman" w:cs="Times New Roman" w:hint="eastAsia"/>
          <w:noProof/>
        </w:rPr>
        <w:t>2</w:t>
      </w:r>
      <w:r w:rsidRPr="004910F3">
        <w:rPr>
          <w:rFonts w:ascii="Times New Roman" w:eastAsia="宋体" w:hAnsi="Times New Roman" w:cs="Times New Roman"/>
          <w:noProof/>
        </w:rPr>
        <w:t>的测量。建议</w:t>
      </w:r>
      <w:r w:rsidRPr="004910F3">
        <w:rPr>
          <w:rFonts w:ascii="Times New Roman" w:eastAsia="宋体" w:hAnsi="Times New Roman" w:cs="Times New Roman" w:hint="eastAsia"/>
          <w:noProof/>
        </w:rPr>
        <w:t>正</w:t>
      </w:r>
      <w:r w:rsidRPr="004910F3">
        <w:rPr>
          <w:rFonts w:ascii="Times New Roman" w:eastAsia="宋体" w:hAnsi="Times New Roman" w:cs="Times New Roman"/>
          <w:noProof/>
        </w:rPr>
        <w:t>、</w:t>
      </w:r>
      <w:r w:rsidRPr="004910F3">
        <w:rPr>
          <w:rFonts w:ascii="Times New Roman" w:eastAsia="宋体" w:hAnsi="Times New Roman" w:cs="Times New Roman" w:hint="eastAsia"/>
          <w:noProof/>
        </w:rPr>
        <w:t>反</w:t>
      </w:r>
      <w:r w:rsidRPr="004910F3">
        <w:rPr>
          <w:rFonts w:ascii="Times New Roman" w:eastAsia="宋体" w:hAnsi="Times New Roman" w:cs="Times New Roman"/>
          <w:noProof/>
        </w:rPr>
        <w:t>向电流</w:t>
      </w:r>
      <w:r w:rsidR="00D77F59" w:rsidRPr="004910F3">
        <w:rPr>
          <w:rFonts w:ascii="Times New Roman" w:eastAsia="宋体" w:hAnsi="Times New Roman" w:cs="Times New Roman" w:hint="eastAsia"/>
          <w:noProof/>
        </w:rPr>
        <w:t>值</w:t>
      </w:r>
      <w:r w:rsidRPr="004910F3">
        <w:rPr>
          <w:rFonts w:ascii="Times New Roman" w:eastAsia="宋体" w:hAnsi="Times New Roman" w:cs="Times New Roman"/>
          <w:noProof/>
        </w:rPr>
        <w:t>不超过</w:t>
      </w:r>
      <w:r w:rsidR="00D77F59" w:rsidRPr="004910F3">
        <w:rPr>
          <w:rFonts w:ascii="Times New Roman" w:eastAsia="宋体" w:hAnsi="Times New Roman" w:cs="Times New Roman" w:hint="eastAsia"/>
          <w:noProof/>
        </w:rPr>
        <w:t>20mA</w:t>
      </w:r>
      <w:r w:rsidR="00D77F59" w:rsidRPr="004910F3">
        <w:rPr>
          <w:rFonts w:ascii="Times New Roman" w:eastAsia="宋体" w:hAnsi="Times New Roman" w:cs="Times New Roman" w:hint="eastAsia"/>
          <w:noProof/>
        </w:rPr>
        <w:t>，</w:t>
      </w:r>
      <w:r w:rsidR="00D77F59" w:rsidRPr="004910F3">
        <w:rPr>
          <w:rFonts w:ascii="Times New Roman" w:eastAsia="宋体" w:hAnsi="Times New Roman" w:cs="Times New Roman"/>
          <w:noProof/>
        </w:rPr>
        <w:t>将数据</w:t>
      </w:r>
      <w:r w:rsidR="00D77F59" w:rsidRPr="004910F3">
        <w:rPr>
          <w:rFonts w:ascii="Times New Roman" w:eastAsia="宋体" w:hAnsi="Times New Roman" w:cs="Times New Roman" w:hint="eastAsia"/>
          <w:noProof/>
        </w:rPr>
        <w:t>记</w:t>
      </w:r>
      <w:r w:rsidR="00D77F59" w:rsidRPr="004910F3">
        <w:rPr>
          <w:rFonts w:ascii="Times New Roman" w:eastAsia="宋体" w:hAnsi="Times New Roman" w:cs="Times New Roman"/>
          <w:noProof/>
        </w:rPr>
        <w:t>入表</w:t>
      </w:r>
      <w:r w:rsidR="004910F3">
        <w:rPr>
          <w:rFonts w:ascii="Times New Roman" w:eastAsia="宋体" w:hAnsi="Times New Roman" w:cs="Times New Roman" w:hint="eastAsia"/>
          <w:noProof/>
        </w:rPr>
        <w:t>3</w:t>
      </w:r>
      <w:r w:rsidR="00D77F59" w:rsidRPr="004910F3">
        <w:rPr>
          <w:rFonts w:ascii="Times New Roman" w:eastAsia="宋体" w:hAnsi="Times New Roman" w:cs="Times New Roman" w:hint="eastAsia"/>
          <w:noProof/>
        </w:rPr>
        <w:t>，</w:t>
      </w:r>
      <w:r w:rsidR="00D77F59" w:rsidRPr="004910F3">
        <w:rPr>
          <w:rFonts w:ascii="Times New Roman" w:eastAsia="宋体" w:hAnsi="Times New Roman" w:cs="Times New Roman"/>
          <w:noProof/>
        </w:rPr>
        <w:t>并画出伏安特性曲线。</w:t>
      </w:r>
    </w:p>
    <w:p w:rsidR="004910F3" w:rsidRDefault="004910F3" w:rsidP="004910F3">
      <w:pPr>
        <w:jc w:val="center"/>
        <w:rPr>
          <w:rFonts w:ascii="Times New Roman" w:eastAsia="宋体" w:hAnsi="Times New Roman" w:cs="Times New Roman" w:hint="eastAsia"/>
          <w:noProof/>
        </w:rPr>
      </w:pPr>
    </w:p>
    <w:p w:rsidR="004910F3" w:rsidRPr="004910F3" w:rsidRDefault="004910F3" w:rsidP="004910F3">
      <w:pPr>
        <w:jc w:val="center"/>
        <w:rPr>
          <w:rFonts w:ascii="Times New Roman" w:eastAsia="宋体" w:hAnsi="Times New Roman" w:cs="Times New Roman"/>
          <w:noProof/>
        </w:rPr>
      </w:pPr>
      <w:r w:rsidRPr="008D663A">
        <w:rPr>
          <w:rFonts w:ascii="Times New Roman" w:eastAsia="宋体" w:hAnsi="Times New Roman" w:cs="Times New Roman" w:hint="eastAsia"/>
          <w:noProof/>
        </w:rPr>
        <w:t>表</w:t>
      </w:r>
      <w:r>
        <w:rPr>
          <w:rFonts w:ascii="Times New Roman" w:eastAsia="宋体" w:hAnsi="Times New Roman" w:cs="Times New Roman" w:hint="eastAsia"/>
          <w:noProof/>
        </w:rPr>
        <w:t>3</w:t>
      </w:r>
      <w:r w:rsidRPr="008D663A">
        <w:rPr>
          <w:rFonts w:ascii="Times New Roman" w:eastAsia="宋体" w:hAnsi="Times New Roman" w:cs="Times New Roman" w:hint="eastAsia"/>
          <w:noProof/>
        </w:rPr>
        <w:t xml:space="preserve"> </w:t>
      </w:r>
      <w:r>
        <w:rPr>
          <w:rFonts w:ascii="Times New Roman" w:eastAsia="宋体" w:hAnsi="Times New Roman" w:cs="Times New Roman" w:hint="eastAsia"/>
          <w:noProof/>
        </w:rPr>
        <w:t>稳压二极管</w:t>
      </w:r>
      <w:r w:rsidRPr="008D663A">
        <w:rPr>
          <w:rFonts w:ascii="Times New Roman" w:eastAsia="宋体" w:hAnsi="Times New Roman" w:cs="Times New Roman" w:hint="eastAsia"/>
          <w:noProof/>
        </w:rPr>
        <w:t>伏安特性的测量数据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017"/>
        <w:gridCol w:w="746"/>
        <w:gridCol w:w="749"/>
        <w:gridCol w:w="750"/>
        <w:gridCol w:w="750"/>
        <w:gridCol w:w="750"/>
        <w:gridCol w:w="752"/>
        <w:gridCol w:w="752"/>
        <w:gridCol w:w="752"/>
        <w:gridCol w:w="752"/>
        <w:gridCol w:w="752"/>
      </w:tblGrid>
      <w:tr w:rsidR="004910F3" w:rsidRPr="00F569CF" w:rsidTr="00EE1453">
        <w:trPr>
          <w:cantSplit/>
          <w:trHeight w:val="419"/>
          <w:jc w:val="center"/>
        </w:trPr>
        <w:tc>
          <w:tcPr>
            <w:tcW w:w="597" w:type="pct"/>
          </w:tcPr>
          <w:p w:rsidR="004910F3" w:rsidRPr="004910F3" w:rsidRDefault="004910F3" w:rsidP="00EE14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lastRenderedPageBreak/>
              <w:t>U(v)</w:t>
            </w:r>
          </w:p>
        </w:tc>
        <w:tc>
          <w:tcPr>
            <w:tcW w:w="438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4910F3" w:rsidRPr="00F569CF" w:rsidRDefault="004910F3" w:rsidP="00EE145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910F3" w:rsidRPr="004200CD" w:rsidTr="00EE1453">
        <w:trPr>
          <w:cantSplit/>
          <w:trHeight w:val="419"/>
          <w:jc w:val="center"/>
        </w:trPr>
        <w:tc>
          <w:tcPr>
            <w:tcW w:w="597" w:type="pct"/>
          </w:tcPr>
          <w:p w:rsidR="004910F3" w:rsidRPr="004910F3" w:rsidRDefault="004910F3" w:rsidP="00EE14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I(mA)</w:t>
            </w:r>
          </w:p>
        </w:tc>
        <w:tc>
          <w:tcPr>
            <w:tcW w:w="438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4910F3" w:rsidRPr="004200CD" w:rsidRDefault="004910F3" w:rsidP="00EE1453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D77F59" w:rsidRPr="00D77F59" w:rsidRDefault="00D77F59" w:rsidP="00B034E3"/>
    <w:p w:rsidR="00D77F59" w:rsidRPr="00384AE7" w:rsidRDefault="00D936E1" w:rsidP="00384AE7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五</w:t>
      </w:r>
      <w:r w:rsidRPr="00384AE7">
        <w:rPr>
          <w:rFonts w:ascii="Times New Roman" w:eastAsia="宋体" w:hAnsi="Times New Roman" w:cs="Times New Roman"/>
          <w:b/>
          <w:bCs/>
        </w:rPr>
        <w:t>、注意事项</w:t>
      </w:r>
    </w:p>
    <w:p w:rsidR="00D936E1" w:rsidRPr="004910F3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D936E1" w:rsidRPr="004910F3">
        <w:rPr>
          <w:rFonts w:ascii="Times New Roman" w:eastAsia="宋体" w:hAnsi="Times New Roman" w:cs="Times New Roman" w:hint="eastAsia"/>
          <w:noProof/>
        </w:rPr>
        <w:t>测量时，直流稳压电源输出应由</w:t>
      </w:r>
      <w:r w:rsidR="00D936E1" w:rsidRPr="004910F3">
        <w:rPr>
          <w:rFonts w:ascii="Times New Roman" w:eastAsia="宋体" w:hAnsi="Times New Roman" w:cs="Times New Roman" w:hint="eastAsia"/>
          <w:noProof/>
        </w:rPr>
        <w:t>0V</w:t>
      </w:r>
      <w:r w:rsidR="00D936E1" w:rsidRPr="004910F3">
        <w:rPr>
          <w:rFonts w:ascii="Times New Roman" w:eastAsia="宋体" w:hAnsi="Times New Roman" w:cs="Times New Roman" w:hint="eastAsia"/>
          <w:noProof/>
        </w:rPr>
        <w:t>缓慢增加，应</w:t>
      </w:r>
      <w:r w:rsidR="00D936E1" w:rsidRPr="004910F3">
        <w:rPr>
          <w:rFonts w:ascii="Times New Roman" w:eastAsia="宋体" w:hAnsi="Times New Roman" w:cs="Times New Roman"/>
          <w:noProof/>
        </w:rPr>
        <w:t>时刻注意电压</w:t>
      </w:r>
      <w:r w:rsidR="00D936E1" w:rsidRPr="004910F3">
        <w:rPr>
          <w:rFonts w:ascii="Times New Roman" w:eastAsia="宋体" w:hAnsi="Times New Roman" w:cs="Times New Roman" w:hint="eastAsia"/>
          <w:noProof/>
        </w:rPr>
        <w:t>表</w:t>
      </w:r>
      <w:r w:rsidR="00D936E1" w:rsidRPr="004910F3">
        <w:rPr>
          <w:rFonts w:ascii="Times New Roman" w:eastAsia="宋体" w:hAnsi="Times New Roman" w:cs="Times New Roman"/>
          <w:noProof/>
        </w:rPr>
        <w:t>和电流表计数</w:t>
      </w:r>
      <w:r w:rsidR="00D936E1" w:rsidRPr="004910F3">
        <w:rPr>
          <w:rFonts w:ascii="Times New Roman" w:eastAsia="宋体" w:hAnsi="Times New Roman" w:cs="Times New Roman" w:hint="eastAsia"/>
          <w:noProof/>
        </w:rPr>
        <w:t>。</w:t>
      </w:r>
    </w:p>
    <w:p w:rsidR="00D936E1" w:rsidRPr="004910F3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D936E1" w:rsidRPr="004910F3">
        <w:rPr>
          <w:rFonts w:ascii="Times New Roman" w:eastAsia="宋体" w:hAnsi="Times New Roman" w:cs="Times New Roman" w:hint="eastAsia"/>
          <w:noProof/>
        </w:rPr>
        <w:t>进行不同实验时，应先估算电压和电流值，合理选择仪表的量程，及</w:t>
      </w:r>
      <w:r w:rsidR="00D936E1" w:rsidRPr="004910F3">
        <w:rPr>
          <w:rFonts w:ascii="Times New Roman" w:eastAsia="宋体" w:hAnsi="Times New Roman" w:cs="Times New Roman"/>
          <w:noProof/>
        </w:rPr>
        <w:t>时更换</w:t>
      </w:r>
      <w:r w:rsidR="002D1B26">
        <w:rPr>
          <w:rFonts w:ascii="Times New Roman" w:eastAsia="宋体" w:hAnsi="Times New Roman" w:cs="Times New Roman" w:hint="eastAsia"/>
          <w:noProof/>
        </w:rPr>
        <w:t>超量程，仪表的极性也</w:t>
      </w:r>
      <w:r w:rsidR="00D936E1" w:rsidRPr="004910F3">
        <w:rPr>
          <w:rFonts w:ascii="Times New Roman" w:eastAsia="宋体" w:hAnsi="Times New Roman" w:cs="Times New Roman" w:hint="eastAsia"/>
          <w:noProof/>
        </w:rPr>
        <w:t>不可接错。</w:t>
      </w:r>
    </w:p>
    <w:p w:rsidR="00D936E1" w:rsidRPr="00384AE7" w:rsidRDefault="00D936E1" w:rsidP="00384AE7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六</w:t>
      </w:r>
      <w:r w:rsidRPr="00384AE7">
        <w:rPr>
          <w:rFonts w:ascii="Times New Roman" w:eastAsia="宋体" w:hAnsi="Times New Roman" w:cs="Times New Roman"/>
          <w:b/>
          <w:bCs/>
        </w:rPr>
        <w:t>、</w:t>
      </w:r>
      <w:r w:rsidRPr="00384AE7">
        <w:rPr>
          <w:rFonts w:ascii="Times New Roman" w:eastAsia="宋体" w:hAnsi="Times New Roman" w:cs="Times New Roman" w:hint="eastAsia"/>
          <w:b/>
          <w:bCs/>
        </w:rPr>
        <w:t>思考</w:t>
      </w:r>
      <w:r w:rsidRPr="00384AE7">
        <w:rPr>
          <w:rFonts w:ascii="Times New Roman" w:eastAsia="宋体" w:hAnsi="Times New Roman" w:cs="Times New Roman"/>
          <w:b/>
          <w:bCs/>
        </w:rPr>
        <w:t>题</w:t>
      </w:r>
    </w:p>
    <w:p w:rsidR="00D936E1" w:rsidRPr="004910F3" w:rsidRDefault="008A4EE8" w:rsidP="004910F3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D936E1" w:rsidRPr="004910F3">
        <w:rPr>
          <w:rFonts w:ascii="宋体" w:eastAsia="宋体" w:hAnsi="宋体" w:cs="Times New Roman" w:hint="eastAsia"/>
          <w:noProof/>
        </w:rPr>
        <w:t>如何</w:t>
      </w:r>
      <w:r w:rsidR="00D936E1" w:rsidRPr="004910F3">
        <w:rPr>
          <w:rFonts w:ascii="宋体" w:eastAsia="宋体" w:hAnsi="宋体" w:cs="Times New Roman"/>
          <w:noProof/>
        </w:rPr>
        <w:t>计算线性电阻与非线性电阻</w:t>
      </w:r>
      <w:r w:rsidR="00D936E1" w:rsidRPr="004910F3">
        <w:rPr>
          <w:rFonts w:ascii="宋体" w:eastAsia="宋体" w:hAnsi="宋体" w:cs="Times New Roman" w:hint="eastAsia"/>
          <w:noProof/>
        </w:rPr>
        <w:t>的</w:t>
      </w:r>
      <w:r w:rsidR="00D936E1" w:rsidRPr="004910F3">
        <w:rPr>
          <w:rFonts w:ascii="宋体" w:eastAsia="宋体" w:hAnsi="宋体" w:cs="Times New Roman"/>
          <w:noProof/>
        </w:rPr>
        <w:t>电阻值。</w:t>
      </w:r>
    </w:p>
    <w:p w:rsidR="00D936E1" w:rsidRPr="004910F3" w:rsidRDefault="008A4EE8" w:rsidP="004910F3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D936E1" w:rsidRPr="004910F3">
        <w:rPr>
          <w:rFonts w:ascii="宋体" w:eastAsia="宋体" w:hAnsi="宋体" w:cs="Times New Roman" w:hint="eastAsia"/>
          <w:noProof/>
        </w:rPr>
        <w:t>分析</w:t>
      </w:r>
      <w:r w:rsidR="00D936E1" w:rsidRPr="004910F3">
        <w:rPr>
          <w:rFonts w:ascii="宋体" w:eastAsia="宋体" w:hAnsi="宋体" w:cs="Times New Roman"/>
          <w:noProof/>
        </w:rPr>
        <w:t>常见元件的伏安特性曲线。</w:t>
      </w:r>
    </w:p>
    <w:p w:rsidR="00D936E1" w:rsidRDefault="008A4EE8" w:rsidP="004910F3">
      <w:pPr>
        <w:ind w:firstLineChars="150" w:firstLine="315"/>
        <w:jc w:val="left"/>
        <w:rPr>
          <w:rFonts w:ascii="宋体" w:eastAsia="宋体" w:hAnsi="宋体" w:cs="Times New Roman" w:hint="eastAsia"/>
          <w:noProof/>
        </w:rPr>
      </w:pPr>
      <w:r w:rsidRPr="008A4EE8">
        <w:rPr>
          <w:rFonts w:ascii="Times New Roman" w:eastAsia="宋体" w:hAnsi="Times New Roman" w:cs="Times New Roman" w:hint="eastAsia"/>
          <w:noProof/>
        </w:rPr>
        <w:t>3.</w:t>
      </w:r>
      <w:r w:rsidR="00D936E1" w:rsidRPr="004910F3">
        <w:rPr>
          <w:rFonts w:ascii="宋体" w:eastAsia="宋体" w:hAnsi="宋体" w:cs="Times New Roman" w:hint="eastAsia"/>
          <w:noProof/>
        </w:rPr>
        <w:t>如果误</w:t>
      </w:r>
      <w:r w:rsidR="00D936E1" w:rsidRPr="004910F3">
        <w:rPr>
          <w:rFonts w:ascii="宋体" w:eastAsia="宋体" w:hAnsi="宋体" w:cs="Times New Roman"/>
          <w:noProof/>
        </w:rPr>
        <w:t>将电流表并</w:t>
      </w:r>
      <w:r w:rsidR="00D936E1" w:rsidRPr="004910F3">
        <w:rPr>
          <w:rFonts w:ascii="宋体" w:eastAsia="宋体" w:hAnsi="宋体" w:cs="Times New Roman" w:hint="eastAsia"/>
          <w:noProof/>
        </w:rPr>
        <w:t>联</w:t>
      </w:r>
      <w:r w:rsidR="00D936E1" w:rsidRPr="004910F3">
        <w:rPr>
          <w:rFonts w:ascii="宋体" w:eastAsia="宋体" w:hAnsi="宋体" w:cs="Times New Roman"/>
          <w:noProof/>
        </w:rPr>
        <w:t>至电路，会出现什么后果。</w:t>
      </w:r>
    </w:p>
    <w:p w:rsidR="00AA11C0" w:rsidRPr="004910F3" w:rsidRDefault="00AA11C0" w:rsidP="004910F3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 w:rsidRPr="008A4EE8">
        <w:rPr>
          <w:rFonts w:ascii="Times New Roman" w:eastAsia="宋体" w:hAnsi="Times New Roman" w:cs="Times New Roman"/>
          <w:noProof/>
        </w:rPr>
        <w:t>4</w:t>
      </w:r>
      <w:r w:rsidRPr="008A4EE8">
        <w:rPr>
          <w:rFonts w:ascii="Times New Roman" w:eastAsia="宋体" w:hAnsi="Times New Roman" w:cs="Times New Roman" w:hint="eastAsia"/>
          <w:noProof/>
        </w:rPr>
        <w:t>.</w:t>
      </w:r>
      <w:r>
        <w:rPr>
          <w:rFonts w:ascii="Times New Roman" w:eastAsia="宋体" w:hAnsi="Times New Roman" w:cs="Times New Roman" w:hint="eastAsia"/>
          <w:noProof/>
        </w:rPr>
        <w:t>假如在测量二极管的伏安特性实验中，误漏接限流电阻</w:t>
      </w:r>
      <w:r>
        <w:rPr>
          <w:rFonts w:ascii="Times New Roman" w:eastAsia="宋体" w:hAnsi="Times New Roman" w:cs="Times New Roman" w:hint="eastAsia"/>
          <w:noProof/>
        </w:rPr>
        <w:t>R</w:t>
      </w:r>
      <w:r>
        <w:rPr>
          <w:rFonts w:ascii="Times New Roman" w:eastAsia="宋体" w:hAnsi="Times New Roman" w:cs="Times New Roman" w:hint="eastAsia"/>
          <w:noProof/>
        </w:rPr>
        <w:t>，会出现什么后果。</w:t>
      </w:r>
    </w:p>
    <w:p w:rsidR="00D936E1" w:rsidRPr="004910F3" w:rsidRDefault="00AA11C0" w:rsidP="004910F3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5</w:t>
      </w:r>
      <w:r w:rsidR="008A4EE8" w:rsidRPr="008A4EE8">
        <w:rPr>
          <w:rFonts w:ascii="Times New Roman" w:eastAsia="宋体" w:hAnsi="Times New Roman" w:cs="Times New Roman" w:hint="eastAsia"/>
          <w:noProof/>
        </w:rPr>
        <w:t>.</w:t>
      </w:r>
      <w:r>
        <w:rPr>
          <w:rFonts w:ascii="Times New Roman" w:eastAsia="宋体" w:hAnsi="Times New Roman" w:cs="Times New Roman" w:hint="eastAsia"/>
          <w:noProof/>
        </w:rPr>
        <w:t>本实验中，</w:t>
      </w:r>
      <w:r w:rsidR="00D936E1" w:rsidRPr="004910F3">
        <w:rPr>
          <w:rFonts w:ascii="宋体" w:eastAsia="宋体" w:hAnsi="宋体" w:cs="Times New Roman" w:hint="eastAsia"/>
          <w:noProof/>
        </w:rPr>
        <w:t>用</w:t>
      </w:r>
      <w:r w:rsidR="00D936E1" w:rsidRPr="004910F3">
        <w:rPr>
          <w:rFonts w:ascii="宋体" w:eastAsia="宋体" w:hAnsi="宋体" w:cs="Times New Roman"/>
          <w:noProof/>
        </w:rPr>
        <w:t>伏安</w:t>
      </w:r>
      <w:r w:rsidR="00553981" w:rsidRPr="004910F3">
        <w:rPr>
          <w:rFonts w:ascii="宋体" w:eastAsia="宋体" w:hAnsi="宋体" w:cs="Times New Roman" w:hint="eastAsia"/>
          <w:noProof/>
        </w:rPr>
        <w:t>法</w:t>
      </w:r>
      <w:r w:rsidR="00553981" w:rsidRPr="004910F3">
        <w:rPr>
          <w:rFonts w:ascii="宋体" w:eastAsia="宋体" w:hAnsi="宋体" w:cs="Times New Roman"/>
          <w:noProof/>
        </w:rPr>
        <w:t>测量电阻元件的伏安特性的电路模型</w:t>
      </w:r>
      <w:r>
        <w:rPr>
          <w:rFonts w:ascii="宋体" w:eastAsia="宋体" w:hAnsi="宋体" w:cs="Times New Roman" w:hint="eastAsia"/>
          <w:noProof/>
        </w:rPr>
        <w:t>采用</w:t>
      </w:r>
      <w:r w:rsidR="00553981" w:rsidRPr="004910F3">
        <w:rPr>
          <w:rFonts w:ascii="宋体" w:eastAsia="宋体" w:hAnsi="宋体" w:cs="Times New Roman"/>
          <w:noProof/>
        </w:rPr>
        <w:t>如</w:t>
      </w:r>
      <w:r>
        <w:rPr>
          <w:rFonts w:ascii="宋体" w:eastAsia="宋体" w:hAnsi="宋体" w:cs="Times New Roman" w:hint="eastAsia"/>
          <w:noProof/>
        </w:rPr>
        <w:t>下</w:t>
      </w:r>
      <w:r w:rsidR="00553981" w:rsidRPr="004910F3">
        <w:rPr>
          <w:rFonts w:ascii="宋体" w:eastAsia="宋体" w:hAnsi="宋体" w:cs="Times New Roman"/>
          <w:noProof/>
        </w:rPr>
        <w:t>图</w:t>
      </w:r>
      <w:r>
        <w:rPr>
          <w:rFonts w:ascii="宋体" w:eastAsia="宋体" w:hAnsi="宋体" w:cs="Times New Roman" w:hint="eastAsia"/>
          <w:noProof/>
        </w:rPr>
        <w:t>7(a)</w:t>
      </w:r>
      <w:r w:rsidR="00553981" w:rsidRPr="004910F3">
        <w:rPr>
          <w:rFonts w:ascii="宋体" w:eastAsia="宋体" w:hAnsi="宋体" w:cs="Times New Roman" w:hint="eastAsia"/>
          <w:noProof/>
        </w:rPr>
        <w:t>所</w:t>
      </w:r>
      <w:r w:rsidR="00553981" w:rsidRPr="004910F3">
        <w:rPr>
          <w:rFonts w:ascii="宋体" w:eastAsia="宋体" w:hAnsi="宋体" w:cs="Times New Roman"/>
          <w:noProof/>
        </w:rPr>
        <w:t>示。由于</w:t>
      </w:r>
      <w:r w:rsidR="00553981" w:rsidRPr="004910F3">
        <w:rPr>
          <w:rFonts w:ascii="宋体" w:eastAsia="宋体" w:hAnsi="宋体" w:cs="Times New Roman" w:hint="eastAsia"/>
          <w:noProof/>
        </w:rPr>
        <w:t>电流</w:t>
      </w:r>
      <w:r w:rsidR="00553981" w:rsidRPr="004910F3">
        <w:rPr>
          <w:rFonts w:ascii="宋体" w:eastAsia="宋体" w:hAnsi="宋体" w:cs="Times New Roman"/>
          <w:noProof/>
        </w:rPr>
        <w:t>表内阻不为0</w:t>
      </w:r>
      <w:r w:rsidR="00553981" w:rsidRPr="004910F3">
        <w:rPr>
          <w:rFonts w:ascii="宋体" w:eastAsia="宋体" w:hAnsi="宋体" w:cs="Times New Roman" w:hint="eastAsia"/>
          <w:noProof/>
        </w:rPr>
        <w:t>，</w:t>
      </w:r>
      <w:r w:rsidR="00553981" w:rsidRPr="004910F3">
        <w:rPr>
          <w:rFonts w:ascii="宋体" w:eastAsia="宋体" w:hAnsi="宋体" w:cs="Times New Roman"/>
          <w:noProof/>
        </w:rPr>
        <w:t>电压表的读数除了</w:t>
      </w:r>
      <w:r w:rsidR="00553981" w:rsidRPr="004910F3">
        <w:rPr>
          <w:rFonts w:ascii="宋体" w:eastAsia="宋体" w:hAnsi="宋体" w:cs="Times New Roman" w:hint="eastAsia"/>
          <w:noProof/>
        </w:rPr>
        <w:t>包括</w:t>
      </w:r>
      <w:r w:rsidR="00553981" w:rsidRPr="004910F3">
        <w:rPr>
          <w:rFonts w:ascii="宋体" w:eastAsia="宋体" w:hAnsi="宋体" w:cs="Times New Roman"/>
          <w:noProof/>
        </w:rPr>
        <w:t>负载两端的电压，</w:t>
      </w:r>
      <w:r w:rsidR="00553981" w:rsidRPr="004910F3">
        <w:rPr>
          <w:rFonts w:ascii="宋体" w:eastAsia="宋体" w:hAnsi="宋体" w:cs="Times New Roman" w:hint="eastAsia"/>
          <w:noProof/>
        </w:rPr>
        <w:t>还</w:t>
      </w:r>
      <w:r w:rsidR="00553981" w:rsidRPr="004910F3">
        <w:rPr>
          <w:rFonts w:ascii="宋体" w:eastAsia="宋体" w:hAnsi="宋体" w:cs="Times New Roman"/>
          <w:noProof/>
        </w:rPr>
        <w:t>包括了电流表两端的电压，</w:t>
      </w:r>
      <w:r w:rsidR="00553981" w:rsidRPr="004910F3">
        <w:rPr>
          <w:rFonts w:ascii="宋体" w:eastAsia="宋体" w:hAnsi="宋体" w:cs="Times New Roman" w:hint="eastAsia"/>
          <w:noProof/>
        </w:rPr>
        <w:t>给</w:t>
      </w:r>
      <w:r w:rsidR="00553981" w:rsidRPr="004910F3">
        <w:rPr>
          <w:rFonts w:ascii="宋体" w:eastAsia="宋体" w:hAnsi="宋体" w:cs="Times New Roman"/>
          <w:noProof/>
        </w:rPr>
        <w:t>测量结果带来了误差。为</w:t>
      </w:r>
      <w:r w:rsidR="00553981" w:rsidRPr="004910F3">
        <w:rPr>
          <w:rFonts w:ascii="宋体" w:eastAsia="宋体" w:hAnsi="宋体" w:cs="Times New Roman" w:hint="eastAsia"/>
          <w:noProof/>
        </w:rPr>
        <w:t>了</w:t>
      </w:r>
      <w:r w:rsidR="00553981" w:rsidRPr="004910F3">
        <w:rPr>
          <w:rFonts w:ascii="宋体" w:eastAsia="宋体" w:hAnsi="宋体" w:cs="Times New Roman"/>
          <w:noProof/>
        </w:rPr>
        <w:t>使</w:t>
      </w:r>
      <w:r w:rsidR="00553981" w:rsidRPr="004910F3">
        <w:rPr>
          <w:rFonts w:ascii="宋体" w:eastAsia="宋体" w:hAnsi="宋体" w:cs="Times New Roman" w:hint="eastAsia"/>
          <w:noProof/>
        </w:rPr>
        <w:t>被</w:t>
      </w:r>
      <w:r w:rsidR="00553981" w:rsidRPr="004910F3">
        <w:rPr>
          <w:rFonts w:ascii="宋体" w:eastAsia="宋体" w:hAnsi="宋体" w:cs="Times New Roman"/>
          <w:noProof/>
        </w:rPr>
        <w:t>测元件的伏安特性更准确，</w:t>
      </w:r>
      <w:r>
        <w:rPr>
          <w:rFonts w:ascii="宋体" w:eastAsia="宋体" w:hAnsi="宋体" w:cs="Times New Roman" w:hint="eastAsia"/>
          <w:noProof/>
        </w:rPr>
        <w:t>设电流表的内阻是已经的，</w:t>
      </w:r>
      <w:r w:rsidR="00553981" w:rsidRPr="004910F3">
        <w:rPr>
          <w:rFonts w:ascii="宋体" w:eastAsia="宋体" w:hAnsi="宋体" w:cs="Times New Roman" w:hint="eastAsia"/>
          <w:noProof/>
        </w:rPr>
        <w:t>是</w:t>
      </w:r>
      <w:r w:rsidR="00553981" w:rsidRPr="004910F3">
        <w:rPr>
          <w:rFonts w:ascii="宋体" w:eastAsia="宋体" w:hAnsi="宋体" w:cs="Times New Roman"/>
          <w:noProof/>
        </w:rPr>
        <w:t>否有办法对测得的伏安特性曲线进行校正？</w:t>
      </w:r>
      <w:r w:rsidRPr="004910F3">
        <w:rPr>
          <w:rFonts w:ascii="宋体" w:eastAsia="宋体" w:hAnsi="宋体" w:cs="Times New Roman"/>
          <w:noProof/>
        </w:rPr>
        <w:t xml:space="preserve"> </w:t>
      </w:r>
    </w:p>
    <w:p w:rsidR="00141BB1" w:rsidRDefault="00553981" w:rsidP="00645310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  <w:r w:rsidRPr="004910F3">
        <w:rPr>
          <w:rFonts w:ascii="宋体" w:eastAsia="宋体" w:hAnsi="宋体" w:cs="Times New Roman" w:hint="eastAsia"/>
          <w:noProof/>
        </w:rPr>
        <w:t>若</w:t>
      </w:r>
      <w:r w:rsidRPr="004910F3">
        <w:rPr>
          <w:rFonts w:ascii="宋体" w:eastAsia="宋体" w:hAnsi="宋体" w:cs="Times New Roman"/>
          <w:noProof/>
        </w:rPr>
        <w:t>将实验电路</w:t>
      </w:r>
      <w:r w:rsidRPr="004910F3">
        <w:rPr>
          <w:rFonts w:ascii="宋体" w:eastAsia="宋体" w:hAnsi="宋体" w:cs="Times New Roman" w:hint="eastAsia"/>
          <w:noProof/>
        </w:rPr>
        <w:t>改</w:t>
      </w:r>
      <w:r w:rsidRPr="004910F3">
        <w:rPr>
          <w:rFonts w:ascii="宋体" w:eastAsia="宋体" w:hAnsi="宋体" w:cs="Times New Roman"/>
          <w:noProof/>
        </w:rPr>
        <w:t>为如图</w:t>
      </w:r>
      <w:r w:rsidR="00AA11C0">
        <w:rPr>
          <w:rFonts w:ascii="宋体" w:eastAsia="宋体" w:hAnsi="宋体" w:cs="Times New Roman" w:hint="eastAsia"/>
          <w:noProof/>
        </w:rPr>
        <w:t>7（b）</w:t>
      </w:r>
      <w:r w:rsidRPr="004910F3">
        <w:rPr>
          <w:rFonts w:ascii="宋体" w:eastAsia="宋体" w:hAnsi="宋体" w:cs="Times New Roman" w:hint="eastAsia"/>
          <w:noProof/>
        </w:rPr>
        <w:t>所</w:t>
      </w:r>
      <w:r w:rsidRPr="004910F3">
        <w:rPr>
          <w:rFonts w:ascii="宋体" w:eastAsia="宋体" w:hAnsi="宋体" w:cs="Times New Roman"/>
          <w:noProof/>
        </w:rPr>
        <w:t>示，电流表的读数除了包括负载电流还包括了电压表</w:t>
      </w:r>
      <w:r w:rsidRPr="004910F3">
        <w:rPr>
          <w:rFonts w:ascii="宋体" w:eastAsia="宋体" w:hAnsi="宋体" w:cs="Times New Roman" w:hint="eastAsia"/>
          <w:noProof/>
        </w:rPr>
        <w:t>支</w:t>
      </w:r>
      <w:r w:rsidRPr="004910F3">
        <w:rPr>
          <w:rFonts w:ascii="宋体" w:eastAsia="宋体" w:hAnsi="宋体" w:cs="Times New Roman"/>
          <w:noProof/>
        </w:rPr>
        <w:t>路的电流，给</w:t>
      </w:r>
      <w:r w:rsidRPr="004910F3">
        <w:rPr>
          <w:rFonts w:ascii="宋体" w:eastAsia="宋体" w:hAnsi="宋体" w:cs="Times New Roman" w:hint="eastAsia"/>
          <w:noProof/>
        </w:rPr>
        <w:t>测量</w:t>
      </w:r>
      <w:r w:rsidR="00AA11C0">
        <w:rPr>
          <w:rFonts w:ascii="宋体" w:eastAsia="宋体" w:hAnsi="宋体" w:cs="Times New Roman"/>
          <w:noProof/>
        </w:rPr>
        <w:t>结果带来误差</w:t>
      </w:r>
      <w:r w:rsidR="00AA11C0">
        <w:rPr>
          <w:rFonts w:ascii="宋体" w:eastAsia="宋体" w:hAnsi="宋体" w:cs="Times New Roman" w:hint="eastAsia"/>
          <w:noProof/>
        </w:rPr>
        <w:t>。设电压表的内阻是已知的，</w:t>
      </w:r>
      <w:r w:rsidRPr="004910F3">
        <w:rPr>
          <w:rFonts w:ascii="宋体" w:eastAsia="宋体" w:hAnsi="宋体" w:cs="Times New Roman"/>
          <w:noProof/>
        </w:rPr>
        <w:t>是否有办法对测得的伏安特性</w:t>
      </w:r>
      <w:r w:rsidRPr="004910F3">
        <w:rPr>
          <w:rFonts w:ascii="宋体" w:eastAsia="宋体" w:hAnsi="宋体" w:cs="Times New Roman" w:hint="eastAsia"/>
          <w:noProof/>
        </w:rPr>
        <w:t>进行</w:t>
      </w:r>
      <w:r w:rsidRPr="004910F3">
        <w:rPr>
          <w:rFonts w:ascii="宋体" w:eastAsia="宋体" w:hAnsi="宋体" w:cs="Times New Roman"/>
          <w:noProof/>
        </w:rPr>
        <w:t>校正？</w:t>
      </w:r>
      <w:bookmarkStart w:id="0" w:name="_GoBack"/>
      <w:bookmarkEnd w:id="0"/>
    </w:p>
    <w:p w:rsidR="00AA11C0" w:rsidRPr="00AA11C0" w:rsidRDefault="00AA11C0" w:rsidP="00AA11C0">
      <w:pPr>
        <w:jc w:val="left"/>
        <w:rPr>
          <w:rFonts w:ascii="宋体" w:eastAsia="宋体" w:hAnsi="宋体" w:cs="Times New Roman"/>
          <w:noProof/>
        </w:rPr>
      </w:pPr>
    </w:p>
    <w:p w:rsidR="00553981" w:rsidRDefault="00553981" w:rsidP="00B034E3">
      <w:pPr>
        <w:rPr>
          <w:rFonts w:hint="eastAsia"/>
        </w:rPr>
      </w:pPr>
      <w:r w:rsidRPr="00553981">
        <w:rPr>
          <w:rFonts w:hint="eastAsia"/>
          <w:noProof/>
        </w:rPr>
        <w:drawing>
          <wp:inline distT="0" distB="0" distL="0" distR="0">
            <wp:extent cx="5274310" cy="15715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C0" w:rsidRPr="00AA11C0" w:rsidRDefault="00AA11C0" w:rsidP="00AA11C0">
      <w:pPr>
        <w:jc w:val="center"/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 xml:space="preserve">     </w:t>
      </w:r>
      <w:r w:rsidRPr="00AA11C0">
        <w:rPr>
          <w:rFonts w:ascii="Times New Roman" w:eastAsia="宋体" w:hAnsi="Times New Roman" w:cs="Times New Roman" w:hint="eastAsia"/>
          <w:noProof/>
        </w:rPr>
        <w:t>（</w:t>
      </w:r>
      <w:r w:rsidRPr="00AA11C0">
        <w:rPr>
          <w:rFonts w:ascii="Times New Roman" w:eastAsia="宋体" w:hAnsi="Times New Roman" w:cs="Times New Roman" w:hint="eastAsia"/>
          <w:noProof/>
        </w:rPr>
        <w:t>a</w:t>
      </w:r>
      <w:r w:rsidRPr="00AA11C0">
        <w:rPr>
          <w:rFonts w:ascii="Times New Roman" w:eastAsia="宋体" w:hAnsi="Times New Roman" w:cs="Times New Roman" w:hint="eastAsia"/>
          <w:noProof/>
        </w:rPr>
        <w:t>）</w:t>
      </w:r>
      <w:r>
        <w:rPr>
          <w:rFonts w:ascii="Times New Roman" w:eastAsia="宋体" w:hAnsi="Times New Roman" w:cs="Times New Roman" w:hint="eastAsia"/>
          <w:noProof/>
        </w:rPr>
        <w:t xml:space="preserve">   </w:t>
      </w:r>
      <w:r w:rsidRPr="00AA11C0">
        <w:rPr>
          <w:rFonts w:ascii="Times New Roman" w:eastAsia="宋体" w:hAnsi="Times New Roman" w:cs="Times New Roman" w:hint="eastAsia"/>
          <w:noProof/>
        </w:rPr>
        <w:t xml:space="preserve">                                     (b)</w:t>
      </w:r>
    </w:p>
    <w:p w:rsidR="00AA11C0" w:rsidRPr="002F6A05" w:rsidRDefault="00AA11C0" w:rsidP="00AA11C0">
      <w:pPr>
        <w:jc w:val="center"/>
        <w:rPr>
          <w:rFonts w:ascii="Times New Roman" w:eastAsia="宋体" w:hAnsi="Times New Roman" w:cs="Times New Roman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>
        <w:rPr>
          <w:rFonts w:ascii="Times New Roman" w:eastAsia="宋体" w:hAnsi="Times New Roman" w:cs="Times New Roman" w:hint="eastAsia"/>
          <w:noProof/>
        </w:rPr>
        <w:t xml:space="preserve">7 </w:t>
      </w:r>
      <w:r>
        <w:rPr>
          <w:rFonts w:ascii="Times New Roman" w:eastAsia="宋体" w:hAnsi="Times New Roman" w:cs="Times New Roman" w:hint="eastAsia"/>
          <w:noProof/>
        </w:rPr>
        <w:t>伏安法测量电阻元件伏安特性的电路模型</w:t>
      </w:r>
    </w:p>
    <w:p w:rsidR="00AA11C0" w:rsidRPr="00AA11C0" w:rsidRDefault="00AA11C0" w:rsidP="00B034E3"/>
    <w:sectPr w:rsidR="00AA11C0" w:rsidRPr="00AA11C0" w:rsidSect="0031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E7" w:rsidRDefault="00384AE7" w:rsidP="00384AE7">
      <w:r>
        <w:separator/>
      </w:r>
    </w:p>
  </w:endnote>
  <w:endnote w:type="continuationSeparator" w:id="1">
    <w:p w:rsidR="00384AE7" w:rsidRDefault="00384AE7" w:rsidP="00384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E7" w:rsidRDefault="00384AE7" w:rsidP="00384AE7">
      <w:r>
        <w:separator/>
      </w:r>
    </w:p>
  </w:footnote>
  <w:footnote w:type="continuationSeparator" w:id="1">
    <w:p w:rsidR="00384AE7" w:rsidRDefault="00384AE7" w:rsidP="00384A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BBD"/>
    <w:rsid w:val="00041C95"/>
    <w:rsid w:val="00141BB1"/>
    <w:rsid w:val="00291D05"/>
    <w:rsid w:val="002D1B26"/>
    <w:rsid w:val="002F6A05"/>
    <w:rsid w:val="00313011"/>
    <w:rsid w:val="00384AE7"/>
    <w:rsid w:val="004910F3"/>
    <w:rsid w:val="00553981"/>
    <w:rsid w:val="00575EFC"/>
    <w:rsid w:val="00645310"/>
    <w:rsid w:val="00656847"/>
    <w:rsid w:val="00856799"/>
    <w:rsid w:val="008A4EE8"/>
    <w:rsid w:val="008D663A"/>
    <w:rsid w:val="009B624C"/>
    <w:rsid w:val="00AA11C0"/>
    <w:rsid w:val="00B034E3"/>
    <w:rsid w:val="00B534B7"/>
    <w:rsid w:val="00D42491"/>
    <w:rsid w:val="00D77F59"/>
    <w:rsid w:val="00D936E1"/>
    <w:rsid w:val="00DC2BBD"/>
    <w:rsid w:val="00DE67D6"/>
    <w:rsid w:val="00E75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84A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4AE7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84AE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84A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B1E1-BE5C-4359-A8CA-EB9D9C5A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dell</cp:lastModifiedBy>
  <cp:revision>10</cp:revision>
  <dcterms:created xsi:type="dcterms:W3CDTF">2018-02-28T01:44:00Z</dcterms:created>
  <dcterms:modified xsi:type="dcterms:W3CDTF">2018-03-04T07:04:00Z</dcterms:modified>
</cp:coreProperties>
</file>