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3121025" cy="79184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3177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>
                      <a:fillRect/>
                    </a:stretch>
                  </pic:blipFill>
                  <pic:spPr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ascii="微软雅黑" w:hAnsi="微软雅黑" w:eastAsia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/>
          <w:b/>
          <w:bCs/>
          <w:sz w:val="44"/>
          <w:szCs w:val="44"/>
          <w:lang w:val="en-US" w:eastAsia="zh-CN"/>
        </w:rPr>
        <w:t>网络技术与应用</w:t>
      </w:r>
      <w:r>
        <w:rPr>
          <w:rFonts w:hint="eastAsia" w:ascii="微软雅黑" w:hAnsi="微软雅黑" w:eastAsia="微软雅黑"/>
          <w:b/>
          <w:bCs/>
          <w:sz w:val="44"/>
          <w:szCs w:val="44"/>
        </w:rPr>
        <w:t>课程实验报告</w:t>
      </w:r>
    </w:p>
    <w:p>
      <w:pPr>
        <w:jc w:val="center"/>
        <w:rPr>
          <w:rFonts w:ascii="微软雅黑" w:hAnsi="微软雅黑" w:eastAsia="微软雅黑"/>
          <w:b/>
          <w:bCs/>
          <w:sz w:val="16"/>
          <w:szCs w:val="16"/>
        </w:rPr>
      </w:pPr>
    </w:p>
    <w:p>
      <w:pPr>
        <w:jc w:val="center"/>
        <w:rPr>
          <w:rFonts w:hint="default" w:ascii="微软雅黑" w:hAnsi="微软雅黑" w:eastAsia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40"/>
          <w:szCs w:val="40"/>
        </w:rPr>
        <w:t>实验</w:t>
      </w:r>
      <w:r>
        <w:rPr>
          <w:rFonts w:hint="eastAsia" w:ascii="微软雅黑" w:hAnsi="微软雅黑" w:eastAsia="微软雅黑"/>
          <w:b/>
          <w:bCs/>
          <w:sz w:val="40"/>
          <w:szCs w:val="40"/>
          <w:lang w:val="en-US" w:eastAsia="zh-CN"/>
        </w:rPr>
        <w:t>三：编程获取IP地址和Mac地址对应关系</w:t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  <w:r>
        <w:rPr>
          <w:rFonts w:ascii="微软雅黑" w:hAnsi="微软雅黑" w:eastAsia="微软雅黑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2525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both"/>
        <w:rPr>
          <w:rFonts w:hint="eastAsia" w:ascii="微软雅黑" w:hAnsi="微软雅黑" w:eastAsia="微软雅黑"/>
          <w:b/>
          <w:bCs/>
          <w:sz w:val="40"/>
          <w:szCs w:val="40"/>
        </w:rPr>
      </w:pP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业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 xml:space="preserve"> 信息安全</w:t>
      </w:r>
      <w:r>
        <w:rPr>
          <w:rFonts w:ascii="宋体" w:hAnsi="宋体" w:eastAsia="宋体"/>
          <w:sz w:val="36"/>
          <w:szCs w:val="36"/>
          <w:u w:val="single"/>
        </w:rPr>
        <w:t xml:space="preserve">     </w:t>
      </w:r>
    </w:p>
    <w:p>
      <w:pPr>
        <w:ind w:left="210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学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号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 xml:space="preserve"> 2113662</w:t>
      </w:r>
      <w:r>
        <w:rPr>
          <w:rFonts w:ascii="宋体" w:hAnsi="宋体" w:eastAsia="宋体"/>
          <w:sz w:val="36"/>
          <w:szCs w:val="36"/>
          <w:u w:val="single"/>
        </w:rPr>
        <w:t xml:space="preserve">      </w:t>
      </w:r>
    </w:p>
    <w:p>
      <w:pPr>
        <w:ind w:left="210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名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张丛</w:t>
      </w:r>
      <w:r>
        <w:rPr>
          <w:rFonts w:ascii="宋体" w:hAnsi="宋体" w:eastAsia="宋体"/>
          <w:sz w:val="36"/>
          <w:szCs w:val="36"/>
          <w:u w:val="single"/>
        </w:rPr>
        <w:t xml:space="preserve">         </w:t>
      </w: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班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 xml:space="preserve">级 </w:t>
      </w:r>
      <w:r>
        <w:rPr>
          <w:rFonts w:ascii="宋体" w:hAnsi="宋体" w:eastAsia="宋体"/>
          <w:sz w:val="36"/>
          <w:szCs w:val="36"/>
          <w:u w:val="single"/>
        </w:rPr>
        <w:t xml:space="preserve"> 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信息安全一班</w:t>
      </w:r>
      <w:r>
        <w:rPr>
          <w:rFonts w:ascii="宋体" w:hAnsi="宋体" w:eastAsia="宋体"/>
          <w:sz w:val="36"/>
          <w:szCs w:val="36"/>
          <w:u w:val="single"/>
        </w:rPr>
        <w:t xml:space="preserve"> </w:t>
      </w:r>
    </w:p>
    <w:p>
      <w:pPr>
        <w:pStyle w:val="16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实验目的</w:t>
      </w:r>
    </w:p>
    <w:p>
      <w:pPr>
        <w:bidi w:val="0"/>
      </w:pPr>
      <w:r>
        <w:t>（1）在IP数据报捕获与分析编程实验的基础上，学习NPcap的数据包发送方法。</w:t>
      </w:r>
    </w:p>
    <w:p>
      <w:pPr>
        <w:bidi w:val="0"/>
      </w:pPr>
      <w:r>
        <w:t>（2）通过NPcap编程，获取IP地址与MAC地址的映射关系。</w:t>
      </w:r>
    </w:p>
    <w:p>
      <w:pPr>
        <w:bidi w:val="0"/>
      </w:pPr>
      <w:r>
        <w:t>（3）程序要具有输入IP地址，显示输入IP地址与获取的MAC地址对应关系界面。界面可以是命令行界面，也可以是图形界面，但应以简单明了的方式在屏幕上显示。</w:t>
      </w:r>
    </w:p>
    <w:p>
      <w:pPr>
        <w:bidi w:val="0"/>
      </w:pPr>
      <w:r>
        <w:t>（4）编写的程序应结构清晰，具有较好的可读性。</w:t>
      </w:r>
    </w:p>
    <w:p>
      <w:pPr>
        <w:bidi w:val="0"/>
        <w:rPr>
          <w:rFonts w:hint="eastAsia"/>
        </w:rPr>
      </w:pPr>
    </w:p>
    <w:p>
      <w:pPr>
        <w:pStyle w:val="16"/>
        <w:widowControl/>
        <w:numPr>
          <w:ilvl w:val="0"/>
          <w:numId w:val="1"/>
        </w:numPr>
        <w:ind w:firstLineChars="0"/>
        <w:jc w:val="left"/>
        <w:rPr>
          <w:rFonts w:hint="default" w:ascii="宋体" w:hAnsi="宋体" w:eastAsia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实验过程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获取IP地址和Mac地址对应关系的流程：</w:t>
      </w:r>
      <w:bookmarkStart w:id="0" w:name="_GoBack"/>
      <w:bookmarkEnd w:id="0"/>
    </w:p>
    <w:p>
      <w:pPr>
        <w:numPr>
          <w:ilvl w:val="0"/>
          <w:numId w:val="2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获取设备列表</w:t>
      </w:r>
    </w:p>
    <w:p>
      <w:pPr>
        <w:numPr>
          <w:ilvl w:val="0"/>
          <w:numId w:val="2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打开网卡</w:t>
      </w:r>
    </w:p>
    <w:p>
      <w:pPr>
        <w:numPr>
          <w:ilvl w:val="0"/>
          <w:numId w:val="2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组装ARP报文</w:t>
      </w:r>
    </w:p>
    <w:p>
      <w:pPr>
        <w:numPr>
          <w:ilvl w:val="0"/>
          <w:numId w:val="2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获取本机网卡的Mac地址和IP地址关系</w:t>
      </w:r>
    </w:p>
    <w:p>
      <w:pPr>
        <w:numPr>
          <w:ilvl w:val="0"/>
          <w:numId w:val="2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获取远程主机的Mac地址和IP地址关系</w:t>
      </w:r>
    </w:p>
    <w:p>
      <w:pPr>
        <w:numPr>
          <w:ilvl w:val="0"/>
          <w:numId w:val="0"/>
        </w:numPr>
        <w:bidi w:val="0"/>
        <w:ind w:left="840"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获取及打开设备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对于获取和打开设备的部分，本次实验和上一次捕获数据包的使用是一样的，只是多了一点打印信息，故不再赘述。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主要还是使用pacp_findalldevs_ex()函数来获取设备：</w:t>
      </w:r>
    </w:p>
    <w:p>
      <w:pPr>
        <w:ind w:firstLine="420" w:firstLineChars="0"/>
      </w:pPr>
      <w:r>
        <w:drawing>
          <wp:inline distT="0" distB="0" distL="114300" distR="114300">
            <wp:extent cx="5269230" cy="2234565"/>
            <wp:effectExtent l="0" t="0" r="3810" b="571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使用pacp_open()函数来打开网卡：</w:t>
      </w:r>
    </w:p>
    <w:p>
      <w:pPr>
        <w:ind w:firstLine="420" w:firstLineChars="0"/>
      </w:pPr>
      <w:r>
        <w:drawing>
          <wp:inline distT="0" distB="0" distL="114300" distR="114300">
            <wp:extent cx="5268595" cy="2627630"/>
            <wp:effectExtent l="0" t="0" r="4445" b="889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组装ARP报文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在上一次实验中，我们打开网卡后，利用pacp_loop()</w:t>
      </w:r>
      <w:r>
        <w:rPr>
          <w:rFonts w:hint="default"/>
          <w:lang w:val="en-US" w:eastAsia="zh-CN"/>
        </w:rPr>
        <w:t>函数捕获数据包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用回调函数 packet_callback</w:t>
      </w:r>
      <w:r>
        <w:rPr>
          <w:rFonts w:hint="eastAsia"/>
          <w:lang w:val="en-US" w:eastAsia="zh-CN"/>
        </w:rPr>
        <w:t>()</w:t>
      </w:r>
      <w:r>
        <w:rPr>
          <w:rFonts w:hint="default"/>
          <w:lang w:val="en-US" w:eastAsia="zh-CN"/>
        </w:rPr>
        <w:t xml:space="preserve"> 来处理数据包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在这次实验中，我们要获取IP地址和Mac地址的对应关系，就需要捕获ARP响应报文；要获得ARP响应，我们需要先发送ARP请求。</w:t>
      </w:r>
    </w:p>
    <w:p>
      <w:pPr>
        <w:ind w:firstLine="420" w:firstLineChars="0"/>
      </w:pPr>
      <w:r>
        <w:rPr>
          <w:rFonts w:hint="eastAsia"/>
          <w:lang w:val="en-US" w:eastAsia="zh-CN"/>
        </w:rPr>
        <w:t>ARP报文结构定义如下：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04460" cy="3909060"/>
            <wp:effectExtent l="0" t="0" r="7620" b="762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在获取本机ip和mac对应关系以及远程主机ip和mac对应关系前，都需要组装相应的ARP报文。</w:t>
      </w: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获取本机网卡的Mac地址和IP地址关系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获取本机网卡的IP地址和MAC地址关系，其实是将本地主机模拟成一个远端主机，发送一个ARP请求报文。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即本地主机IP地址作为ARP请求报文的目的IP地址（ARPFrame.RecvIP)，而请求报文的源ip（66-66-66-66-66-66）和源mac（112-112-112-112）则是虚假的。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本地主机ip可以由第一步获取设备列表时得到。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ARP请求报文如下：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ARPFrame_t ARPFrame;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DWORD SendIP;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DWORD RevIP;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(int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 i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 i++)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//Mac长度为6B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ARPFrame.FrameHeader.DesMAC[i]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0xFF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//广播：255.255.255.255.255.255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ARPFrame.FrameHeader.SrcMAC[i]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0x66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//虚假的源Mac：66-66-66-66-66-66-66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ARPFrame.RecvHa[i]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//目的Mac，先初始为为0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ARPFrame.SendHa[i]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0x66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//源Mac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ARPFrame.FrameHeader.FrameType = htons(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0x0806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//帧类型为ARP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ARPFrame.HardwareType = htons(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0x0001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);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//硬件：以太网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ARPFrame.ProtocolType = htons(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0x0800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//协议：为IP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ARPFrame.HLen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ARPFrame.PLen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ARPFrame.Operation = htons(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0x0001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);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//操作：ARP请求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SendIP = ARPFrame.SendIP = htonl(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0x70707070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//虚假的源ip地址：112.112.112.112.112.112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//所选网卡IP设为目的ip地址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//ptr已经迭代到所选网卡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(a = ptr-&gt;addresses; a != NULL; a = a-&gt;next)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(a-&gt;addr-&gt;sa_family == AF_INET)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//判断该地址是否为ip地址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RevIP = ARPFrame.RecvIP = inet_addr(inet_ntoa(((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sockaddr_in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*)(a-&gt;addr))-&gt;sin_addr));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接下来发送ARP报文，再捕获所选网卡的数据包获得ARP响应报文即可。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响应报文的源ip是请求报文目的ip，响应报文的源mac是请求报文的目的mac，可以依次判断是否为响应报文。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发送以及捕获响应：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pcap_sendpacket(pcap_handle, (u_char*)&amp;ARPFrame,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(ARPFrame_t));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//捕获所选网卡数据包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ARPFrame_t* IPPacket;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pcap_pkthdr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*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pkt_header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u_char* pkt_data;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rtn = pcap_next_ex(pcap_handle, &amp;pkt_header, &amp;pkt_data);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(rtn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"  捕获数据包时发生错误："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&lt;&lt; errbuf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(rtn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  没有捕获到数据报"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IPPacket = (ARPFrame_t*)pkt_data;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//响应报文的源ip应为所选网卡ip，目的ip为虚假的112.112.112.112.112.112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(IPPacket-&gt;RecvIP == SendIP &amp;&amp; IPPacket-&gt;SendIP == RevIP)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//判断是否为发送报文的响应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printIP2MAC(IPPacket);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}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最后打印IP和MAC的对应关系（printIP2MAC函数）即可。</w:t>
      </w: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获取远程主机的Mac地址和IP地址关系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与上述过程类似，只是远程主机的ip由我们自主输入，第4步发送的请求报文的源ip和源mac是我们在第3步已经获得的本机ip和mac。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//向网络发送数据包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"请输入目的ip地址:"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str[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cin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&gt;&gt; str;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RevIP = ARPFrame.RecvIP = inet_addr(str);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//目的ip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SendIP = ARPFrame.SendIP = IPPacket-&gt;SendIP;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//源ip，即响应报文的源ip，即所选网卡ip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 i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 i++)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ARPFrame.SendHa[i] = ARPFrame.FrameHeader.SrcMAC[i] = IPPacket-&gt;SendHa[i];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//网卡Mac给到新报文的源Mac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(pcap_sendpacket(pcap_handle, (u_char*)&amp;ARPFrame,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(ARPFrame_t))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"ARP请求发送失败"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FFFFF"/>
        </w:rPr>
        <w:t>exit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//再次捕获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rtn = pcap_next_ex(pcap_handle, &amp;pkt_header, &amp;pkt_data);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(rtn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FFFFF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"  捕获数据包时发生错误："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&lt;&lt; errbuf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FFFFF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(rtn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cout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  没有捕获到数据报"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&lt;&lt;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endl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IPPacket = (ARPFrame_t*)pkt_data;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(IPPacket-&gt;RecvIP == SendIP &amp;&amp; IPPacket-&gt;SendIP == RevIP)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//响应报文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printIP2MAC(IPPacket);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5.实验效果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设备列表：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524885"/>
            <wp:effectExtent l="0" t="0" r="1270" b="1079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获取对应关系：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3675" cy="1653540"/>
            <wp:effectExtent l="0" t="0" r="14605" b="762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可以对获取的两个MAC地址进行验证：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221480" cy="2324100"/>
            <wp:effectExtent l="0" t="0" r="0" b="762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272155"/>
            <wp:effectExtent l="0" t="0" r="3810" b="4445"/>
            <wp:docPr id="13" name="图片 13" descr="1998a5c48cf329013598b59645b18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998a5c48cf329013598b59645b188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/>
          <w:b/>
          <w:bCs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>可见确实获取了正确的ip和mac的对应关系。</w:t>
      </w:r>
    </w:p>
    <w:p>
      <w:pPr>
        <w:pStyle w:val="16"/>
        <w:widowControl/>
        <w:spacing w:line="360" w:lineRule="auto"/>
        <w:ind w:left="750" w:firstLine="0" w:firstLineChars="0"/>
        <w:jc w:val="left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pStyle w:val="16"/>
        <w:widowControl/>
        <w:numPr>
          <w:ilvl w:val="0"/>
          <w:numId w:val="1"/>
        </w:numPr>
        <w:ind w:firstLineChars="0"/>
        <w:jc w:val="left"/>
        <w:rPr>
          <w:rFonts w:hint="eastAsia"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  <w:lang w:val="en-US" w:eastAsia="zh-CN"/>
        </w:rPr>
        <w:t>总结与思考</w:t>
      </w:r>
    </w:p>
    <w:p>
      <w:pPr>
        <w:bidi w:val="0"/>
        <w:ind w:firstLine="420" w:firstLineChars="0"/>
        <w:rPr>
          <w:rFonts w:hint="eastAsi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完整的ARP工作过程：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5274310" cy="2964180"/>
            <wp:effectExtent l="0" t="0" r="13970" b="762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如上图，若主机A想要获得主机B的ip和mac的对应关系：</w:t>
      </w:r>
    </w:p>
    <w:p>
      <w:pPr>
        <w:numPr>
          <w:ilvl w:val="0"/>
          <w:numId w:val="7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A先检查自己高速缓存区的ARP表，查看是否有B的ip和mac地址映射关系。若无，下一步。</w:t>
      </w:r>
    </w:p>
    <w:p>
      <w:pPr>
        <w:numPr>
          <w:ilvl w:val="0"/>
          <w:numId w:val="7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A广播ARP请求报文，报文请求解析B的ip和mac映射关系，报文含有A的ip地址和mac地址。</w:t>
      </w:r>
    </w:p>
    <w:p>
      <w:pPr>
        <w:numPr>
          <w:ilvl w:val="0"/>
          <w:numId w:val="7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X、B、Y都接收到上述请求报文，均将A的ip和mac的映射关系存入各自的ARP表中。</w:t>
      </w:r>
    </w:p>
    <w:p>
      <w:pPr>
        <w:numPr>
          <w:ilvl w:val="0"/>
          <w:numId w:val="7"/>
        </w:numPr>
        <w:bidi w:val="0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主机B发送ARP响应报文，含有映射关系。</w:t>
      </w:r>
    </w:p>
    <w:p>
      <w:pPr>
        <w:numPr>
          <w:ilvl w:val="0"/>
          <w:numId w:val="7"/>
        </w:numPr>
        <w:bidi w:val="0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主机A接收响应报文，将B的映射关系存入ARP表，此后A可以顺利与B通信。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在2步中，因为A的请求报文只请求了B的映射关系，故X和Y不会发送响应报文。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bidi w:val="0"/>
        <w:rPr>
          <w:rStyle w:val="17"/>
          <w:rFonts w:hint="eastAsia"/>
          <w:lang w:eastAsia="zh-CN"/>
        </w:rPr>
      </w:pPr>
      <w:r>
        <w:rPr>
          <w:rStyle w:val="17"/>
        </w:rPr>
        <w:t>通过</w:t>
      </w:r>
      <w:r>
        <w:rPr>
          <w:rStyle w:val="17"/>
          <w:rFonts w:hint="eastAsia"/>
          <w:lang w:val="en-US" w:eastAsia="zh-CN"/>
        </w:rPr>
        <w:t>ARP</w:t>
      </w:r>
      <w:r>
        <w:rPr>
          <w:rStyle w:val="17"/>
        </w:rPr>
        <w:t>广播报文攻击</w:t>
      </w:r>
      <w:r>
        <w:rPr>
          <w:rStyle w:val="17"/>
          <w:rFonts w:hint="eastAsia"/>
          <w:lang w:eastAsia="zh-CN"/>
        </w:rPr>
        <w:t>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如果A在ARP请求报文中将自己的ip地址改成以太网网关地址，广播出去后，其他非B的主机虽然不会发送响应，但会将A伪造的映射关系存入ARP表；那他们以后发送给网关的请求都有可能发送到伪造的MAC地址上。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除了Npcap的知识，还复习到了课上学习的ARP知识，特别是ARP报文结构和ARP工作过程。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FA8B35"/>
    <w:multiLevelType w:val="singleLevel"/>
    <w:tmpl w:val="85FA8B3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B9D3A436"/>
    <w:multiLevelType w:val="multilevel"/>
    <w:tmpl w:val="B9D3A4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6B645B2"/>
    <w:multiLevelType w:val="singleLevel"/>
    <w:tmpl w:val="C6B645B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3">
    <w:nsid w:val="F5E1EF7F"/>
    <w:multiLevelType w:val="multilevel"/>
    <w:tmpl w:val="F5E1EF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B7AF9E4"/>
    <w:multiLevelType w:val="singleLevel"/>
    <w:tmpl w:val="FB7AF9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05F2CD4"/>
    <w:multiLevelType w:val="multilevel"/>
    <w:tmpl w:val="105F2C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31D1169"/>
    <w:multiLevelType w:val="multilevel"/>
    <w:tmpl w:val="631D1169"/>
    <w:lvl w:ilvl="0" w:tentative="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172A27"/>
    <w:rsid w:val="000A38B2"/>
    <w:rsid w:val="00161866"/>
    <w:rsid w:val="004F18E2"/>
    <w:rsid w:val="008028FC"/>
    <w:rsid w:val="00A07F76"/>
    <w:rsid w:val="00B556B0"/>
    <w:rsid w:val="00E12748"/>
    <w:rsid w:val="00F51A3F"/>
    <w:rsid w:val="0E44068B"/>
    <w:rsid w:val="294D571C"/>
    <w:rsid w:val="3CC9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7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4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7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5 Char"/>
    <w:link w:val="5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</Words>
  <Characters>136</Characters>
  <Lines>1</Lines>
  <Paragraphs>1</Paragraphs>
  <TotalTime>64</TotalTime>
  <ScaleCrop>false</ScaleCrop>
  <LinksUpToDate>false</LinksUpToDate>
  <CharactersWithSpaces>158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2023-09-05T02:12:00Z</dcterms:created>
  <dc:creator>邓 琮弋</dc:creator>
  <cp:lastModifiedBy>微信用户</cp:lastModifiedBy>
  <dcterms:modified xsi:type="dcterms:W3CDTF">2023-11-22T13:58:14Z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E74080D3F0EB4E2F87DEB8E31B162B84_12</vt:lpwstr>
  </property>
</Properties>
</file>