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left="0" w:right="0"/>
        <w:jc w:val="center"/>
      </w:pPr>
    </w:p>
    <w:p>
      <w:pPr>
        <w:snapToGrid/>
        <w:spacing w:before="0" w:after="0" w:line="240" w:lineRule="auto"/>
        <w:ind w:left="0" w:right="0"/>
        <w:jc w:val="center"/>
      </w:pPr>
      <w:r>
        <w:rPr>
          <w:rFonts w:ascii="黑体" w:hAnsi="黑体" w:eastAsia="黑体" w:cs="黑体"/>
          <w:b/>
          <w:i w:val="0"/>
          <w:strike w:val="0"/>
          <w:color w:val="000000"/>
          <w:sz w:val="44"/>
          <w:u w:val="none"/>
        </w:rPr>
        <w:t>程序报告</w:t>
      </w:r>
    </w:p>
    <w:p>
      <w:pPr>
        <w:snapToGrid/>
        <w:spacing w:before="0" w:after="0" w:line="240" w:lineRule="auto"/>
        <w:ind w:left="0" w:right="0"/>
        <w:jc w:val="center"/>
      </w:pPr>
    </w:p>
    <w:p>
      <w:pPr>
        <w:snapToGrid/>
        <w:spacing w:before="0" w:after="0" w:line="240" w:lineRule="auto"/>
        <w:ind w:left="0" w:right="0"/>
        <w:jc w:val="center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学号：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2113662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                    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姓名：</w:t>
      </w:r>
      <w:r>
        <w:rPr>
          <w:rFonts w:hint="eastAsia" w:ascii="宋体" w:hAnsi="宋体" w:eastAsia="宋体" w:cs="宋体"/>
          <w:i w:val="0"/>
          <w:strike w:val="0"/>
          <w:color w:val="000000"/>
          <w:sz w:val="21"/>
          <w:u w:val="none"/>
          <w:lang w:val="en-US" w:eastAsia="zh-CN"/>
        </w:rPr>
        <w:t>张丛</w:t>
      </w:r>
    </w:p>
    <w:p>
      <w:pPr>
        <w:snapToGrid/>
        <w:spacing w:before="0" w:after="0" w:line="240" w:lineRule="auto"/>
        <w:ind w:left="0" w:right="0"/>
        <w:jc w:val="center"/>
      </w:pPr>
    </w:p>
    <w:p>
      <w:pPr>
        <w:snapToGrid/>
        <w:spacing w:before="0" w:after="0" w:line="240" w:lineRule="auto"/>
        <w:ind w:left="0" w:right="0"/>
        <w:jc w:val="center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问题重述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实验背景：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  <w:lang w:val="en-US" w:eastAsia="zh-CN"/>
        </w:rPr>
      </w:pP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异常值检测（outlier detection ）是一种数据挖掘过程，用于发现数据集中的异常值并确定异常值的详细信息。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当前数据容量大、数据类型多样、获取数据速度快；但是数据也比较复杂，数据的质量有待商榷；而数据容量大意味着手动标记异常值成本高、效率低下；因此能够自动检测异常值至关重要。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自动异常检测具有广泛的应用，例如信用卡欺诈检测、系统健康监测、故障检测以及传感器网络中的事件检测系统等。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/>
          <w:bCs/>
          <w:color w:val="333333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333333"/>
          <w:kern w:val="2"/>
          <w:sz w:val="22"/>
          <w:szCs w:val="22"/>
          <w:lang w:val="en-US" w:eastAsia="zh-CN" w:bidi="ar-SA"/>
        </w:rPr>
        <w:t>实验要求：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t>(1)了解 </w:t>
      </w:r>
      <w:r>
        <w:rPr>
          <w:rFonts w:hint="eastAsia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t>KMeans</w:t>
      </w:r>
      <w:r>
        <w:rPr>
          <w:rFonts w:hint="default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t>、PCA 算法</w:t>
      </w:r>
      <w:r>
        <w:rPr>
          <w:rFonts w:hint="eastAsia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t>了解算法的基本原理</w:t>
      </w:r>
      <w:r>
        <w:rPr>
          <w:rFonts w:hint="default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333333"/>
          <w:kern w:val="2"/>
          <w:sz w:val="22"/>
          <w:szCs w:val="22"/>
          <w:lang w:val="en-US" w:eastAsia="zh-CN" w:bidi="ar-SA"/>
        </w:rPr>
        <w:t>(2)运用 KMeans 算法完成异常点检测</w:t>
      </w: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设计思想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napToGrid/>
        <w:spacing w:before="0" w:after="0" w:line="240" w:lineRule="auto"/>
        <w:ind w:right="0" w:rightChars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Means是一种聚类算法，它可以将数据分成不同的簇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通过最小化每个簇的样本与簇中心之间的距离，使得同一簇内的数据点相似度最高，不同簇之间的相似度最小。</w:t>
      </w:r>
    </w:p>
    <w:p>
      <w:pPr>
        <w:numPr>
          <w:ilvl w:val="0"/>
          <w:numId w:val="0"/>
        </w:numPr>
        <w:snapToGrid/>
        <w:spacing w:before="0" w:after="0" w:line="240" w:lineRule="auto"/>
        <w:ind w:right="0" w:rightChars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而异常检测的目的是发现那些与其他数据点不同的数据点。K-Means可以用于异常检测，实现思想是将那些被分到离群簇中的数据看作是异常。</w:t>
      </w:r>
    </w:p>
    <w:p>
      <w:pPr>
        <w:numPr>
          <w:numId w:val="0"/>
        </w:numPr>
        <w:snapToGrid/>
        <w:spacing w:before="0" w:after="0" w:line="240" w:lineRule="auto"/>
        <w:ind w:leftChars="200" w:right="0" w:rightChars="0"/>
        <w:jc w:val="both"/>
        <w:rPr>
          <w:rFonts w:hint="default"/>
          <w:lang w:val="en-US" w:eastAsia="zh-CN"/>
        </w:rPr>
      </w:pP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K-Means</w:t>
      </w:r>
      <w:r>
        <w:rPr>
          <w:rFonts w:hint="default"/>
          <w:lang w:val="en-US" w:eastAsia="zh-CN"/>
        </w:rPr>
        <w:t>算法步骤：</w:t>
      </w: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hint="default"/>
          <w:lang w:val="en-US" w:eastAsia="zh-CN"/>
        </w:rPr>
      </w:pPr>
    </w:p>
    <w:p>
      <w:pPr>
        <w:snapToGrid/>
        <w:spacing w:before="0" w:after="0" w:line="240" w:lineRule="auto"/>
        <w:ind w:left="440" w:leftChars="20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随机选取K个簇心。</w:t>
      </w:r>
    </w:p>
    <w:p>
      <w:pPr>
        <w:snapToGrid/>
        <w:spacing w:before="0" w:after="0" w:line="240" w:lineRule="auto"/>
        <w:ind w:left="440" w:leftChars="20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对于每个数据点，计算它们与每个簇心的距离，并将其指派给距离最近的簇。</w:t>
      </w:r>
    </w:p>
    <w:p>
      <w:pPr>
        <w:snapToGrid/>
        <w:spacing w:before="0" w:after="0" w:line="240" w:lineRule="auto"/>
        <w:ind w:left="440" w:leftChars="20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对于每个簇，重新计算簇心位置，即将该簇内的所有数据点对应轴上取平均值。</w:t>
      </w:r>
    </w:p>
    <w:p>
      <w:pPr>
        <w:snapToGrid/>
        <w:spacing w:before="0" w:after="0" w:line="240" w:lineRule="auto"/>
        <w:ind w:left="440" w:leftChars="20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重复步骤2和3，直到簇心位置不再改变或达到预设的最大轮次。</w:t>
      </w:r>
    </w:p>
    <w:p>
      <w:pPr>
        <w:snapToGrid/>
        <w:spacing w:before="0" w:after="0" w:line="240" w:lineRule="auto"/>
        <w:ind w:left="440" w:leftChars="20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得到每个数据点所属的簇，形成K个簇。</w:t>
      </w:r>
    </w:p>
    <w:p>
      <w:pPr>
        <w:snapToGrid/>
        <w:spacing w:before="0" w:after="0" w:line="240" w:lineRule="auto"/>
        <w:ind w:left="440" w:leftChars="200"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计算每个簇内数据点与簇心之间的距离的平均值，作为该簇的代价函数值。</w:t>
      </w:r>
    </w:p>
    <w:p>
      <w:pPr>
        <w:snapToGrid/>
        <w:spacing w:before="0" w:after="0" w:line="240" w:lineRule="auto"/>
        <w:ind w:right="0"/>
        <w:jc w:val="both"/>
        <w:rPr>
          <w:rFonts w:hint="default"/>
          <w:lang w:val="en-US" w:eastAsia="zh-CN"/>
        </w:rPr>
      </w:pPr>
    </w:p>
    <w:p>
      <w:pPr>
        <w:snapToGrid/>
        <w:spacing w:before="0" w:after="0" w:line="240" w:lineRule="auto"/>
        <w:ind w:right="0" w:firstLine="44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K-Means检测异常的实验步骤：</w:t>
      </w:r>
    </w:p>
    <w:p>
      <w:pPr>
        <w:snapToGrid/>
        <w:spacing w:before="0" w:after="0" w:line="240" w:lineRule="auto"/>
        <w:ind w:right="0"/>
        <w:jc w:val="both"/>
        <w:rPr>
          <w:rFonts w:hint="default"/>
          <w:lang w:val="en-US" w:eastAsia="zh-CN"/>
        </w:rPr>
      </w:pP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收集数据集</w:t>
      </w:r>
      <w:r>
        <w:rPr>
          <w:rFonts w:hint="eastAsia"/>
          <w:lang w:val="en-US" w:eastAsia="zh-CN"/>
        </w:rPr>
        <w:t>，即给定的cpm、cpc数据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对数据集进行预处理。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特征提取：从数据中提取可以反映数据特征的指标或特征，如数据类型、大小、密度和变异性等。</w:t>
      </w:r>
      <w:r>
        <w:rPr>
          <w:rFonts w:hint="eastAsia"/>
          <w:lang w:val="en-US" w:eastAsia="zh-CN"/>
        </w:rPr>
        <w:t>实验中，还进行了特征构造和PCA算法。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选择K值：在K-Means算法中，需要指定聚类的数量K。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运行K-Means：使用选择的K值运行K-Means聚类算法。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检测异常：将数据点标记为异常值，如果它们属于非常小的簇或者被指派到离群簇。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绘制结果：将检测到的异常值绘制在图表上，以便更好地展示和理解检测结果。</w:t>
      </w: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</w:p>
    <w:p>
      <w:pPr>
        <w:snapToGrid/>
        <w:spacing w:before="0" w:after="0" w:line="240" w:lineRule="auto"/>
        <w:ind w:leftChars="400" w:right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代码内容</w:t>
      </w:r>
    </w:p>
    <w:p>
      <w:pPr>
        <w:numPr>
          <w:numId w:val="0"/>
        </w:numPr>
        <w:snapToGrid/>
        <w:spacing w:before="0" w:after="0" w:line="240" w:lineRule="auto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strike w:val="0"/>
          <w:color w:val="000000"/>
          <w:sz w:val="21"/>
          <w:u w:val="none"/>
          <w:lang w:val="en-US" w:eastAsia="zh-CN"/>
        </w:rPr>
        <w:t>三个主要代码：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import os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import sklearn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import numpy as np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import pandas as pd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import random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from copy import deepcopy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import joblib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from sklearn.decomposition import PCA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from sklearn.preprocessing import StandardScaler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>def preprocess_data(df):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columns = ['cpc', 'cpm', 'cpc X cpm', 'cpc / cpm']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data = df[columns]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scaler = StandardScaler()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data = scaler.fit_transform(data)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data = pd.DataFrame(data, columns=columns)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#通过 n_components 指定需要降低到的维度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n_components = 1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pca = PCA(n_components=n_components)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data = pca.fit_transform(data)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   data = pd.DataFrame(data,columns=['Dimension' + str(i+1) for i in range(n_components)])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>return data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>def get_distance(data, kmeans, n_features):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# ====================</w:t>
      </w:r>
    </w:p>
    <w:p>
      <w:pPr>
        <w:snapToGrid/>
        <w:spacing w:before="0" w:after="0" w:line="240" w:lineRule="auto"/>
        <w:ind w:left="0" w:right="0" w:firstLine="459" w:firstLineChars="209"/>
        <w:jc w:val="both"/>
        <w:rPr>
          <w:rFonts w:hint="eastAsia"/>
        </w:rPr>
      </w:pPr>
      <w:r>
        <w:rPr>
          <w:rFonts w:hint="eastAsia"/>
        </w:rPr>
        <w:t>计算样本点与聚类中心的距离</w:t>
      </w:r>
    </w:p>
    <w:p>
      <w:pPr>
        <w:snapToGrid/>
        <w:spacing w:before="0" w:after="0" w:line="240" w:lineRule="auto"/>
        <w:ind w:left="0" w:right="0" w:firstLine="459" w:firstLineChars="209"/>
        <w:jc w:val="both"/>
        <w:rPr>
          <w:rFonts w:hint="eastAsia"/>
        </w:rPr>
      </w:pPr>
      <w:r>
        <w:rPr>
          <w:rFonts w:hint="eastAsia"/>
        </w:rPr>
        <w:t>========================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distance = []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for i in range(0,len(data)):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    point = np.array(data.iloc[i,:n_features])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    center = kmeans.cluster_centers_[kmeans.labels_[i],:n_features]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    distance.append(np.linalg.norm(point - center))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distance = pd.Series(distance)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return distance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>def get_anomaly(data, kmean, ratio):</w:t>
      </w:r>
    </w:p>
    <w:p>
      <w:pPr>
        <w:snapToGrid/>
        <w:spacing w:before="0" w:after="0" w:line="240" w:lineRule="auto"/>
        <w:ind w:left="0" w:right="0" w:firstLine="459" w:firstLineChars="209"/>
        <w:jc w:val="both"/>
        <w:rPr>
          <w:rFonts w:hint="eastAsia"/>
        </w:rPr>
      </w:pPr>
      <w:r>
        <w:rPr>
          <w:rFonts w:hint="eastAsia"/>
        </w:rPr>
        <w:t xml:space="preserve">  # ====================</w:t>
      </w:r>
    </w:p>
    <w:p>
      <w:pPr>
        <w:snapToGrid/>
        <w:spacing w:before="0" w:after="0" w:line="240" w:lineRule="auto"/>
        <w:ind w:left="0" w:right="0" w:firstLine="459" w:firstLineChars="209"/>
        <w:jc w:val="both"/>
        <w:rPr>
          <w:rFonts w:hint="eastAsia"/>
        </w:rPr>
      </w:pPr>
      <w:r>
        <w:rPr>
          <w:rFonts w:hint="eastAsia"/>
        </w:rPr>
        <w:t>检验出样本中的异常点</w:t>
      </w:r>
    </w:p>
    <w:p>
      <w:pPr>
        <w:snapToGrid/>
        <w:spacing w:before="0" w:after="0" w:line="240" w:lineRule="auto"/>
        <w:ind w:left="0" w:right="0" w:firstLine="459" w:firstLineChars="209"/>
        <w:jc w:val="both"/>
        <w:rPr>
          <w:rFonts w:hint="eastAsia"/>
        </w:rPr>
      </w:pPr>
      <w:r>
        <w:rPr>
          <w:rFonts w:hint="eastAsia"/>
        </w:rPr>
        <w:t>========================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# 求阈值大小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ratio = 0.03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num_anomaly = int(len(data) * ratio)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new_data = deepcopy(data)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new_data['distance'] = get_distance(new_data,kmean,n_features=len(new_data.columns))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threshould = new_data['distance'].sort_values(ascending=False).reset_index(drop=True)[num_anomaly]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print('阈值距离：'+str(threshould))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# 根据阈值距离大小判断每个点是否是异常值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new_data['is_anomaly'] = new_data['distance'].apply(lambda x: x &gt; threshould)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data['distance'] = new_data['distance']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data['is_anomaly'] = new_data['is_anomaly']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  <w:r>
        <w:rPr>
          <w:rFonts w:hint="eastAsia"/>
        </w:rPr>
        <w:t xml:space="preserve">    return data</w:t>
      </w:r>
    </w:p>
    <w:p>
      <w:pPr>
        <w:snapToGrid/>
        <w:spacing w:before="0" w:after="0" w:line="240" w:lineRule="auto"/>
        <w:ind w:left="0" w:right="0" w:firstLine="241"/>
        <w:jc w:val="both"/>
        <w:rPr>
          <w:rFonts w:hint="eastAsia"/>
        </w:rPr>
      </w:pPr>
    </w:p>
    <w:p>
      <w:pPr>
        <w:snapToGrid/>
        <w:spacing w:before="0" w:after="0" w:line="240" w:lineRule="auto"/>
        <w:ind w:left="0" w:right="0"/>
        <w:jc w:val="both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实验结果</w:t>
      </w:r>
    </w:p>
    <w:p>
      <w:pPr>
        <w:snapToGrid/>
        <w:spacing w:before="0" w:after="0" w:line="240" w:lineRule="auto"/>
        <w:ind w:left="0" w:right="0"/>
        <w:jc w:val="both"/>
      </w:pPr>
      <w:bookmarkStart w:id="0" w:name="_GoBack"/>
      <w:bookmarkEnd w:id="0"/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5755005" cy="145923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3688080" cy="2537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4191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5758815" cy="185928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5757545" cy="230314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snapToGrid/>
        <w:spacing w:before="0" w:after="0" w:line="240" w:lineRule="auto"/>
        <w:ind w:left="0" w:right="0"/>
        <w:jc w:val="both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总结</w:t>
      </w:r>
    </w:p>
    <w:p>
      <w:pPr>
        <w:snapToGrid/>
        <w:spacing w:before="0" w:after="0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此次实验学习了K-Means算法及对于异常检测的应用。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优化了实验提供的模型算法，使得异常检测的准确率提高。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异常检测实验的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优化方向：</w:t>
      </w:r>
    </w:p>
    <w:p>
      <w:pPr>
        <w:numPr>
          <w:ilvl w:val="0"/>
          <w:numId w:val="2"/>
        </w:numPr>
        <w:snapToGrid/>
        <w:spacing w:before="0" w:after="0" w:line="240" w:lineRule="auto"/>
        <w:ind w:left="0" w:right="0"/>
        <w:jc w:val="both"/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聚类算法：K-Means算法对于噪声点或者非球形簇的处理效果不佳。可以尝试使用基于密度的聚类算法</w:t>
      </w: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。</w:t>
      </w:r>
    </w:p>
    <w:p>
      <w:pPr>
        <w:numPr>
          <w:numId w:val="0"/>
        </w:numPr>
        <w:snapToGrid/>
        <w:spacing w:before="0" w:after="0" w:line="240" w:lineRule="auto"/>
        <w:ind w:right="0" w:rightChars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2. 优化簇数量选择：K-Means算法需要事先确定簇的数量K，但这个值的选择对于异常检测的结果产生影响较大。可以使用基于信息准则的方法，如Gap统计量和平均轮廓系数来优化K值的选择。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3. 引入权重机制：在实际应用中，不同的数据点在异常检测中具有不同的重要性。可以引入权重机制来考虑每个数据点的重要性</w:t>
      </w: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。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. 模型评价指标：在选择簇的数量、判断是否是异常点和比较不同算法效果时，需要使用模型评价指标来衡量模型性能。可以使用混淆矩阵、精确度、召回率、F1分数和ROC曲线等评价指标来对K-Means算法进行评价和优化。</w:t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pStyle w:val="5"/>
        <w:snapToGrid w:val="0"/>
        <w:jc w:val="left"/>
      </w:pPr>
    </w:p>
    <w:p>
      <w:pPr>
        <w:snapToGrid w:val="0"/>
        <w:spacing w:line="312" w:lineRule="auto"/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A2065"/>
    <w:multiLevelType w:val="singleLevel"/>
    <w:tmpl w:val="E4AA20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35" w:hanging="43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0000"/>
    <w:rsid w:val="676B40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">
    <w:name w:val="Table Grid"/>
    <w:basedOn w:val="6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12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248</Words>
  <Characters>593</Characters>
  <TotalTime>7</TotalTime>
  <ScaleCrop>false</ScaleCrop>
  <LinksUpToDate>false</LinksUpToDate>
  <CharactersWithSpaces>631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2023-03-15T21:29:00Z</dcterms:created>
  <dc:creator>zc</dc:creator>
  <cp:lastModifiedBy>微信用户</cp:lastModifiedBy>
  <dcterms:modified xsi:type="dcterms:W3CDTF">2023-05-11T08:55:34Z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20CF6521C98B42FB83A17A0009C06F34_12</vt:lpwstr>
  </property>
</Properties>
</file>