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val="en-US" w:eastAsia="zh-CN"/>
        </w:rPr>
        <w:t>恶意代码分析</w:t>
      </w:r>
      <w:r>
        <w:rPr>
          <w:rFonts w:hint="eastAsia" w:ascii="微软雅黑" w:hAnsi="微软雅黑" w:eastAsia="微软雅黑"/>
          <w:b/>
          <w:bCs/>
          <w:sz w:val="44"/>
          <w:szCs w:val="44"/>
        </w:rPr>
        <w:t>实验报告</w:t>
      </w:r>
    </w:p>
    <w:p>
      <w:pPr>
        <w:jc w:val="center"/>
        <w:rPr>
          <w:rFonts w:ascii="微软雅黑" w:hAnsi="微软雅黑" w:eastAsia="微软雅黑"/>
          <w:b/>
          <w:bCs/>
          <w:sz w:val="16"/>
          <w:szCs w:val="16"/>
        </w:rPr>
      </w:pPr>
    </w:p>
    <w:p>
      <w:pPr>
        <w:jc w:val="center"/>
        <w:rPr>
          <w:rFonts w:hint="default"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二</w:t>
      </w:r>
      <w:r>
        <w:rPr>
          <w:rFonts w:hint="eastAsia" w:ascii="微软雅黑" w:hAnsi="微软雅黑" w:eastAsia="微软雅黑"/>
          <w:b/>
          <w:bCs/>
          <w:sz w:val="40"/>
          <w:szCs w:val="40"/>
        </w:rPr>
        <w:t>：</w:t>
      </w:r>
      <w:r>
        <w:rPr>
          <w:rFonts w:hint="eastAsia" w:ascii="微软雅黑" w:hAnsi="微软雅黑" w:eastAsia="微软雅黑"/>
          <w:b/>
          <w:bCs/>
          <w:sz w:val="40"/>
          <w:szCs w:val="40"/>
          <w:lang w:val="en-US" w:eastAsia="zh-CN"/>
        </w:rPr>
        <w:t>虚拟机技术实验</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bookmarkStart w:id="0" w:name="_GoBack"/>
      <w:bookmarkEnd w:id="0"/>
      <w:r>
        <w:rPr>
          <w:rFonts w:hint="eastAsia" w:ascii="宋体" w:hAnsi="宋体" w:eastAsia="宋体"/>
          <w:sz w:val="36"/>
          <w:szCs w:val="36"/>
          <w:u w:val="single"/>
          <w:lang w:val="en-US" w:eastAsia="zh-CN"/>
        </w:rPr>
        <w:t>网安</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信安</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2113662</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张丛</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 xml:space="preserve">级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信安一班</w:t>
      </w:r>
      <w:r>
        <w:rPr>
          <w:rFonts w:ascii="宋体" w:hAnsi="宋体" w:eastAsia="宋体"/>
          <w:sz w:val="36"/>
          <w:szCs w:val="36"/>
          <w:u w:val="single"/>
        </w:rPr>
        <w:t xml:space="preserve">        </w:t>
      </w:r>
    </w:p>
    <w:p>
      <w:pPr>
        <w:pStyle w:val="10"/>
        <w:widowControl/>
        <w:numPr>
          <w:ilvl w:val="0"/>
          <w:numId w:val="1"/>
        </w:numPr>
        <w:ind w:firstLineChars="0"/>
        <w:jc w:val="left"/>
        <w:rPr>
          <w:rFonts w:hint="eastAsia" w:ascii="宋体" w:hAnsi="宋体" w:eastAsia="宋体" w:cs="宋体"/>
          <w:b/>
          <w:bCs/>
          <w:sz w:val="36"/>
          <w:szCs w:val="36"/>
        </w:rPr>
      </w:pPr>
      <w:r>
        <w:rPr>
          <w:rFonts w:hint="eastAsia" w:ascii="宋体" w:hAnsi="宋体" w:eastAsia="宋体" w:cs="宋体"/>
          <w:b/>
          <w:bCs/>
          <w:sz w:val="36"/>
          <w:szCs w:val="36"/>
        </w:rPr>
        <w:t>实验目的</w:t>
      </w:r>
    </w:p>
    <w:p>
      <w:pPr>
        <w:pStyle w:val="10"/>
        <w:widowControl/>
        <w:numPr>
          <w:numId w:val="0"/>
        </w:numPr>
        <w:ind w:leftChars="0"/>
        <w:jc w:val="left"/>
        <w:rPr>
          <w:rFonts w:hint="eastAsia" w:ascii="宋体" w:hAnsi="宋体" w:eastAsia="宋体" w:cs="宋体"/>
          <w:b/>
          <w:bCs/>
          <w:sz w:val="36"/>
          <w:szCs w:val="3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ind w:left="0" w:right="0" w:firstLine="420" w:firstLineChars="0"/>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bdr w:val="none" w:color="auto" w:sz="0" w:space="0"/>
          <w:shd w:val="clear" w:fill="FFFFFF"/>
        </w:rPr>
        <w:t>1配置病毒分析虚拟机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ind w:left="0" w:right="0" w:firstLine="420" w:firstLineChars="0"/>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bdr w:val="none" w:color="auto" w:sz="0" w:space="0"/>
          <w:shd w:val="clear" w:fill="FFFFFF"/>
        </w:rPr>
        <w:t>VMware 虚拟机或其它的虚拟机软件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ind w:left="0" w:right="0" w:firstLine="420" w:firstLineChars="0"/>
        <w:rPr>
          <w:rFonts w:hint="eastAsia" w:ascii="宋体" w:hAnsi="宋体" w:eastAsia="宋体" w:cs="宋体"/>
          <w:i w:val="0"/>
          <w:iCs w:val="0"/>
          <w:caps w:val="0"/>
          <w:color w:val="000000"/>
          <w:spacing w:val="0"/>
          <w:sz w:val="21"/>
          <w:szCs w:val="21"/>
          <w:bdr w:val="none" w:color="auto" w:sz="0" w:space="0"/>
          <w:shd w:val="clear" w:fill="FFFFFF"/>
        </w:rPr>
      </w:pPr>
      <w:r>
        <w:rPr>
          <w:rFonts w:hint="eastAsia" w:ascii="宋体" w:hAnsi="宋体" w:eastAsia="宋体" w:cs="宋体"/>
          <w:i w:val="0"/>
          <w:iCs w:val="0"/>
          <w:caps w:val="0"/>
          <w:color w:val="000000"/>
          <w:spacing w:val="0"/>
          <w:sz w:val="21"/>
          <w:szCs w:val="21"/>
          <w:bdr w:val="none" w:color="auto" w:sz="0" w:space="0"/>
          <w:shd w:val="clear" w:fill="FFFFFF"/>
        </w:rPr>
        <w:t>Windows XP操作系统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ind w:left="0" w:right="0" w:firstLine="420" w:firstLineChars="0"/>
        <w:rPr>
          <w:rFonts w:hint="eastAsia" w:ascii="宋体" w:hAnsi="宋体" w:eastAsia="宋体" w:cs="宋体"/>
          <w:i w:val="0"/>
          <w:iCs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ind w:left="0" w:right="0" w:firstLine="420" w:firstLineChars="0"/>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bdr w:val="none" w:color="auto" w:sz="0" w:space="0"/>
          <w:shd w:val="clear" w:fill="FFFFFF"/>
        </w:rPr>
        <w:t>2 虚拟机中安装静态分析工具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ind w:left="0" w:right="0" w:firstLine="420" w:firstLineChars="0"/>
        <w:rPr>
          <w:rFonts w:hint="eastAsia" w:ascii="宋体" w:hAnsi="宋体" w:eastAsia="宋体" w:cs="宋体"/>
          <w:i w:val="0"/>
          <w:iCs w:val="0"/>
          <w:caps w:val="0"/>
          <w:color w:val="000000"/>
          <w:spacing w:val="0"/>
          <w:sz w:val="21"/>
          <w:szCs w:val="21"/>
          <w:bdr w:val="none" w:color="auto" w:sz="0" w:space="0"/>
          <w:shd w:val="clear" w:fill="FFFFFF"/>
        </w:rPr>
      </w:pPr>
      <w:r>
        <w:rPr>
          <w:rFonts w:hint="eastAsia" w:ascii="宋体" w:hAnsi="宋体" w:eastAsia="宋体" w:cs="宋体"/>
          <w:i w:val="0"/>
          <w:iCs w:val="0"/>
          <w:caps w:val="0"/>
          <w:color w:val="000000"/>
          <w:spacing w:val="0"/>
          <w:sz w:val="21"/>
          <w:szCs w:val="21"/>
          <w:bdr w:val="none" w:color="auto" w:sz="0" w:space="0"/>
          <w:shd w:val="clear" w:fill="FFFFFF"/>
        </w:rPr>
        <w:t>string.exe、PEView、dependency walker、IDA等工具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ind w:left="0" w:right="0" w:firstLine="420" w:firstLineChars="0"/>
        <w:rPr>
          <w:rFonts w:hint="eastAsia" w:ascii="宋体" w:hAnsi="宋体" w:eastAsia="宋体" w:cs="宋体"/>
          <w:i w:val="0"/>
          <w:iCs w:val="0"/>
          <w:caps w:val="0"/>
          <w:color w:val="000000"/>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ind w:left="0" w:right="0" w:firstLine="420" w:firstLineChars="0"/>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bdr w:val="none" w:color="auto" w:sz="0" w:space="0"/>
          <w:shd w:val="clear" w:fill="FFFFFF"/>
        </w:rPr>
        <w:t>3 虚拟机中安装动态分析工具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ind w:left="0" w:right="0" w:firstLine="420" w:firstLineChars="0"/>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bdr w:val="none" w:color="auto" w:sz="0" w:space="0"/>
          <w:shd w:val="clear" w:fill="FFFFFF"/>
        </w:rPr>
        <w:t>预习教材chapter 3：basic dynamic analysis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ind w:left="0" w:right="0" w:firstLine="420" w:firstLineChars="0"/>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bdr w:val="none" w:color="auto" w:sz="0" w:space="0"/>
          <w:shd w:val="clear" w:fill="FFFFFF"/>
        </w:rPr>
        <w:t>OllyDBG、Process Monitor、Process Explorer、RegShot、WireShark等工具</w:t>
      </w:r>
    </w:p>
    <w:p>
      <w:pPr>
        <w:pStyle w:val="10"/>
        <w:widowControl/>
        <w:spacing w:line="360" w:lineRule="auto"/>
        <w:ind w:left="750" w:firstLine="0" w:firstLineChars="0"/>
        <w:jc w:val="left"/>
        <w:rPr>
          <w:rFonts w:hint="eastAsia" w:ascii="宋体" w:hAnsi="宋体" w:eastAsia="宋体"/>
          <w:b/>
          <w:bCs/>
          <w:sz w:val="24"/>
          <w:szCs w:val="24"/>
        </w:rPr>
      </w:pPr>
    </w:p>
    <w:p>
      <w:pPr>
        <w:pStyle w:val="10"/>
        <w:numPr>
          <w:ilvl w:val="0"/>
          <w:numId w:val="1"/>
        </w:numPr>
        <w:ind w:firstLineChars="0"/>
        <w:rPr>
          <w:rFonts w:hint="eastAsia" w:ascii="宋体" w:hAnsi="宋体" w:eastAsia="宋体"/>
          <w:b/>
          <w:bCs/>
          <w:sz w:val="36"/>
          <w:szCs w:val="36"/>
          <w:lang w:val="en-US" w:eastAsia="zh-CN"/>
        </w:rPr>
      </w:pPr>
      <w:r>
        <w:rPr>
          <w:rFonts w:hint="eastAsia" w:ascii="宋体" w:hAnsi="宋体" w:eastAsia="宋体"/>
          <w:b/>
          <w:bCs/>
          <w:sz w:val="36"/>
          <w:szCs w:val="36"/>
        </w:rPr>
        <w:t>实验原理</w:t>
      </w:r>
    </w:p>
    <w:p>
      <w:pPr>
        <w:bidi w:val="0"/>
        <w:ind w:firstLine="420" w:firstLineChars="0"/>
        <w:rPr>
          <w:rFonts w:hint="eastAsia"/>
          <w:lang w:val="en-US" w:eastAsia="zh-CN"/>
        </w:rPr>
      </w:pPr>
      <w:r>
        <w:rPr>
          <w:rFonts w:hint="eastAsia"/>
          <w:lang w:val="en-US" w:eastAsia="zh-CN"/>
        </w:rPr>
        <w:t>虚拟机技术，分析工具安装</w:t>
      </w:r>
    </w:p>
    <w:p>
      <w:pPr>
        <w:bidi w:val="0"/>
        <w:ind w:firstLine="420" w:firstLineChars="0"/>
        <w:rPr>
          <w:rFonts w:hint="default"/>
          <w:lang w:val="en-US" w:eastAsia="zh-CN"/>
        </w:rPr>
      </w:pPr>
      <w:r>
        <w:rPr>
          <w:rFonts w:hint="eastAsia"/>
          <w:lang w:val="en-US" w:eastAsia="zh-CN"/>
        </w:rPr>
        <w:tab/>
      </w:r>
    </w:p>
    <w:p>
      <w:pPr>
        <w:pStyle w:val="10"/>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bidi w:val="0"/>
        <w:rPr>
          <w:rFonts w:hint="eastAsia"/>
          <w:lang w:val="en-US" w:eastAsia="zh-CN"/>
        </w:rPr>
      </w:pPr>
    </w:p>
    <w:p>
      <w:pPr>
        <w:bidi w:val="0"/>
        <w:rPr>
          <w:rFonts w:hint="default"/>
          <w:lang w:val="en-US" w:eastAsia="zh-CN"/>
        </w:rPr>
      </w:pPr>
      <w:r>
        <w:rPr>
          <w:rFonts w:hint="eastAsia"/>
          <w:lang w:val="en-US" w:eastAsia="zh-CN"/>
        </w:rPr>
        <w:t>1.VM Pro安装，下载win_XP镜像iso文件，新建虚拟机，如下：</w:t>
      </w:r>
    </w:p>
    <w:p>
      <w:pPr>
        <w:pStyle w:val="10"/>
        <w:numPr>
          <w:numId w:val="0"/>
        </w:numPr>
        <w:ind w:leftChars="0"/>
      </w:pPr>
      <w:r>
        <w:drawing>
          <wp:inline distT="0" distB="0" distL="114300" distR="114300">
            <wp:extent cx="5268595" cy="3202940"/>
            <wp:effectExtent l="0" t="0" r="444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8595" cy="3202940"/>
                    </a:xfrm>
                    <a:prstGeom prst="rect">
                      <a:avLst/>
                    </a:prstGeom>
                    <a:noFill/>
                    <a:ln>
                      <a:noFill/>
                    </a:ln>
                  </pic:spPr>
                </pic:pic>
              </a:graphicData>
            </a:graphic>
          </wp:inline>
        </w:drawing>
      </w:r>
    </w:p>
    <w:p>
      <w:pPr>
        <w:pStyle w:val="10"/>
        <w:numPr>
          <w:numId w:val="0"/>
        </w:numPr>
        <w:ind w:leftChars="0"/>
      </w:pPr>
    </w:p>
    <w:p>
      <w:pPr>
        <w:pStyle w:val="10"/>
        <w:numPr>
          <w:numId w:val="0"/>
        </w:numPr>
        <w:ind w:leftChars="0"/>
      </w:pPr>
    </w:p>
    <w:p>
      <w:pPr>
        <w:pStyle w:val="10"/>
        <w:numPr>
          <w:numId w:val="0"/>
        </w:numPr>
        <w:ind w:leftChars="0"/>
        <w:rPr>
          <w:rFonts w:hint="default" w:eastAsiaTheme="minorEastAsia"/>
          <w:lang w:val="en-US" w:eastAsia="zh-CN"/>
        </w:rPr>
      </w:pPr>
      <w:r>
        <w:rPr>
          <w:rFonts w:hint="eastAsia"/>
          <w:lang w:val="en-US" w:eastAsia="zh-CN"/>
        </w:rPr>
        <w:t>配置：</w:t>
      </w:r>
    </w:p>
    <w:p>
      <w:pPr>
        <w:pStyle w:val="10"/>
        <w:numPr>
          <w:numId w:val="0"/>
        </w:numPr>
        <w:ind w:leftChars="0" w:firstLine="420" w:firstLineChars="0"/>
        <w:rPr>
          <w:rFonts w:hint="eastAsia"/>
          <w:lang w:val="en-US" w:eastAsia="zh-CN"/>
        </w:rPr>
      </w:pPr>
      <w:r>
        <w:rPr>
          <w:rFonts w:hint="eastAsia"/>
          <w:lang w:val="en-US" w:eastAsia="zh-CN"/>
        </w:rPr>
        <w:t>处理器：1</w:t>
      </w:r>
    </w:p>
    <w:p>
      <w:pPr>
        <w:pStyle w:val="10"/>
        <w:numPr>
          <w:numId w:val="0"/>
        </w:numPr>
        <w:ind w:leftChars="0" w:firstLine="420" w:firstLineChars="0"/>
        <w:rPr>
          <w:rFonts w:hint="eastAsia"/>
          <w:lang w:val="en-US" w:eastAsia="zh-CN"/>
        </w:rPr>
      </w:pPr>
      <w:r>
        <w:rPr>
          <w:rFonts w:hint="eastAsia"/>
          <w:lang w:val="en-US" w:eastAsia="zh-CN"/>
        </w:rPr>
        <w:t>内存：512MB</w:t>
      </w:r>
    </w:p>
    <w:p>
      <w:pPr>
        <w:pStyle w:val="10"/>
        <w:numPr>
          <w:numId w:val="0"/>
        </w:numPr>
        <w:ind w:leftChars="0" w:firstLine="420" w:firstLineChars="0"/>
        <w:rPr>
          <w:rFonts w:hint="eastAsia"/>
          <w:lang w:val="en-US" w:eastAsia="zh-CN"/>
        </w:rPr>
      </w:pPr>
      <w:r>
        <w:rPr>
          <w:rFonts w:hint="eastAsia"/>
          <w:lang w:val="en-US" w:eastAsia="zh-CN"/>
        </w:rPr>
        <w:t>网络类型：NAT</w:t>
      </w:r>
    </w:p>
    <w:p>
      <w:pPr>
        <w:pStyle w:val="10"/>
        <w:numPr>
          <w:numId w:val="0"/>
        </w:numPr>
        <w:ind w:leftChars="0" w:firstLine="420" w:firstLineChars="0"/>
        <w:rPr>
          <w:rFonts w:hint="eastAsia"/>
          <w:lang w:val="en-US" w:eastAsia="zh-CN"/>
        </w:rPr>
      </w:pPr>
      <w:r>
        <w:rPr>
          <w:rFonts w:hint="eastAsia"/>
          <w:lang w:val="en-US" w:eastAsia="zh-CN"/>
        </w:rPr>
        <w:t>磁盘：40GB</w:t>
      </w:r>
    </w:p>
    <w:p>
      <w:pPr>
        <w:pStyle w:val="10"/>
        <w:numPr>
          <w:numId w:val="0"/>
        </w:numPr>
        <w:ind w:leftChars="0" w:firstLine="420" w:firstLineChars="0"/>
        <w:rPr>
          <w:rFonts w:hint="default"/>
          <w:lang w:val="en-US" w:eastAsia="zh-CN"/>
        </w:rPr>
      </w:pPr>
    </w:p>
    <w:p>
      <w:pPr>
        <w:pStyle w:val="10"/>
        <w:numPr>
          <w:numId w:val="0"/>
        </w:numPr>
        <w:ind w:leftChars="0"/>
      </w:pPr>
      <w:r>
        <w:drawing>
          <wp:inline distT="0" distB="0" distL="114300" distR="114300">
            <wp:extent cx="2359025" cy="1979930"/>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359025" cy="1979930"/>
                    </a:xfrm>
                    <a:prstGeom prst="rect">
                      <a:avLst/>
                    </a:prstGeom>
                    <a:noFill/>
                    <a:ln>
                      <a:noFill/>
                    </a:ln>
                  </pic:spPr>
                </pic:pic>
              </a:graphicData>
            </a:graphic>
          </wp:inline>
        </w:drawing>
      </w:r>
      <w:r>
        <w:drawing>
          <wp:inline distT="0" distB="0" distL="114300" distR="114300">
            <wp:extent cx="2088515" cy="1950085"/>
            <wp:effectExtent l="0" t="0" r="1460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088515" cy="1950085"/>
                    </a:xfrm>
                    <a:prstGeom prst="rect">
                      <a:avLst/>
                    </a:prstGeom>
                    <a:noFill/>
                    <a:ln>
                      <a:noFill/>
                    </a:ln>
                  </pic:spPr>
                </pic:pic>
              </a:graphicData>
            </a:graphic>
          </wp:inline>
        </w:drawing>
      </w:r>
    </w:p>
    <w:p>
      <w:pPr>
        <w:pStyle w:val="10"/>
        <w:numPr>
          <w:numId w:val="0"/>
        </w:numPr>
        <w:ind w:leftChars="0"/>
      </w:pPr>
    </w:p>
    <w:p>
      <w:pPr>
        <w:pStyle w:val="10"/>
        <w:numPr>
          <w:numId w:val="0"/>
        </w:numPr>
        <w:ind w:leftChars="0"/>
      </w:pPr>
      <w:r>
        <w:drawing>
          <wp:inline distT="0" distB="0" distL="114300" distR="114300">
            <wp:extent cx="2731770" cy="2494280"/>
            <wp:effectExtent l="0" t="0" r="1143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731770" cy="2494280"/>
                    </a:xfrm>
                    <a:prstGeom prst="rect">
                      <a:avLst/>
                    </a:prstGeom>
                    <a:noFill/>
                    <a:ln>
                      <a:noFill/>
                    </a:ln>
                  </pic:spPr>
                </pic:pic>
              </a:graphicData>
            </a:graphic>
          </wp:inline>
        </w:drawing>
      </w:r>
      <w:r>
        <w:drawing>
          <wp:inline distT="0" distB="0" distL="114300" distR="114300">
            <wp:extent cx="2491740" cy="2223770"/>
            <wp:effectExtent l="0" t="0" r="762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491740" cy="2223770"/>
                    </a:xfrm>
                    <a:prstGeom prst="rect">
                      <a:avLst/>
                    </a:prstGeom>
                    <a:noFill/>
                    <a:ln>
                      <a:noFill/>
                    </a:ln>
                  </pic:spPr>
                </pic:pic>
              </a:graphicData>
            </a:graphic>
          </wp:inline>
        </w:drawing>
      </w:r>
    </w:p>
    <w:p>
      <w:pPr>
        <w:pStyle w:val="10"/>
        <w:numPr>
          <w:numId w:val="0"/>
        </w:numPr>
        <w:ind w:leftChars="0"/>
      </w:pPr>
    </w:p>
    <w:p>
      <w:pPr>
        <w:pStyle w:val="10"/>
        <w:numPr>
          <w:numId w:val="0"/>
        </w:numPr>
        <w:ind w:leftChars="0"/>
      </w:pPr>
    </w:p>
    <w:p>
      <w:pPr>
        <w:pStyle w:val="10"/>
        <w:numPr>
          <w:numId w:val="0"/>
        </w:numPr>
        <w:ind w:leftChars="0"/>
      </w:pPr>
    </w:p>
    <w:p>
      <w:pPr>
        <w:pStyle w:val="10"/>
        <w:numPr>
          <w:numId w:val="0"/>
        </w:numPr>
        <w:ind w:leftChars="0"/>
      </w:pPr>
    </w:p>
    <w:p>
      <w:pPr>
        <w:pStyle w:val="10"/>
        <w:numPr>
          <w:numId w:val="0"/>
        </w:numPr>
        <w:ind w:leftChars="0"/>
      </w:pPr>
    </w:p>
    <w:p>
      <w:pPr>
        <w:pStyle w:val="10"/>
        <w:numPr>
          <w:numId w:val="0"/>
        </w:numPr>
        <w:ind w:leftChars="0"/>
        <w:rPr>
          <w:rFonts w:hint="default" w:eastAsiaTheme="minorEastAsia"/>
          <w:lang w:val="en-US" w:eastAsia="zh-CN"/>
        </w:rPr>
      </w:pPr>
      <w:r>
        <w:rPr>
          <w:rFonts w:hint="eastAsia"/>
          <w:lang w:val="en-US" w:eastAsia="zh-CN"/>
        </w:rPr>
        <w:t>2.XP的安装与激活</w:t>
      </w:r>
    </w:p>
    <w:p>
      <w:pPr>
        <w:pStyle w:val="10"/>
        <w:numPr>
          <w:numId w:val="0"/>
        </w:numPr>
        <w:ind w:leftChars="0"/>
      </w:pPr>
    </w:p>
    <w:p>
      <w:pPr>
        <w:pStyle w:val="10"/>
        <w:numPr>
          <w:numId w:val="0"/>
        </w:numPr>
        <w:ind w:leftChars="0"/>
      </w:pPr>
      <w:r>
        <w:drawing>
          <wp:inline distT="0" distB="0" distL="114300" distR="114300">
            <wp:extent cx="4361815" cy="3522980"/>
            <wp:effectExtent l="0" t="0" r="1206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361815" cy="3522980"/>
                    </a:xfrm>
                    <a:prstGeom prst="rect">
                      <a:avLst/>
                    </a:prstGeom>
                    <a:noFill/>
                    <a:ln>
                      <a:noFill/>
                    </a:ln>
                  </pic:spPr>
                </pic:pic>
              </a:graphicData>
            </a:graphic>
          </wp:inline>
        </w:drawing>
      </w:r>
    </w:p>
    <w:p>
      <w:pPr>
        <w:pStyle w:val="10"/>
        <w:numPr>
          <w:numId w:val="0"/>
        </w:numPr>
        <w:ind w:leftChars="0"/>
      </w:pPr>
    </w:p>
    <w:p>
      <w:pPr>
        <w:pStyle w:val="10"/>
        <w:numPr>
          <w:numId w:val="0"/>
        </w:numPr>
        <w:ind w:leftChars="0"/>
      </w:pPr>
      <w:r>
        <w:drawing>
          <wp:inline distT="0" distB="0" distL="114300" distR="114300">
            <wp:extent cx="5261610" cy="2408555"/>
            <wp:effectExtent l="0" t="0" r="1143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1610" cy="2408555"/>
                    </a:xfrm>
                    <a:prstGeom prst="rect">
                      <a:avLst/>
                    </a:prstGeom>
                    <a:noFill/>
                    <a:ln>
                      <a:noFill/>
                    </a:ln>
                  </pic:spPr>
                </pic:pic>
              </a:graphicData>
            </a:graphic>
          </wp:inline>
        </w:drawing>
      </w:r>
    </w:p>
    <w:p>
      <w:pPr>
        <w:pStyle w:val="10"/>
        <w:numPr>
          <w:numId w:val="0"/>
        </w:numPr>
        <w:ind w:leftChars="0"/>
      </w:pPr>
    </w:p>
    <w:p>
      <w:pPr>
        <w:pStyle w:val="10"/>
        <w:numPr>
          <w:ilvl w:val="0"/>
          <w:numId w:val="0"/>
        </w:numPr>
        <w:ind w:leftChars="0"/>
        <w:rPr>
          <w:rFonts w:hint="default" w:eastAsiaTheme="minorEastAsia"/>
          <w:lang w:val="en-US" w:eastAsia="zh-CN"/>
        </w:rPr>
      </w:pPr>
      <w:r>
        <w:rPr>
          <w:rFonts w:hint="eastAsia"/>
          <w:lang w:val="en-US" w:eastAsia="zh-CN"/>
        </w:rPr>
        <w:t>安装完成后，虽然之前已经输入了密钥但还是会提示30天的激活时间，，，再去翻阅网上的资料，可以使用激活工具</w:t>
      </w:r>
    </w:p>
    <w:p>
      <w:pPr>
        <w:pStyle w:val="10"/>
        <w:numPr>
          <w:numId w:val="0"/>
        </w:numPr>
        <w:ind w:leftChars="0"/>
      </w:pPr>
    </w:p>
    <w:p>
      <w:pPr>
        <w:pStyle w:val="10"/>
        <w:numPr>
          <w:numId w:val="0"/>
        </w:numPr>
        <w:ind w:leftChars="0"/>
      </w:pPr>
      <w:r>
        <w:drawing>
          <wp:inline distT="0" distB="0" distL="114300" distR="114300">
            <wp:extent cx="5274310" cy="2172335"/>
            <wp:effectExtent l="0" t="0" r="1397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172335"/>
                    </a:xfrm>
                    <a:prstGeom prst="rect">
                      <a:avLst/>
                    </a:prstGeom>
                    <a:noFill/>
                    <a:ln>
                      <a:noFill/>
                    </a:ln>
                  </pic:spPr>
                </pic:pic>
              </a:graphicData>
            </a:graphic>
          </wp:inline>
        </w:drawing>
      </w:r>
    </w:p>
    <w:p>
      <w:pPr>
        <w:pStyle w:val="10"/>
        <w:numPr>
          <w:numId w:val="0"/>
        </w:numPr>
        <w:ind w:leftChars="0"/>
      </w:pPr>
    </w:p>
    <w:p>
      <w:pPr>
        <w:pStyle w:val="10"/>
        <w:numPr>
          <w:numId w:val="0"/>
        </w:numPr>
        <w:ind w:leftChars="0"/>
        <w:rPr>
          <w:rFonts w:hint="eastAsia"/>
          <w:lang w:val="en-US" w:eastAsia="zh-CN"/>
        </w:rPr>
      </w:pPr>
      <w:r>
        <w:rPr>
          <w:rFonts w:hint="eastAsia"/>
          <w:lang w:val="en-US" w:eastAsia="zh-CN"/>
        </w:rPr>
        <w:t>最后激活成功。</w:t>
      </w:r>
    </w:p>
    <w:p>
      <w:pPr>
        <w:pStyle w:val="10"/>
        <w:numPr>
          <w:numId w:val="0"/>
        </w:numPr>
        <w:ind w:leftChars="0"/>
        <w:rPr>
          <w:rFonts w:hint="default"/>
          <w:lang w:val="en-US" w:eastAsia="zh-CN"/>
        </w:rPr>
      </w:pPr>
    </w:p>
    <w:p>
      <w:pPr>
        <w:pStyle w:val="10"/>
        <w:numPr>
          <w:numId w:val="0"/>
        </w:numPr>
        <w:ind w:leftChars="0"/>
      </w:pPr>
    </w:p>
    <w:p>
      <w:pPr>
        <w:pStyle w:val="10"/>
        <w:numPr>
          <w:ilvl w:val="0"/>
          <w:numId w:val="2"/>
        </w:numPr>
        <w:ind w:leftChars="0"/>
        <w:rPr>
          <w:rFonts w:hint="eastAsia"/>
          <w:lang w:val="en-US" w:eastAsia="zh-CN"/>
        </w:rPr>
      </w:pPr>
      <w:r>
        <w:rPr>
          <w:rFonts w:hint="eastAsia"/>
          <w:lang w:val="en-US" w:eastAsia="zh-CN"/>
        </w:rPr>
        <w:t>静态分析工具安装（工具的功能分析放在最后），以Peview和Depandency Walker为例：</w:t>
      </w:r>
    </w:p>
    <w:p>
      <w:pPr>
        <w:pStyle w:val="10"/>
        <w:widowControl w:val="0"/>
        <w:numPr>
          <w:numId w:val="0"/>
        </w:numPr>
        <w:jc w:val="both"/>
        <w:rPr>
          <w:rFonts w:hint="default"/>
          <w:lang w:val="en-US" w:eastAsia="zh-CN"/>
        </w:rPr>
      </w:pPr>
    </w:p>
    <w:p>
      <w:pPr>
        <w:pStyle w:val="10"/>
        <w:widowControl w:val="0"/>
        <w:numPr>
          <w:numId w:val="0"/>
        </w:numPr>
        <w:jc w:val="both"/>
        <w:rPr>
          <w:rFonts w:hint="default"/>
          <w:lang w:val="en-US" w:eastAsia="zh-CN"/>
        </w:rPr>
      </w:pPr>
      <w:r>
        <w:rPr>
          <w:rFonts w:hint="eastAsia"/>
          <w:lang w:val="en-US" w:eastAsia="zh-CN"/>
        </w:rPr>
        <w:t>无论是在主机下载压缩包后送到虚拟机，还是直接在虚拟机联网下载均可，然后解压压缩包：</w:t>
      </w:r>
    </w:p>
    <w:p>
      <w:pPr>
        <w:pStyle w:val="10"/>
        <w:numPr>
          <w:numId w:val="0"/>
        </w:numPr>
        <w:ind w:leftChars="0"/>
      </w:pPr>
      <w:r>
        <w:drawing>
          <wp:inline distT="0" distB="0" distL="114300" distR="114300">
            <wp:extent cx="3702050" cy="2101850"/>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702050" cy="2101850"/>
                    </a:xfrm>
                    <a:prstGeom prst="rect">
                      <a:avLst/>
                    </a:prstGeom>
                    <a:noFill/>
                    <a:ln>
                      <a:noFill/>
                    </a:ln>
                  </pic:spPr>
                </pic:pic>
              </a:graphicData>
            </a:graphic>
          </wp:inline>
        </w:drawing>
      </w:r>
    </w:p>
    <w:p>
      <w:pPr>
        <w:pStyle w:val="10"/>
        <w:numPr>
          <w:numId w:val="0"/>
        </w:numPr>
        <w:ind w:leftChars="0"/>
      </w:pPr>
    </w:p>
    <w:p>
      <w:pPr>
        <w:pStyle w:val="10"/>
        <w:numPr>
          <w:numId w:val="0"/>
        </w:numPr>
        <w:ind w:leftChars="0"/>
        <w:rPr>
          <w:rFonts w:hint="default" w:eastAsiaTheme="minorEastAsia"/>
          <w:lang w:val="en-US" w:eastAsia="zh-CN"/>
        </w:rPr>
      </w:pPr>
      <w:r>
        <w:rPr>
          <w:rFonts w:hint="eastAsia"/>
          <w:lang w:val="en-US" w:eastAsia="zh-CN"/>
        </w:rPr>
        <w:t>使用PEview分析Lab01-01.exe:</w:t>
      </w:r>
    </w:p>
    <w:p>
      <w:pPr>
        <w:pStyle w:val="10"/>
        <w:numPr>
          <w:numId w:val="0"/>
        </w:numPr>
        <w:ind w:leftChars="0"/>
      </w:pPr>
      <w:r>
        <w:drawing>
          <wp:inline distT="0" distB="0" distL="114300" distR="114300">
            <wp:extent cx="4375785" cy="3682365"/>
            <wp:effectExtent l="0" t="0" r="1333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375785" cy="3682365"/>
                    </a:xfrm>
                    <a:prstGeom prst="rect">
                      <a:avLst/>
                    </a:prstGeom>
                    <a:noFill/>
                    <a:ln>
                      <a:noFill/>
                    </a:ln>
                  </pic:spPr>
                </pic:pic>
              </a:graphicData>
            </a:graphic>
          </wp:inline>
        </w:drawing>
      </w:r>
    </w:p>
    <w:p>
      <w:pPr>
        <w:pStyle w:val="10"/>
        <w:numPr>
          <w:numId w:val="0"/>
        </w:numPr>
        <w:ind w:leftChars="0"/>
      </w:pPr>
    </w:p>
    <w:p>
      <w:pPr>
        <w:pStyle w:val="10"/>
        <w:numPr>
          <w:numId w:val="0"/>
        </w:numPr>
        <w:ind w:leftChars="0"/>
        <w:rPr>
          <w:rFonts w:hint="default" w:eastAsiaTheme="minorEastAsia"/>
          <w:lang w:val="en-US" w:eastAsia="zh-CN"/>
        </w:rPr>
      </w:pPr>
      <w:r>
        <w:rPr>
          <w:rFonts w:hint="eastAsia"/>
          <w:lang w:val="en-US" w:eastAsia="zh-CN"/>
        </w:rPr>
        <w:t>Dependency同理：</w:t>
      </w:r>
    </w:p>
    <w:p>
      <w:pPr>
        <w:pStyle w:val="10"/>
        <w:numPr>
          <w:numId w:val="0"/>
        </w:numPr>
        <w:ind w:leftChars="0"/>
      </w:pPr>
      <w:r>
        <w:drawing>
          <wp:inline distT="0" distB="0" distL="114300" distR="114300">
            <wp:extent cx="5268595" cy="2708910"/>
            <wp:effectExtent l="0" t="0" r="444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8595" cy="2708910"/>
                    </a:xfrm>
                    <a:prstGeom prst="rect">
                      <a:avLst/>
                    </a:prstGeom>
                    <a:noFill/>
                    <a:ln>
                      <a:noFill/>
                    </a:ln>
                  </pic:spPr>
                </pic:pic>
              </a:graphicData>
            </a:graphic>
          </wp:inline>
        </w:drawing>
      </w:r>
    </w:p>
    <w:p>
      <w:pPr>
        <w:pStyle w:val="10"/>
        <w:numPr>
          <w:numId w:val="0"/>
        </w:numPr>
        <w:ind w:leftChars="0"/>
      </w:pPr>
    </w:p>
    <w:p>
      <w:pPr>
        <w:pStyle w:val="10"/>
        <w:numPr>
          <w:numId w:val="0"/>
        </w:numPr>
        <w:ind w:leftChars="0"/>
      </w:pPr>
    </w:p>
    <w:p>
      <w:pPr>
        <w:pStyle w:val="10"/>
        <w:numPr>
          <w:ilvl w:val="0"/>
          <w:numId w:val="2"/>
        </w:numPr>
        <w:ind w:left="0" w:leftChars="0" w:firstLine="420" w:firstLineChars="200"/>
        <w:rPr>
          <w:rFonts w:hint="eastAsia"/>
          <w:lang w:val="en-US" w:eastAsia="zh-CN"/>
        </w:rPr>
      </w:pPr>
      <w:r>
        <w:rPr>
          <w:rFonts w:hint="eastAsia"/>
          <w:lang w:val="en-US" w:eastAsia="zh-CN"/>
        </w:rPr>
        <w:t>动态分析工具安装：</w:t>
      </w:r>
    </w:p>
    <w:p>
      <w:pPr>
        <w:pStyle w:val="10"/>
        <w:numPr>
          <w:numId w:val="0"/>
        </w:numPr>
        <w:rPr>
          <w:rFonts w:hint="default"/>
          <w:lang w:val="en-US" w:eastAsia="zh-CN"/>
        </w:rPr>
      </w:pPr>
    </w:p>
    <w:p>
      <w:pPr>
        <w:pStyle w:val="10"/>
        <w:numPr>
          <w:numId w:val="0"/>
        </w:numPr>
        <w:rPr>
          <w:rFonts w:hint="default"/>
          <w:lang w:val="en-US" w:eastAsia="zh-CN"/>
        </w:rPr>
      </w:pPr>
      <w:r>
        <w:rPr>
          <w:rFonts w:hint="eastAsia"/>
          <w:lang w:val="en-US" w:eastAsia="zh-CN"/>
        </w:rPr>
        <w:t>同样先获得压缩包，解压即可：</w:t>
      </w:r>
    </w:p>
    <w:p>
      <w:pPr>
        <w:pStyle w:val="10"/>
        <w:numPr>
          <w:numId w:val="0"/>
        </w:numPr>
        <w:ind w:leftChars="0"/>
      </w:pPr>
      <w:r>
        <w:drawing>
          <wp:inline distT="0" distB="0" distL="114300" distR="114300">
            <wp:extent cx="4480560" cy="303022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480560" cy="3030220"/>
                    </a:xfrm>
                    <a:prstGeom prst="rect">
                      <a:avLst/>
                    </a:prstGeom>
                    <a:noFill/>
                    <a:ln>
                      <a:noFill/>
                    </a:ln>
                  </pic:spPr>
                </pic:pic>
              </a:graphicData>
            </a:graphic>
          </wp:inline>
        </w:drawing>
      </w:r>
    </w:p>
    <w:p>
      <w:pPr>
        <w:pStyle w:val="10"/>
        <w:numPr>
          <w:numId w:val="0"/>
        </w:numPr>
        <w:ind w:leftChars="0"/>
      </w:pPr>
    </w:p>
    <w:p>
      <w:pPr>
        <w:pStyle w:val="10"/>
        <w:numPr>
          <w:numId w:val="0"/>
        </w:numPr>
        <w:ind w:leftChars="0"/>
        <w:rPr>
          <w:rFonts w:hint="default" w:eastAsiaTheme="minorEastAsia"/>
          <w:lang w:val="en-US" w:eastAsia="zh-CN"/>
        </w:rPr>
      </w:pPr>
      <w:r>
        <w:rPr>
          <w:rFonts w:hint="eastAsia"/>
          <w:lang w:val="en-US" w:eastAsia="zh-CN"/>
        </w:rPr>
        <w:t>使用OllyDBG分析Lab01-01.exe:</w:t>
      </w:r>
    </w:p>
    <w:p>
      <w:pPr>
        <w:pStyle w:val="10"/>
        <w:numPr>
          <w:numId w:val="0"/>
        </w:numPr>
        <w:ind w:leftChars="0"/>
      </w:pPr>
      <w:r>
        <w:drawing>
          <wp:inline distT="0" distB="0" distL="114300" distR="114300">
            <wp:extent cx="5269865" cy="4401820"/>
            <wp:effectExtent l="0" t="0" r="317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9865" cy="4401820"/>
                    </a:xfrm>
                    <a:prstGeom prst="rect">
                      <a:avLst/>
                    </a:prstGeom>
                    <a:noFill/>
                    <a:ln>
                      <a:noFill/>
                    </a:ln>
                  </pic:spPr>
                </pic:pic>
              </a:graphicData>
            </a:graphic>
          </wp:inline>
        </w:drawing>
      </w:r>
    </w:p>
    <w:p>
      <w:pPr>
        <w:pStyle w:val="10"/>
        <w:numPr>
          <w:numId w:val="0"/>
        </w:numPr>
        <w:ind w:leftChars="0"/>
      </w:pPr>
    </w:p>
    <w:p>
      <w:pPr>
        <w:pStyle w:val="10"/>
        <w:numPr>
          <w:numId w:val="0"/>
        </w:numPr>
        <w:ind w:leftChars="0"/>
        <w:rPr>
          <w:rFonts w:hint="default" w:eastAsiaTheme="minorEastAsia"/>
          <w:lang w:val="en-US" w:eastAsia="zh-CN"/>
        </w:rPr>
      </w:pPr>
      <w:r>
        <w:rPr>
          <w:rFonts w:hint="eastAsia"/>
          <w:lang w:val="en-US" w:eastAsia="zh-CN"/>
        </w:rPr>
        <w:t>其余动静态分析工具的安装和使用均同理，不再赘述。</w:t>
      </w:r>
    </w:p>
    <w:p>
      <w:pPr>
        <w:pStyle w:val="10"/>
        <w:widowControl/>
        <w:spacing w:line="360" w:lineRule="auto"/>
        <w:ind w:left="750" w:firstLine="0" w:firstLineChars="0"/>
        <w:jc w:val="left"/>
        <w:rPr>
          <w:rFonts w:hint="eastAsia" w:ascii="宋体" w:hAnsi="宋体" w:eastAsia="宋体"/>
          <w:b/>
          <w:bCs/>
          <w:sz w:val="24"/>
          <w:szCs w:val="24"/>
        </w:rPr>
      </w:pPr>
    </w:p>
    <w:p>
      <w:pPr>
        <w:pStyle w:val="10"/>
        <w:numPr>
          <w:ilvl w:val="0"/>
          <w:numId w:val="1"/>
        </w:numPr>
        <w:ind w:firstLineChars="0"/>
        <w:rPr>
          <w:rFonts w:hint="eastAsia" w:ascii="宋体" w:hAnsi="宋体" w:eastAsia="宋体"/>
          <w:b/>
          <w:bCs/>
          <w:sz w:val="36"/>
          <w:szCs w:val="36"/>
        </w:rPr>
      </w:pPr>
      <w:r>
        <w:rPr>
          <w:rFonts w:hint="eastAsia" w:ascii="宋体" w:hAnsi="宋体" w:eastAsia="宋体"/>
          <w:b/>
          <w:bCs/>
          <w:sz w:val="36"/>
          <w:szCs w:val="36"/>
        </w:rPr>
        <w:t>实验结论及心得体会</w:t>
      </w:r>
    </w:p>
    <w:p>
      <w:pPr>
        <w:pStyle w:val="2"/>
        <w:bidi w:val="0"/>
        <w:rPr>
          <w:rFonts w:hint="eastAsia"/>
          <w:lang w:val="en-US" w:eastAsia="zh-CN"/>
        </w:rPr>
      </w:pPr>
      <w:r>
        <w:rPr>
          <w:rFonts w:hint="eastAsia"/>
          <w:lang w:val="en-US" w:eastAsia="zh-CN"/>
        </w:rPr>
        <w:t>各分析工具的功能：</w:t>
      </w:r>
    </w:p>
    <w:p>
      <w:pPr>
        <w:ind w:firstLine="420" w:firstLineChars="0"/>
        <w:rPr>
          <w:rFonts w:hint="default"/>
          <w:lang w:val="en-US" w:eastAsia="zh-CN"/>
        </w:rPr>
      </w:pPr>
      <w:r>
        <w:rPr>
          <w:rFonts w:hint="eastAsia"/>
          <w:b/>
          <w:bCs/>
          <w:lang w:val="en-US" w:eastAsia="zh-CN"/>
        </w:rPr>
        <w:t>静态：</w:t>
      </w:r>
      <w:r>
        <w:rPr>
          <w:rFonts w:hint="eastAsia"/>
          <w:lang w:val="en-US" w:eastAsia="zh-CN"/>
        </w:rPr>
        <w:tab/>
      </w:r>
    </w:p>
    <w:p>
      <w:pPr>
        <w:numPr>
          <w:ilvl w:val="0"/>
          <w:numId w:val="3"/>
        </w:numPr>
        <w:ind w:firstLine="420" w:firstLineChars="0"/>
        <w:rPr>
          <w:rFonts w:hint="eastAsia"/>
          <w:lang w:val="en-US" w:eastAsia="zh-CN"/>
        </w:rPr>
      </w:pPr>
      <w:r>
        <w:rPr>
          <w:rFonts w:hint="eastAsia"/>
          <w:lang w:val="en-US" w:eastAsia="zh-CN"/>
        </w:rPr>
        <w:t>string.exe：一个命令行工具，用于在二进制文件中查找和提取ASCII和Unicode字符串。</w:t>
      </w:r>
    </w:p>
    <w:p>
      <w:pPr>
        <w:numPr>
          <w:numId w:val="0"/>
        </w:numPr>
        <w:rPr>
          <w:rFonts w:hint="eastAsia"/>
          <w:lang w:val="en-US" w:eastAsia="zh-CN"/>
        </w:rPr>
      </w:pPr>
    </w:p>
    <w:p>
      <w:pPr>
        <w:ind w:firstLine="420" w:firstLineChars="0"/>
        <w:rPr>
          <w:rFonts w:hint="eastAsia"/>
          <w:lang w:val="en-US" w:eastAsia="zh-CN"/>
        </w:rPr>
      </w:pPr>
      <w:r>
        <w:rPr>
          <w:rFonts w:hint="eastAsia"/>
          <w:lang w:val="en-US" w:eastAsia="zh-CN"/>
        </w:rPr>
        <w:t>2. PEView：一个用于查看和分析可执行文件（PE文件）的工具。它可以显示文件的结构、导入和导出函数、节表、资源等信息。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3. PEID：一个用于识别PE文件的工具。它可以通过分析文件的头部信息和导入函数来确定文件的类型和特征。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 resource_hacker：一个用于修改和查看Windows可执行文件中资源的工具。它可以编辑和替换文件中的图标、位图、字符串等资源。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5. dependency walker：一个用于查看可执行文件的依赖关系的工具。它可以显示文件所依赖的DLL文件和函数，帮助分析和解决文件加载和运行时的问题。</w:t>
      </w:r>
    </w:p>
    <w:p>
      <w:pPr>
        <w:ind w:firstLine="420" w:firstLineChars="0"/>
        <w:rPr>
          <w:rFonts w:hint="eastAsia"/>
          <w:lang w:val="en-US" w:eastAsia="zh-CN"/>
        </w:rPr>
      </w:pPr>
    </w:p>
    <w:p>
      <w:pPr>
        <w:numPr>
          <w:ilvl w:val="0"/>
          <w:numId w:val="2"/>
        </w:numPr>
        <w:ind w:left="0" w:leftChars="0" w:firstLine="420" w:firstLineChars="200"/>
        <w:rPr>
          <w:rFonts w:hint="eastAsia"/>
          <w:lang w:val="en-US" w:eastAsia="zh-CN"/>
        </w:rPr>
      </w:pPr>
      <w:r>
        <w:rPr>
          <w:rFonts w:hint="eastAsia"/>
          <w:lang w:val="en-US" w:eastAsia="zh-CN"/>
        </w:rPr>
        <w:t>IDA：一个用于反汇编和分析二进制文件的工具。它可以将机器码转换为汇编代码，并提供反汇编、调试和分析功能。</w:t>
      </w:r>
    </w:p>
    <w:p>
      <w:pPr>
        <w:numPr>
          <w:numId w:val="0"/>
        </w:numPr>
        <w:ind w:leftChars="200"/>
        <w:rPr>
          <w:rFonts w:hint="eastAsia"/>
          <w:lang w:val="en-US" w:eastAsia="zh-CN"/>
        </w:rPr>
      </w:pPr>
    </w:p>
    <w:p>
      <w:pPr>
        <w:numPr>
          <w:numId w:val="0"/>
        </w:numPr>
        <w:ind w:leftChars="200"/>
        <w:rPr>
          <w:rFonts w:hint="eastAsia"/>
          <w:lang w:val="en-US" w:eastAsia="zh-CN"/>
        </w:rPr>
      </w:pPr>
      <w:r>
        <w:rPr>
          <w:rFonts w:hint="eastAsia"/>
          <w:b/>
          <w:bCs/>
          <w:lang w:val="en-US" w:eastAsia="zh-CN"/>
        </w:rPr>
        <w:t>动态：</w:t>
      </w:r>
    </w:p>
    <w:p>
      <w:pPr>
        <w:ind w:firstLine="420" w:firstLineChars="0"/>
        <w:rPr>
          <w:rFonts w:hint="eastAsia"/>
          <w:lang w:val="en-US" w:eastAsia="zh-CN"/>
        </w:rPr>
      </w:pPr>
      <w:r>
        <w:rPr>
          <w:rFonts w:hint="eastAsia"/>
          <w:lang w:val="en-US" w:eastAsia="zh-CN"/>
        </w:rPr>
        <w:t>7. OllyDBG：一个用于动态分析可执行文件的调试器。它可以在运行时跟踪程序的执行，查看和修改内存、寄存器和变量的值，帮助理解程序的行为和逻辑。</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8. Process Monitor：一个用于监视和记录Windows系统上进程活动的工具。它可以显示进程的文件操作、注册表操作、网络活动等信息，帮助分析程序的运行和行为。</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9. Process Explorer：一个用于查看和管理正在运行的进程的工具。它可以显示进程的详细信息、线程、模块、打开的句柄等，帮助分析和解决进程相关的问题。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10. RegShot：一个用于监视和比较Windows系统注册表的工具。它可以记录注册表的变化，并生成两个时间点之间的注册表差异报告，帮助分析和调试注册表相关的问题。</w:t>
      </w:r>
    </w:p>
    <w:p>
      <w:pPr>
        <w:ind w:firstLine="420" w:firstLineChars="0"/>
        <w:rPr>
          <w:rFonts w:hint="eastAsia"/>
          <w:lang w:val="en-US" w:eastAsia="zh-CN"/>
        </w:rPr>
      </w:pPr>
    </w:p>
    <w:p>
      <w:pPr>
        <w:numPr>
          <w:ilvl w:val="0"/>
          <w:numId w:val="4"/>
        </w:numPr>
        <w:ind w:firstLine="420" w:firstLineChars="0"/>
        <w:rPr>
          <w:rFonts w:hint="eastAsia"/>
          <w:lang w:val="en-US" w:eastAsia="zh-CN"/>
        </w:rPr>
      </w:pPr>
      <w:r>
        <w:rPr>
          <w:rFonts w:hint="eastAsia"/>
          <w:lang w:val="en-US" w:eastAsia="zh-CN"/>
        </w:rPr>
        <w:t>WireShark：一个用于网络分析和数据包捕获的工具。它可以捕获和分析网络流量，显示协议的详细信息，帮助分析和故障排除网络通信问题。</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pStyle w:val="2"/>
        <w:bidi w:val="0"/>
        <w:rPr>
          <w:rFonts w:hint="eastAsia"/>
          <w:lang w:val="en-US" w:eastAsia="zh-CN"/>
        </w:rPr>
      </w:pPr>
      <w:r>
        <w:rPr>
          <w:rFonts w:hint="eastAsia"/>
          <w:lang w:val="en-US" w:eastAsia="zh-CN"/>
        </w:rPr>
        <w:t>实验心得：</w:t>
      </w:r>
    </w:p>
    <w:p>
      <w:pPr>
        <w:ind w:firstLine="420" w:firstLineChars="0"/>
        <w:rPr>
          <w:rFonts w:hint="default"/>
          <w:lang w:val="en-US" w:eastAsia="zh-CN"/>
        </w:rPr>
      </w:pPr>
      <w:r>
        <w:rPr>
          <w:rFonts w:hint="eastAsia"/>
          <w:lang w:val="en-US" w:eastAsia="zh-CN"/>
        </w:rPr>
        <w:t>虚拟机安装技术的熟练，主要的进步在于对虚拟机桥接模式和NAT模式的理解。</w:t>
      </w:r>
    </w:p>
    <w:p>
      <w:pPr>
        <w:bidi w:val="0"/>
        <w:ind w:firstLine="420" w:firstLineChars="0"/>
        <w:rPr>
          <w:rFonts w:hint="default"/>
          <w:lang w:val="en-US" w:eastAsia="zh-CN"/>
        </w:rPr>
      </w:pPr>
    </w:p>
    <w:p>
      <w:pPr>
        <w:pStyle w:val="10"/>
        <w:widowControl/>
        <w:spacing w:line="360" w:lineRule="auto"/>
        <w:ind w:left="750" w:firstLine="0" w:firstLineChars="0"/>
        <w:jc w:val="left"/>
        <w:rPr>
          <w:rFonts w:hint="eastAsia" w:ascii="宋体" w:hAnsi="宋体" w:eastAsia="宋体"/>
          <w:b/>
          <w:bCs/>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52C771"/>
    <w:multiLevelType w:val="singleLevel"/>
    <w:tmpl w:val="FC52C771"/>
    <w:lvl w:ilvl="0" w:tentative="0">
      <w:start w:val="3"/>
      <w:numFmt w:val="decimal"/>
      <w:lvlText w:val="%1."/>
      <w:lvlJc w:val="left"/>
      <w:pPr>
        <w:tabs>
          <w:tab w:val="left" w:pos="312"/>
        </w:tabs>
      </w:pPr>
    </w:lvl>
  </w:abstractNum>
  <w:abstractNum w:abstractNumId="1">
    <w:nsid w:val="286E2A71"/>
    <w:multiLevelType w:val="singleLevel"/>
    <w:tmpl w:val="286E2A71"/>
    <w:lvl w:ilvl="0" w:tentative="0">
      <w:start w:val="11"/>
      <w:numFmt w:val="decimal"/>
      <w:suff w:val="space"/>
      <w:lvlText w:val="%1."/>
      <w:lvlJc w:val="left"/>
    </w:lvl>
  </w:abstractNum>
  <w:abstractNum w:abstractNumId="2">
    <w:nsid w:val="4BBFF105"/>
    <w:multiLevelType w:val="singleLevel"/>
    <w:tmpl w:val="4BBFF105"/>
    <w:lvl w:ilvl="0" w:tentative="0">
      <w:start w:val="1"/>
      <w:numFmt w:val="decimal"/>
      <w:suff w:val="space"/>
      <w:lvlText w:val="%1."/>
      <w:lvlJc w:val="left"/>
    </w:lvl>
  </w:abstractNum>
  <w:abstractNum w:abstractNumId="3">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ExNGI0MTE3YmYxNjVlM2IzZTE1OThmYjQ1YTdmZDQifQ=="/>
  </w:docVars>
  <w:rsids>
    <w:rsidRoot w:val="00F51A3F"/>
    <w:rsid w:val="000A38B2"/>
    <w:rsid w:val="00161866"/>
    <w:rsid w:val="004F18E2"/>
    <w:rsid w:val="008028FC"/>
    <w:rsid w:val="00A07F76"/>
    <w:rsid w:val="00B556B0"/>
    <w:rsid w:val="00E12748"/>
    <w:rsid w:val="00F51A3F"/>
    <w:rsid w:val="2E163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customStyle="1" w:styleId="8">
    <w:name w:val="页眉 字符"/>
    <w:basedOn w:val="7"/>
    <w:link w:val="4"/>
    <w:uiPriority w:val="99"/>
    <w:rPr>
      <w:sz w:val="18"/>
      <w:szCs w:val="18"/>
    </w:rPr>
  </w:style>
  <w:style w:type="character" w:customStyle="1" w:styleId="9">
    <w:name w:val="页脚 字符"/>
    <w:basedOn w:val="7"/>
    <w:link w:val="3"/>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185</TotalTime>
  <ScaleCrop>false</ScaleCrop>
  <LinksUpToDate>false</LinksUpToDate>
  <CharactersWithSpaces>158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微信用户</cp:lastModifiedBy>
  <dcterms:modified xsi:type="dcterms:W3CDTF">2023-09-23T10:16:39Z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8EBEFB961E554611B6622F350FC83193_12</vt:lpwstr>
  </property>
</Properties>
</file>