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统一门户重点业务梳理</w:t>
      </w:r>
    </w:p>
    <w:p>
      <w:pPr>
        <w:pStyle w:val="3"/>
      </w:pPr>
      <w:r>
        <w:t>用户管理：</w:t>
      </w:r>
    </w:p>
    <w:p>
      <w:pPr>
        <w:pStyle w:val="4"/>
        <w:rPr>
          <w:rStyle w:val="13"/>
          <w:b/>
          <w:bCs/>
        </w:rPr>
      </w:pPr>
      <w:r>
        <w:rPr>
          <w:rStyle w:val="13"/>
          <w:rFonts w:hint="eastAsia"/>
          <w:b/>
          <w:bCs/>
        </w:rPr>
        <w:t>数据流向：</w:t>
      </w:r>
    </w:p>
    <w:p>
      <w:pPr>
        <w:ind w:left="420"/>
      </w:pPr>
      <w:r>
        <w:t>4A-&gt;</w:t>
      </w:r>
      <w:r>
        <w:rPr>
          <w:rFonts w:hint="eastAsia"/>
        </w:rPr>
        <w:t>统一门户-&gt;子系统</w:t>
      </w:r>
    </w:p>
    <w:p>
      <w:pPr>
        <w:pStyle w:val="4"/>
      </w:pPr>
      <w:r>
        <w:rPr>
          <w:rStyle w:val="13"/>
          <w:b/>
          <w:bCs/>
        </w:rPr>
        <w:t>相关表：</w:t>
      </w:r>
    </w:p>
    <w:p>
      <w:pPr>
        <w:ind w:firstLine="420"/>
      </w:pPr>
      <w:r>
        <w:rPr>
          <w:rFonts w:hint="eastAsia"/>
        </w:rPr>
        <w:t>用户表</w:t>
      </w:r>
      <w:r>
        <w:t>:system_user</w:t>
      </w:r>
    </w:p>
    <w:p>
      <w:pPr>
        <w:ind w:firstLine="420"/>
      </w:pPr>
      <w:r>
        <w:rPr>
          <w:rFonts w:hint="eastAsia"/>
        </w:rPr>
        <w:t>组织表</w:t>
      </w:r>
      <w:r>
        <w:t>:organization</w:t>
      </w:r>
    </w:p>
    <w:p>
      <w:pPr>
        <w:ind w:firstLine="420"/>
      </w:pPr>
      <w:r>
        <w:rPr>
          <w:rFonts w:hint="eastAsia"/>
        </w:rPr>
        <w:t>角色表</w:t>
      </w:r>
      <w:r>
        <w:t>:system_roles</w:t>
      </w:r>
    </w:p>
    <w:p>
      <w:pPr>
        <w:ind w:firstLine="420"/>
      </w:pPr>
      <w:r>
        <w:rPr>
          <w:rFonts w:hint="eastAsia"/>
        </w:rPr>
        <w:t>用户角色关系表</w:t>
      </w:r>
      <w:r>
        <w:t>:system_user_role</w:t>
      </w:r>
    </w:p>
    <w:p>
      <w:pPr>
        <w:ind w:firstLine="420"/>
      </w:pPr>
      <w:r>
        <w:t>EIP员工表：staff</w:t>
      </w:r>
    </w:p>
    <w:p>
      <w:pPr>
        <w:ind w:firstLine="420"/>
      </w:pPr>
      <w:r>
        <w:t>EIP组织表：department</w:t>
      </w:r>
    </w:p>
    <w:p>
      <w:pPr>
        <w:ind w:firstLine="420"/>
      </w:pPr>
      <w:r>
        <w:t>eip员工组织关系表:staff_dep_rel</w:t>
      </w:r>
    </w:p>
    <w:p>
      <w:pPr>
        <w:ind w:firstLine="420"/>
      </w:pPr>
      <w:r>
        <w:t>ihr员工表：whole_staff_info</w:t>
      </w:r>
    </w:p>
    <w:p>
      <w:pPr>
        <w:ind w:left="420"/>
      </w:pPr>
      <w:r>
        <w:t>ihr组织表：whole_org_info</w:t>
      </w:r>
      <w:r>
        <w:br w:type="textWrapping"/>
      </w:r>
      <w:r>
        <w:t>4A视图人员表：</w:t>
      </w:r>
    </w:p>
    <w:p>
      <w:pPr>
        <w:ind w:firstLine="420"/>
      </w:pPr>
      <w:r>
        <w:t>aiuap20.uap_esop_acct_138_view</w:t>
      </w:r>
    </w:p>
    <w:p>
      <w:pPr>
        <w:ind w:firstLine="420"/>
        <w:rPr>
          <w:rFonts w:hint="eastAsia"/>
        </w:rPr>
      </w:pPr>
      <w:r>
        <w:t>aiuap20.uap_138_acct_view</w:t>
      </w:r>
    </w:p>
    <w:p>
      <w:pPr>
        <w:pStyle w:val="4"/>
      </w:pPr>
      <w:r>
        <w:rPr>
          <w:rFonts w:hint="eastAsia"/>
        </w:rPr>
        <w:t>操作注意事项：</w:t>
      </w:r>
    </w:p>
    <w:p>
      <w:r>
        <w:rPr>
          <w:rFonts w:hint="eastAsia"/>
        </w:rPr>
        <w:t>1</w:t>
      </w:r>
      <w:r>
        <w:t>.4A</w:t>
      </w:r>
      <w:r>
        <w:rPr>
          <w:rFonts w:hint="eastAsia"/>
        </w:rPr>
        <w:t>同步到统一门户数据丢失时，修改</w:t>
      </w:r>
    </w:p>
    <w:p>
      <w:pPr>
        <w:pStyle w:val="5"/>
        <w:shd w:val="clear" w:color="auto" w:fill="FFFFFF"/>
        <w:rPr>
          <w:rFonts w:ascii="Courier New" w:hAnsi="Courier New"/>
          <w:color w:val="080808"/>
          <w:szCs w:val="21"/>
        </w:rPr>
      </w:pPr>
      <w:r>
        <w:rPr>
          <w:rFonts w:ascii="Courier New" w:hAnsi="Courier New"/>
          <w:color w:val="080808"/>
          <w:szCs w:val="21"/>
        </w:rPr>
        <w:t>SELECT PARAM_VALUE from bs_data_dict WHERE PARAM_CODE in(‘</w:t>
      </w:r>
      <w:r>
        <w:rPr>
          <w:rFonts w:ascii="Courier New" w:hAnsi="Courier New" w:cs="Courier New"/>
          <w:color w:val="067D17"/>
          <w:sz w:val="21"/>
          <w:szCs w:val="21"/>
        </w:rPr>
        <w:t>4A_SYN_LAST_TIME</w:t>
      </w:r>
      <w:r>
        <w:rPr>
          <w:rFonts w:ascii="Courier New" w:hAnsi="Courier New"/>
          <w:color w:val="080808"/>
          <w:szCs w:val="21"/>
        </w:rPr>
        <w:t>’,’</w:t>
      </w:r>
      <w:r>
        <w:rPr>
          <w:rFonts w:ascii="Courier New" w:hAnsi="Courier New" w:cs="Courier New"/>
          <w:color w:val="067D17"/>
          <w:szCs w:val="21"/>
        </w:rPr>
        <w:t xml:space="preserve"> </w:t>
      </w:r>
      <w:r>
        <w:rPr>
          <w:rFonts w:ascii="Courier New" w:hAnsi="Courier New" w:cs="Courier New"/>
          <w:color w:val="067D17"/>
          <w:sz w:val="21"/>
          <w:szCs w:val="21"/>
        </w:rPr>
        <w:t>4A_SYN_LAST_TIME</w:t>
      </w:r>
      <w:r>
        <w:rPr>
          <w:rFonts w:ascii="Courier New" w:hAnsi="Courier New"/>
          <w:color w:val="080808"/>
          <w:szCs w:val="21"/>
        </w:rPr>
        <w:t>’)</w:t>
      </w:r>
      <w:r>
        <w:rPr>
          <w:rFonts w:hint="eastAsia" w:ascii="Courier New" w:hAnsi="Courier New"/>
          <w:color w:val="080808"/>
          <w:szCs w:val="21"/>
        </w:rPr>
        <w:t>时不能距离现在的时间跨度太久,造成数据量大堵塞定时任务，若需全量更新，则必须先停止同步到子系统的定时任务,手动同步到子系统</w:t>
      </w:r>
      <w:r>
        <w:rPr>
          <w:rFonts w:ascii="Courier New" w:hAnsi="Courier New"/>
          <w:color w:val="080808"/>
          <w:szCs w:val="21"/>
        </w:rPr>
        <w:t>;</w:t>
      </w:r>
      <w:r>
        <w:rPr>
          <w:rFonts w:ascii="Courier New" w:hAnsi="Courier New"/>
          <w:color w:val="080808"/>
          <w:szCs w:val="21"/>
        </w:rPr>
        <w:br w:type="textWrapping"/>
      </w:r>
      <w:r>
        <w:rPr>
          <w:rFonts w:ascii="Courier New" w:hAnsi="Courier New"/>
          <w:color w:val="080808"/>
          <w:szCs w:val="21"/>
        </w:rPr>
        <w:t>2.4A</w:t>
      </w:r>
      <w:r>
        <w:rPr>
          <w:rFonts w:hint="eastAsia" w:ascii="Courier New" w:hAnsi="Courier New"/>
          <w:color w:val="080808"/>
          <w:szCs w:val="21"/>
        </w:rPr>
        <w:t>两个视图会有数据重复现象，修改代码时要特别注意不要重复同步。</w:t>
      </w:r>
    </w:p>
    <w:p>
      <w:pPr>
        <w:pStyle w:val="5"/>
        <w:shd w:val="clear" w:color="auto" w:fill="FFFFFF"/>
        <w:rPr>
          <w:rFonts w:hint="eastAsia" w:ascii="Courier New" w:hAnsi="Courier New" w:cs="Courier New"/>
          <w:color w:val="080808"/>
          <w:sz w:val="21"/>
          <w:szCs w:val="21"/>
        </w:rPr>
      </w:pPr>
      <w:r>
        <w:rPr>
          <w:rFonts w:hint="eastAsia" w:ascii="Courier New" w:hAnsi="Courier New"/>
          <w:color w:val="080808"/>
          <w:szCs w:val="21"/>
        </w:rPr>
        <w:t>3</w:t>
      </w:r>
      <w:r>
        <w:rPr>
          <w:rFonts w:ascii="Courier New" w:hAnsi="Courier New"/>
          <w:color w:val="080808"/>
          <w:szCs w:val="21"/>
        </w:rPr>
        <w:t>.</w:t>
      </w:r>
      <w:r>
        <w:rPr>
          <w:rFonts w:hint="eastAsia" w:ascii="Courier New" w:hAnsi="Courier New"/>
          <w:color w:val="080808"/>
          <w:szCs w:val="21"/>
        </w:rPr>
        <w:t>修改同步E</w:t>
      </w:r>
      <w:r>
        <w:rPr>
          <w:rFonts w:ascii="Courier New" w:hAnsi="Courier New"/>
          <w:color w:val="080808"/>
          <w:szCs w:val="21"/>
        </w:rPr>
        <w:t>IP</w:t>
      </w:r>
      <w:r>
        <w:rPr>
          <w:rFonts w:hint="eastAsia" w:ascii="Courier New" w:hAnsi="Courier New"/>
          <w:color w:val="080808"/>
          <w:szCs w:val="21"/>
        </w:rPr>
        <w:t>数据时要从生产拉取数据报文到测试环境完全测试才能发布</w:t>
      </w:r>
    </w:p>
    <w:p>
      <w:pPr>
        <w:pStyle w:val="4"/>
      </w:pPr>
      <w:r>
        <w:rPr>
          <w:rFonts w:hint="eastAsia"/>
        </w:rPr>
        <w:t>维护注意事项:</w:t>
      </w:r>
    </w:p>
    <w:p>
      <w:pPr>
        <w:pStyle w:val="11"/>
        <w:numPr>
          <w:ilvl w:val="0"/>
          <w:numId w:val="1"/>
        </w:numPr>
        <w:ind w:firstLineChars="0"/>
      </w:pPr>
      <w:r>
        <w:rPr>
          <w:rFonts w:hint="eastAsia"/>
        </w:rPr>
        <w:t>生产未经过客户方明确指示，不能修改员工组织，员工状态，角色，权限。未经过项目负责人评估，不能修改数据库数据。造成客户登陆，权限异常。</w:t>
      </w:r>
    </w:p>
    <w:p>
      <w:pPr>
        <w:pStyle w:val="3"/>
      </w:pPr>
      <w:r>
        <w:rPr>
          <w:rFonts w:hint="eastAsia"/>
        </w:rPr>
        <w:t>登陆功能</w:t>
      </w:r>
      <w:r>
        <w:t>：</w:t>
      </w:r>
    </w:p>
    <w:p>
      <w:pPr>
        <w:pStyle w:val="4"/>
        <w:rPr>
          <w:rStyle w:val="13"/>
          <w:b/>
          <w:bCs/>
        </w:rPr>
      </w:pPr>
      <w:r>
        <w:rPr>
          <w:rStyle w:val="13"/>
          <w:rFonts w:hint="eastAsia"/>
          <w:b/>
          <w:bCs/>
        </w:rPr>
        <w:t>流程：</w:t>
      </w:r>
    </w:p>
    <w:p>
      <w:pPr>
        <w:ind w:left="420"/>
      </w:pPr>
      <w:r>
        <w:t>4A-&gt;</w:t>
      </w:r>
      <w:r>
        <w:rPr>
          <w:rFonts w:hint="eastAsia"/>
        </w:rPr>
        <w:t>统一门户-&gt;子系统</w:t>
      </w:r>
      <w:r>
        <w:br w:type="textWrapping"/>
      </w:r>
      <w:r>
        <w:rPr>
          <w:rFonts w:hint="eastAsia"/>
        </w:rPr>
        <w:t>用户-&gt;</w:t>
      </w:r>
      <w:r>
        <w:t>boss</w:t>
      </w:r>
      <w:r>
        <w:rPr>
          <w:rFonts w:hint="eastAsia"/>
        </w:rPr>
        <w:t>系统-</w:t>
      </w:r>
      <w:r>
        <w:t>&gt;</w:t>
      </w:r>
      <w:r>
        <w:rPr>
          <w:rFonts w:hint="eastAsia"/>
        </w:rPr>
        <w:t>指南针</w:t>
      </w:r>
    </w:p>
    <w:p>
      <w:pPr>
        <w:ind w:left="420"/>
      </w:pPr>
      <w:r>
        <w:rPr>
          <w:rFonts w:hint="eastAsia"/>
        </w:rPr>
        <w:t>用户-&gt;</w:t>
      </w:r>
      <w:r>
        <w:t>4A-&gt;</w:t>
      </w:r>
      <w:r>
        <w:rPr>
          <w:rFonts w:hint="eastAsia"/>
        </w:rPr>
        <w:t>指南针</w:t>
      </w:r>
    </w:p>
    <w:p>
      <w:pPr>
        <w:ind w:left="420"/>
        <w:rPr>
          <w:rFonts w:hint="eastAsia"/>
        </w:rPr>
      </w:pPr>
      <w:r>
        <w:rPr>
          <w:rFonts w:hint="eastAsia"/>
        </w:rPr>
        <w:t>用户-&gt;集团统一认证-&gt;指南针</w:t>
      </w:r>
    </w:p>
    <w:p>
      <w:pPr>
        <w:pStyle w:val="4"/>
      </w:pPr>
      <w:r>
        <w:rPr>
          <w:rStyle w:val="13"/>
          <w:b/>
          <w:bCs/>
        </w:rPr>
        <w:t>相关表：</w:t>
      </w:r>
    </w:p>
    <w:p>
      <w:pPr>
        <w:ind w:firstLine="420"/>
      </w:pPr>
      <w:r>
        <w:rPr>
          <w:rFonts w:hint="eastAsia"/>
        </w:rPr>
        <w:t>用户表</w:t>
      </w:r>
      <w:r>
        <w:t>:system_user</w:t>
      </w:r>
    </w:p>
    <w:p>
      <w:pPr>
        <w:ind w:firstLine="420"/>
      </w:pPr>
      <w:r>
        <w:rPr>
          <w:rFonts w:hint="eastAsia"/>
        </w:rPr>
        <w:t>登陆日志表</w:t>
      </w:r>
      <w:r>
        <w:t>: user_login_log</w:t>
      </w:r>
    </w:p>
    <w:p>
      <w:pPr>
        <w:ind w:firstLine="420"/>
      </w:pPr>
      <w:r>
        <w:rPr>
          <w:rFonts w:hint="eastAsia"/>
        </w:rPr>
        <w:t>外系统接口调用日志表</w:t>
      </w:r>
      <w:r>
        <w:t>: inf_service_log</w:t>
      </w:r>
    </w:p>
    <w:p>
      <w:pPr>
        <w:ind w:firstLine="420"/>
        <w:rPr>
          <w:rFonts w:hint="eastAsia"/>
        </w:rPr>
      </w:pPr>
      <w:r>
        <w:rPr>
          <w:rFonts w:hint="eastAsia"/>
        </w:rPr>
        <w:t>验证码记录表</w:t>
      </w:r>
      <w:r>
        <w:t>: login_info</w:t>
      </w:r>
    </w:p>
    <w:p>
      <w:pPr>
        <w:pStyle w:val="4"/>
      </w:pPr>
      <w:r>
        <w:rPr>
          <w:rFonts w:hint="eastAsia"/>
        </w:rPr>
        <w:t>操作注意事项：</w:t>
      </w:r>
    </w:p>
    <w:p>
      <w:pPr>
        <w:rPr>
          <w:rFonts w:hint="eastAsia" w:ascii="Courier New" w:hAnsi="Courier New"/>
          <w:color w:val="080808"/>
          <w:szCs w:val="21"/>
        </w:rPr>
      </w:pPr>
      <w:r>
        <w:rPr>
          <w:rFonts w:hint="eastAsia"/>
        </w:rPr>
        <w:t>1</w:t>
      </w:r>
      <w:r>
        <w:t>.</w:t>
      </w:r>
      <w:r>
        <w:rPr>
          <w:rFonts w:hint="eastAsia"/>
        </w:rPr>
        <w:t>任何一项登陆逻辑修改时必须调测所有其它登陆逻辑是否受影响</w:t>
      </w:r>
      <w:r>
        <w:rPr>
          <w:rFonts w:ascii="Courier New" w:hAnsi="Courier New"/>
          <w:color w:val="080808"/>
          <w:szCs w:val="21"/>
        </w:rPr>
        <w:t>;</w:t>
      </w:r>
    </w:p>
    <w:p>
      <w:pPr>
        <w:pStyle w:val="4"/>
      </w:pPr>
      <w:r>
        <w:rPr>
          <w:rFonts w:hint="eastAsia"/>
        </w:rPr>
        <w:t>维护注意事项:</w:t>
      </w:r>
    </w:p>
    <w:p>
      <w:pPr>
        <w:pStyle w:val="11"/>
        <w:numPr>
          <w:ilvl w:val="0"/>
          <w:numId w:val="2"/>
        </w:numPr>
        <w:ind w:firstLineChars="0"/>
      </w:pPr>
      <w:r>
        <w:rPr>
          <w:rFonts w:hint="eastAsia"/>
        </w:rPr>
        <w:t>除特殊领导要求纳入白名单之外，所有测试问题时临时加入的登陆白名单在使用后必须马上删除，防止客户自己登陆时出现异常投诉。</w:t>
      </w:r>
    </w:p>
    <w:p>
      <w:pPr>
        <w:pStyle w:val="11"/>
        <w:numPr>
          <w:ilvl w:val="0"/>
          <w:numId w:val="2"/>
        </w:numPr>
        <w:ind w:firstLineChars="0"/>
      </w:pPr>
      <w:r>
        <w:rPr>
          <w:rFonts w:hint="eastAsia"/>
        </w:rPr>
        <w:t>由于要测试客户经理的反馈的问题时要加入白名单之前需通知客户暂停使用相关登陆功能。</w:t>
      </w:r>
    </w:p>
    <w:p>
      <w:pPr>
        <w:pStyle w:val="11"/>
        <w:numPr>
          <w:ilvl w:val="0"/>
          <w:numId w:val="2"/>
        </w:numPr>
        <w:ind w:firstLineChars="0"/>
      </w:pPr>
      <w:r>
        <w:rPr>
          <w:rFonts w:hint="eastAsia"/>
        </w:rPr>
        <w:t>统一门户后台登陆页面地址禁止告诉客户，与客户沟通时注意不要在截图中暴露登陆页面和登陆地址。后端登陆页面展现开关开启后及时使用完成后关闭。</w:t>
      </w:r>
    </w:p>
    <w:p>
      <w:pPr>
        <w:pStyle w:val="11"/>
        <w:numPr>
          <w:ilvl w:val="0"/>
          <w:numId w:val="2"/>
        </w:numPr>
        <w:ind w:firstLineChars="0"/>
        <w:rPr>
          <w:rFonts w:hint="eastAsia"/>
        </w:rPr>
      </w:pPr>
      <w:r>
        <w:rPr>
          <w:rFonts w:hint="eastAsia"/>
        </w:rPr>
        <w:t>禁止任何形式的方式透露给客户测试使用的登陆账号/密码。特别注意语音，文字，图片等形式与客户交流时要自己审核之后才发送给客户</w:t>
      </w:r>
    </w:p>
    <w:p>
      <w:pPr>
        <w:pStyle w:val="3"/>
      </w:pPr>
      <w:r>
        <w:rPr>
          <w:rFonts w:hint="eastAsia"/>
        </w:rPr>
        <w:t>菜单</w:t>
      </w:r>
      <w:r>
        <w:t>管理：</w:t>
      </w:r>
    </w:p>
    <w:p>
      <w:pPr>
        <w:pStyle w:val="4"/>
        <w:rPr>
          <w:rStyle w:val="13"/>
          <w:b/>
          <w:bCs/>
        </w:rPr>
      </w:pPr>
      <w:r>
        <w:rPr>
          <w:rStyle w:val="13"/>
          <w:rFonts w:hint="eastAsia"/>
          <w:b/>
          <w:bCs/>
        </w:rPr>
        <w:t>数据流向：</w:t>
      </w:r>
    </w:p>
    <w:p>
      <w:pPr>
        <w:ind w:left="420"/>
        <w:rPr>
          <w:rFonts w:hint="eastAsia"/>
        </w:rPr>
      </w:pPr>
      <w:r>
        <w:t>4A-&gt;</w:t>
      </w:r>
      <w:r>
        <w:rPr>
          <w:rFonts w:hint="eastAsia"/>
        </w:rPr>
        <w:t>统一门户-&gt;子系统菜单</w:t>
      </w:r>
      <w:r>
        <w:br w:type="textWrapping"/>
      </w:r>
      <w:r>
        <w:rPr>
          <w:rFonts w:hint="eastAsia"/>
        </w:rPr>
        <w:t>用户-</w:t>
      </w:r>
      <w:r>
        <w:t>&gt;</w:t>
      </w:r>
      <w:r>
        <w:rPr>
          <w:rFonts w:hint="eastAsia"/>
        </w:rPr>
        <w:t>指南针-&gt;本系统菜单、外系统H</w:t>
      </w:r>
      <w:r>
        <w:t>5</w:t>
      </w:r>
    </w:p>
    <w:p>
      <w:pPr>
        <w:pStyle w:val="4"/>
      </w:pPr>
      <w:r>
        <w:rPr>
          <w:rStyle w:val="13"/>
          <w:rFonts w:hint="eastAsia"/>
          <w:b/>
          <w:bCs/>
        </w:rPr>
        <w:t>主要</w:t>
      </w:r>
      <w:r>
        <w:rPr>
          <w:rStyle w:val="13"/>
          <w:b/>
          <w:bCs/>
        </w:rPr>
        <w:t>相关表：</w:t>
      </w:r>
    </w:p>
    <w:p>
      <w:pPr>
        <w:ind w:firstLine="420"/>
      </w:pPr>
      <w:r>
        <w:rPr>
          <w:rFonts w:hint="eastAsia"/>
        </w:rPr>
        <w:t>菜单表</w:t>
      </w:r>
      <w:r>
        <w:t>: func_menu</w:t>
      </w:r>
    </w:p>
    <w:p>
      <w:pPr>
        <w:ind w:firstLine="420"/>
        <w:rPr>
          <w:rFonts w:hint="eastAsia"/>
        </w:rPr>
      </w:pPr>
      <w:r>
        <w:rPr>
          <w:rFonts w:hint="eastAsia"/>
        </w:rPr>
        <w:t>权限表</w:t>
      </w:r>
      <w:r>
        <w:t>: PRIV_GRANT</w:t>
      </w:r>
    </w:p>
    <w:p>
      <w:pPr>
        <w:pStyle w:val="4"/>
      </w:pPr>
      <w:r>
        <w:rPr>
          <w:rFonts w:hint="eastAsia"/>
        </w:rPr>
        <w:t>操作注意事项：</w:t>
      </w:r>
    </w:p>
    <w:p>
      <w:pPr>
        <w:pStyle w:val="11"/>
        <w:numPr>
          <w:ilvl w:val="0"/>
          <w:numId w:val="3"/>
        </w:numPr>
        <w:ind w:firstLineChars="0"/>
      </w:pPr>
      <w:r>
        <w:rPr>
          <w:rFonts w:hint="eastAsia"/>
        </w:rPr>
        <w:t>涉及菜单和菜单权限开发时，注意区分pc菜单和app菜单</w:t>
      </w:r>
    </w:p>
    <w:p>
      <w:pPr>
        <w:pStyle w:val="11"/>
        <w:numPr>
          <w:ilvl w:val="0"/>
          <w:numId w:val="3"/>
        </w:numPr>
        <w:ind w:firstLineChars="0"/>
      </w:pPr>
      <w:r>
        <w:rPr>
          <w:rFonts w:hint="eastAsia"/>
        </w:rPr>
        <w:t>注意加载权限菜单时不能重复加载</w:t>
      </w:r>
    </w:p>
    <w:p>
      <w:pPr>
        <w:pStyle w:val="11"/>
        <w:numPr>
          <w:ilvl w:val="0"/>
          <w:numId w:val="3"/>
        </w:numPr>
        <w:ind w:firstLineChars="0"/>
        <w:rPr>
          <w:rFonts w:hint="eastAsia"/>
        </w:rPr>
      </w:pPr>
      <w:r>
        <w:rPr>
          <w:rFonts w:hint="eastAsia"/>
        </w:rPr>
        <w:t>所有关于权限菜单的需求上线时要充分验证所有菜单权限是否受影响。</w:t>
      </w:r>
      <w:r>
        <w:t>PC</w:t>
      </w:r>
      <w:r>
        <w:rPr>
          <w:rFonts w:hint="eastAsia"/>
        </w:rPr>
        <w:t>菜单需要测试不同浏览器的差异性。</w:t>
      </w:r>
    </w:p>
    <w:p>
      <w:pPr>
        <w:pStyle w:val="4"/>
      </w:pPr>
      <w:r>
        <w:rPr>
          <w:rFonts w:hint="eastAsia"/>
        </w:rPr>
        <w:t>维护注意事项:</w:t>
      </w:r>
    </w:p>
    <w:p>
      <w:pPr>
        <w:rPr>
          <w:rFonts w:hint="eastAsia"/>
        </w:rPr>
      </w:pPr>
      <w:r>
        <w:tab/>
      </w:r>
      <w:r>
        <w:t>1.</w:t>
      </w:r>
      <w:r>
        <w:rPr>
          <w:rFonts w:hint="eastAsia"/>
        </w:rPr>
        <w:t>禁止配置未经项目负责人明确指定要上线的菜单，菜单上生产前后都要充分测试各种浏览器的兼容性。测试各种角色权限控制下菜单的可见情况和打开情况</w:t>
      </w:r>
    </w:p>
    <w:p>
      <w:pPr>
        <w:pStyle w:val="3"/>
      </w:pPr>
      <w:r>
        <w:rPr>
          <w:rFonts w:hint="eastAsia"/>
        </w:rPr>
        <w:t>数据同步子系统</w:t>
      </w:r>
      <w:r>
        <w:t>：</w:t>
      </w:r>
    </w:p>
    <w:p>
      <w:pPr>
        <w:pStyle w:val="4"/>
        <w:rPr>
          <w:rFonts w:hint="eastAsia"/>
        </w:rPr>
      </w:pPr>
      <w:r>
        <w:rPr>
          <w:rStyle w:val="13"/>
          <w:rFonts w:hint="eastAsia"/>
          <w:b/>
          <w:bCs/>
        </w:rPr>
        <w:t>数据流向：</w:t>
      </w:r>
    </w:p>
    <w:p>
      <w:pPr>
        <w:pStyle w:val="4"/>
      </w:pPr>
      <w:r>
        <w:rPr>
          <w:rStyle w:val="13"/>
          <w:b/>
          <w:bCs/>
        </w:rPr>
        <w:t>相关表：</w:t>
      </w:r>
    </w:p>
    <w:p>
      <w:r>
        <w:rPr>
          <w:rFonts w:hint="eastAsia"/>
        </w:rPr>
        <w:t>同步配置表：</w:t>
      </w:r>
      <w:r>
        <w:t>inf_send_conf,</w:t>
      </w:r>
    </w:p>
    <w:p>
      <w:pPr>
        <w:rPr>
          <w:rFonts w:hint="eastAsia"/>
        </w:rPr>
      </w:pPr>
      <w:r>
        <w:rPr>
          <w:rFonts w:hint="eastAsia"/>
        </w:rPr>
        <w:t>同步队列列表：</w:t>
      </w:r>
      <w:r>
        <w:t>inf_send_queue</w:t>
      </w:r>
      <w:r>
        <w:rPr>
          <w:rFonts w:hint="eastAsia"/>
        </w:rPr>
        <w:t>,</w:t>
      </w:r>
    </w:p>
    <w:p>
      <w:pPr>
        <w:rPr>
          <w:b/>
          <w:bCs/>
          <w:sz w:val="32"/>
          <w:szCs w:val="32"/>
        </w:rPr>
      </w:pPr>
      <w:r>
        <w:rPr>
          <w:rFonts w:hint="eastAsia"/>
        </w:rPr>
        <w:t>同步记录表：</w:t>
      </w:r>
      <w:r>
        <w:t>inf_send_queue_his</w:t>
      </w:r>
    </w:p>
    <w:p>
      <w:pPr>
        <w:pStyle w:val="4"/>
      </w:pPr>
      <w:r>
        <w:rPr>
          <w:rFonts w:hint="eastAsia"/>
        </w:rPr>
        <w:t>操作注意事项：</w:t>
      </w:r>
    </w:p>
    <w:p>
      <w:pPr>
        <w:rPr>
          <w:rFonts w:hint="eastAsia" w:ascii="Courier New" w:hAnsi="Courier New" w:eastAsia="宋体" w:cs="Courier New"/>
          <w:color w:val="080808"/>
          <w:kern w:val="0"/>
          <w:szCs w:val="21"/>
        </w:rPr>
      </w:pPr>
      <w:r>
        <w:rPr>
          <w:rFonts w:hint="eastAsia"/>
        </w:rPr>
        <w:t>1</w:t>
      </w:r>
      <w:r>
        <w:t>.</w:t>
      </w:r>
      <w:r>
        <w:rPr>
          <w:rFonts w:hint="eastAsia"/>
        </w:rPr>
        <w:t>修改取数sql</w:t>
      </w:r>
      <w:r>
        <w:rPr>
          <w:rFonts w:hint="eastAsia" w:ascii="Courier New" w:hAnsi="Courier New" w:cs="Courier New"/>
          <w:color w:val="080808"/>
          <w:szCs w:val="21"/>
        </w:rPr>
        <w:t>时要提前在生产验证效率，防止定时任务卡死</w:t>
      </w:r>
    </w:p>
    <w:p>
      <w:pPr>
        <w:pStyle w:val="4"/>
      </w:pPr>
      <w:r>
        <w:rPr>
          <w:rFonts w:hint="eastAsia"/>
        </w:rPr>
        <w:t>维护注意事项:</w:t>
      </w:r>
    </w:p>
    <w:p>
      <w:pPr>
        <w:pStyle w:val="11"/>
        <w:numPr>
          <w:ilvl w:val="0"/>
          <w:numId w:val="4"/>
        </w:numPr>
        <w:ind w:firstLineChars="0"/>
      </w:pPr>
      <w:r>
        <w:rPr>
          <w:rFonts w:hint="eastAsia"/>
        </w:rPr>
        <w:t>inf</w:t>
      </w:r>
      <w:r>
        <w:t>_send_queue_his</w:t>
      </w:r>
      <w:r>
        <w:rPr>
          <w:rFonts w:hint="eastAsia"/>
        </w:rPr>
        <w:t>表保存半年时间。</w:t>
      </w:r>
    </w:p>
    <w:p>
      <w:pPr>
        <w:pStyle w:val="3"/>
      </w:pPr>
      <w:r>
        <w:rPr>
          <w:rFonts w:hint="eastAsia"/>
        </w:rPr>
        <w:t>短信发送功能</w:t>
      </w:r>
      <w:r>
        <w:t>：</w:t>
      </w:r>
    </w:p>
    <w:p>
      <w:pPr>
        <w:pStyle w:val="4"/>
        <w:rPr>
          <w:rStyle w:val="13"/>
          <w:b/>
          <w:bCs/>
        </w:rPr>
      </w:pPr>
      <w:r>
        <w:rPr>
          <w:rStyle w:val="13"/>
          <w:rFonts w:hint="eastAsia"/>
          <w:b/>
          <w:bCs/>
        </w:rPr>
        <w:t>数据流向：</w:t>
      </w:r>
    </w:p>
    <w:p>
      <w:pPr>
        <w:rPr>
          <w:rFonts w:hint="eastAsia"/>
        </w:rPr>
      </w:pPr>
      <w:r>
        <w:tab/>
      </w:r>
      <w:r>
        <w:rPr>
          <w:rFonts w:hint="eastAsia"/>
        </w:rPr>
        <w:t>各子系统</w:t>
      </w:r>
      <w:r>
        <w:t>-&gt;</w:t>
      </w:r>
      <w:r>
        <w:rPr>
          <w:rFonts w:hint="eastAsia"/>
        </w:rPr>
        <w:t>统一门户接口</w:t>
      </w:r>
      <w:r>
        <w:t>-&gt;</w:t>
      </w:r>
      <w:r>
        <w:rPr>
          <w:rFonts w:hint="eastAsia"/>
        </w:rPr>
        <w:t>boss短信网关</w:t>
      </w:r>
    </w:p>
    <w:p>
      <w:pPr>
        <w:pStyle w:val="4"/>
      </w:pPr>
      <w:r>
        <w:rPr>
          <w:rStyle w:val="13"/>
          <w:b/>
          <w:bCs/>
        </w:rPr>
        <w:t>相关表：</w:t>
      </w:r>
    </w:p>
    <w:p>
      <w:r>
        <w:rPr>
          <w:rFonts w:hint="eastAsia"/>
        </w:rPr>
        <w:t>短信发送记录表：</w:t>
      </w:r>
      <w:r>
        <w:rPr>
          <w:rFonts w:ascii="Courier New" w:hAnsi="Courier New" w:cs="Courier New"/>
          <w:color w:val="000080"/>
          <w:kern w:val="0"/>
          <w:sz w:val="20"/>
          <w:szCs w:val="20"/>
          <w:highlight w:val="white"/>
        </w:rPr>
        <w:t>SMS_SUPERVISE</w:t>
      </w:r>
      <w:r>
        <w:t>,</w:t>
      </w:r>
    </w:p>
    <w:p>
      <w:r>
        <w:rPr>
          <w:rFonts w:hint="eastAsia"/>
        </w:rPr>
        <w:t>短信发送配置</w:t>
      </w:r>
    </w:p>
    <w:p>
      <w:pPr>
        <w:rPr>
          <w:b/>
          <w:bCs/>
          <w:sz w:val="32"/>
          <w:szCs w:val="32"/>
        </w:rPr>
      </w:pPr>
      <w:r>
        <w:rPr>
          <w:rFonts w:hint="eastAsia"/>
        </w:rPr>
        <w:t>：</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bs_data_dict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group_code=</w:t>
      </w:r>
      <w:r>
        <w:rPr>
          <w:rFonts w:ascii="Courier New" w:hAnsi="Courier New" w:cs="Courier New"/>
          <w:color w:val="0000FF"/>
          <w:kern w:val="0"/>
          <w:sz w:val="20"/>
          <w:szCs w:val="20"/>
          <w:highlight w:val="white"/>
        </w:rPr>
        <w:t>'SMS_SEND_GROUP'</w:t>
      </w:r>
      <w:r>
        <w:rPr>
          <w:rFonts w:ascii="Courier New" w:hAnsi="Courier New" w:cs="Courier New"/>
          <w:color w:val="000080"/>
          <w:kern w:val="0"/>
          <w:sz w:val="20"/>
          <w:szCs w:val="20"/>
          <w:highlight w:val="white"/>
        </w:rPr>
        <w:t>;</w:t>
      </w:r>
    </w:p>
    <w:p>
      <w:pPr>
        <w:pStyle w:val="4"/>
      </w:pPr>
      <w:r>
        <w:rPr>
          <w:rFonts w:hint="eastAsia"/>
        </w:rPr>
        <w:t>操作注意事项：</w:t>
      </w:r>
    </w:p>
    <w:p>
      <w:pPr>
        <w:pStyle w:val="11"/>
        <w:numPr>
          <w:ilvl w:val="0"/>
          <w:numId w:val="5"/>
        </w:numPr>
        <w:ind w:firstLineChars="0"/>
        <w:rPr>
          <w:rFonts w:hint="eastAsia"/>
        </w:rPr>
      </w:pPr>
      <w:r>
        <w:rPr>
          <w:rFonts w:hint="eastAsia"/>
        </w:rPr>
        <w:t>涉及到要开发发送的短信需求时，注意评估需求要求发送的短信范围。每一个短信发送需求都需要单独设置开关，涉及到大面积的短信推送时必须告知相关负责人，与客户方沟通之后才确定是否开启短信发送开关。</w:t>
      </w:r>
    </w:p>
    <w:p>
      <w:pPr>
        <w:pStyle w:val="4"/>
      </w:pPr>
      <w:r>
        <w:rPr>
          <w:rFonts w:hint="eastAsia"/>
        </w:rPr>
        <w:t>维护注意事项:</w:t>
      </w:r>
    </w:p>
    <w:p>
      <w:pPr>
        <w:pStyle w:val="11"/>
        <w:numPr>
          <w:ilvl w:val="0"/>
          <w:numId w:val="6"/>
        </w:numPr>
        <w:ind w:firstLineChars="0"/>
      </w:pPr>
      <w:r>
        <w:rPr>
          <w:rFonts w:hint="eastAsia"/>
        </w:rPr>
        <w:t>随时关注客户是否反应短信骚扰，有情况第一时间联系相关负责人处理。</w:t>
      </w:r>
    </w:p>
    <w:p>
      <w:pPr>
        <w:pStyle w:val="3"/>
      </w:pPr>
      <w:r>
        <w:rPr>
          <w:rFonts w:hint="eastAsia"/>
        </w:rPr>
        <w:t>极光推送平台功能</w:t>
      </w:r>
      <w:r>
        <w:t>：</w:t>
      </w:r>
    </w:p>
    <w:p>
      <w:pPr>
        <w:pStyle w:val="4"/>
        <w:rPr>
          <w:rStyle w:val="13"/>
          <w:b/>
          <w:bCs/>
        </w:rPr>
      </w:pPr>
      <w:r>
        <w:rPr>
          <w:rStyle w:val="13"/>
          <w:rFonts w:hint="eastAsia"/>
          <w:b/>
          <w:bCs/>
        </w:rPr>
        <w:t>数据流向：</w:t>
      </w:r>
    </w:p>
    <w:p>
      <w:pPr>
        <w:rPr>
          <w:rFonts w:hint="eastAsia"/>
        </w:rPr>
      </w:pPr>
      <w:r>
        <w:tab/>
      </w:r>
      <w:r>
        <w:rPr>
          <w:rFonts w:hint="eastAsia"/>
        </w:rPr>
        <w:t>各子系统</w:t>
      </w:r>
      <w:r>
        <w:t>-&gt;</w:t>
      </w:r>
      <w:r>
        <w:rPr>
          <w:rFonts w:hint="eastAsia"/>
        </w:rPr>
        <w:t>统一门户接口</w:t>
      </w:r>
      <w:r>
        <w:t>-&gt;</w:t>
      </w:r>
      <w:r>
        <w:rPr>
          <w:rFonts w:hint="eastAsia"/>
        </w:rPr>
        <w:t>极光推送平台</w:t>
      </w:r>
    </w:p>
    <w:p>
      <w:pPr>
        <w:pStyle w:val="4"/>
      </w:pPr>
      <w:r>
        <w:rPr>
          <w:rStyle w:val="13"/>
          <w:b/>
          <w:bCs/>
        </w:rPr>
        <w:t>相关表：</w:t>
      </w:r>
    </w:p>
    <w:p>
      <w:pPr>
        <w:pStyle w:val="5"/>
        <w:shd w:val="clear" w:color="auto" w:fill="FFFFFF"/>
        <w:rPr>
          <w:rFonts w:ascii="Courier New" w:hAnsi="Courier New" w:cs="Courier New"/>
          <w:color w:val="080808"/>
          <w:sz w:val="21"/>
          <w:szCs w:val="21"/>
        </w:rPr>
      </w:pPr>
      <w:r>
        <w:rPr>
          <w:rFonts w:hint="eastAsia"/>
        </w:rPr>
        <w:t>推送记录表：</w:t>
      </w:r>
      <w:r>
        <w:rPr>
          <w:rFonts w:ascii="Courier New" w:hAnsi="Courier New" w:cs="Courier New"/>
          <w:color w:val="080808"/>
          <w:sz w:val="21"/>
          <w:szCs w:val="21"/>
        </w:rPr>
        <w:t>app_msg_task_attr</w:t>
      </w:r>
      <w:r>
        <w:t>,</w:t>
      </w:r>
    </w:p>
    <w:p>
      <w:r>
        <w:rPr>
          <w:rFonts w:hint="eastAsia"/>
        </w:rPr>
        <w:t>推送对象表：</w:t>
      </w:r>
      <w:r>
        <w:rPr>
          <w:rFonts w:ascii="Courier New" w:hAnsi="Courier New" w:cs="Courier New"/>
          <w:color w:val="000080"/>
          <w:kern w:val="0"/>
          <w:sz w:val="20"/>
          <w:szCs w:val="20"/>
          <w:highlight w:val="white"/>
        </w:rPr>
        <w:t>push_app_msg_attr</w:t>
      </w:r>
    </w:p>
    <w:p>
      <w:pPr>
        <w:pStyle w:val="4"/>
      </w:pPr>
      <w:r>
        <w:rPr>
          <w:rFonts w:hint="eastAsia"/>
        </w:rPr>
        <w:t>操作注意事项：</w:t>
      </w:r>
    </w:p>
    <w:p>
      <w:pPr>
        <w:pStyle w:val="11"/>
        <w:numPr>
          <w:ilvl w:val="0"/>
          <w:numId w:val="7"/>
        </w:numPr>
        <w:ind w:firstLineChars="0"/>
      </w:pPr>
      <w:r>
        <w:rPr>
          <w:rFonts w:hint="eastAsia"/>
        </w:rPr>
        <w:t>开发时使用测试账号进行测试，禁止使用生产账号调测。</w:t>
      </w:r>
    </w:p>
    <w:p>
      <w:pPr>
        <w:pStyle w:val="11"/>
        <w:numPr>
          <w:ilvl w:val="0"/>
          <w:numId w:val="5"/>
        </w:numPr>
        <w:ind w:firstLineChars="0"/>
        <w:rPr>
          <w:rFonts w:hint="eastAsia"/>
        </w:rPr>
      </w:pPr>
      <w:r>
        <w:rPr>
          <w:rFonts w:hint="eastAsia"/>
        </w:rPr>
        <w:t>涉及到新的提醒接入时必须设置单独的开关，涉及到大面积的提醒推送时必须告知相关负责人，与客户方沟通之后才确定是否开启提醒推送开关。</w:t>
      </w:r>
    </w:p>
    <w:p>
      <w:pPr>
        <w:pStyle w:val="11"/>
        <w:ind w:left="360" w:firstLine="0" w:firstLineChars="0"/>
        <w:rPr>
          <w:rFonts w:hint="eastAsia"/>
        </w:rPr>
      </w:pPr>
    </w:p>
    <w:p>
      <w:pPr>
        <w:pStyle w:val="4"/>
      </w:pPr>
      <w:r>
        <w:rPr>
          <w:rFonts w:hint="eastAsia"/>
        </w:rPr>
        <w:t>维护注意事项:</w:t>
      </w:r>
    </w:p>
    <w:p>
      <w:pPr>
        <w:pStyle w:val="11"/>
        <w:numPr>
          <w:numId w:val="0"/>
        </w:numPr>
        <w:ind w:leftChars="0"/>
      </w:pPr>
      <w:r>
        <w:rPr>
          <w:rFonts w:hint="default"/>
          <w:woUserID w:val="1"/>
        </w:rPr>
        <w:t>1.</w:t>
      </w:r>
      <w:bookmarkStart w:id="0" w:name="_GoBack"/>
      <w:bookmarkEnd w:id="0"/>
      <w:r>
        <w:rPr>
          <w:rFonts w:hint="eastAsia"/>
        </w:rPr>
        <w:t>随时关注客户是否反应提醒骚扰，有情况第一时间联系相关负责人处理。</w:t>
      </w:r>
    </w:p>
    <w:p>
      <w:pPr>
        <w:pStyle w:val="11"/>
        <w:ind w:left="36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351"/>
    <w:multiLevelType w:val="multilevel"/>
    <w:tmpl w:val="014303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131E23"/>
    <w:multiLevelType w:val="multilevel"/>
    <w:tmpl w:val="0A131E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F77079"/>
    <w:multiLevelType w:val="multilevel"/>
    <w:tmpl w:val="32F770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21A18F5"/>
    <w:multiLevelType w:val="multilevel"/>
    <w:tmpl w:val="421A18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454616"/>
    <w:multiLevelType w:val="multilevel"/>
    <w:tmpl w:val="5A4546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F074C51"/>
    <w:multiLevelType w:val="multilevel"/>
    <w:tmpl w:val="5F074C5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70537124"/>
    <w:multiLevelType w:val="multilevel"/>
    <w:tmpl w:val="705371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C52"/>
    <w:rsid w:val="00025C52"/>
    <w:rsid w:val="000A3598"/>
    <w:rsid w:val="000A7D0F"/>
    <w:rsid w:val="002D52A0"/>
    <w:rsid w:val="00314385"/>
    <w:rsid w:val="003257B5"/>
    <w:rsid w:val="0039146F"/>
    <w:rsid w:val="003E1A0A"/>
    <w:rsid w:val="005F7442"/>
    <w:rsid w:val="00865452"/>
    <w:rsid w:val="0093696C"/>
    <w:rsid w:val="00991287"/>
    <w:rsid w:val="00A46B40"/>
    <w:rsid w:val="00B066EB"/>
    <w:rsid w:val="00DA6DA7"/>
    <w:rsid w:val="00DB54BF"/>
    <w:rsid w:val="00E142FE"/>
    <w:rsid w:val="00E633BB"/>
    <w:rsid w:val="00E73FB4"/>
    <w:rsid w:val="00E93144"/>
    <w:rsid w:val="00EA63D5"/>
    <w:rsid w:val="00F27B6A"/>
    <w:rsid w:val="00F36A2B"/>
    <w:rsid w:val="00F70528"/>
    <w:rsid w:val="00FE10F3"/>
    <w:rsid w:val="7F7F90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标题 1 字符"/>
    <w:basedOn w:val="8"/>
    <w:link w:val="2"/>
    <w:uiPriority w:val="9"/>
    <w:rPr>
      <w:b/>
      <w:bCs/>
      <w:kern w:val="44"/>
      <w:sz w:val="44"/>
      <w:szCs w:val="44"/>
    </w:rPr>
  </w:style>
  <w:style w:type="character" w:customStyle="1" w:styleId="10">
    <w:name w:val="标题 字符"/>
    <w:basedOn w:val="8"/>
    <w:link w:val="6"/>
    <w:uiPriority w:val="10"/>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标题 2 字符"/>
    <w:basedOn w:val="8"/>
    <w:link w:val="3"/>
    <w:uiPriority w:val="9"/>
    <w:rPr>
      <w:rFonts w:asciiTheme="majorHAnsi" w:hAnsiTheme="majorHAnsi" w:eastAsiaTheme="majorEastAsia" w:cstheme="majorBidi"/>
      <w:b/>
      <w:bCs/>
      <w:sz w:val="32"/>
      <w:szCs w:val="32"/>
    </w:rPr>
  </w:style>
  <w:style w:type="character" w:customStyle="1" w:styleId="13">
    <w:name w:val="标题 3 字符"/>
    <w:basedOn w:val="8"/>
    <w:link w:val="4"/>
    <w:uiPriority w:val="9"/>
    <w:rPr>
      <w:b/>
      <w:bCs/>
      <w:sz w:val="32"/>
      <w:szCs w:val="32"/>
    </w:rPr>
  </w:style>
  <w:style w:type="character" w:customStyle="1" w:styleId="14">
    <w:name w:val="HTML 预设格式 字符"/>
    <w:basedOn w:val="8"/>
    <w:link w:val="5"/>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298</Words>
  <Characters>1702</Characters>
  <Lines>14</Lines>
  <Paragraphs>3</Paragraphs>
  <TotalTime>258</TotalTime>
  <ScaleCrop>false</ScaleCrop>
  <LinksUpToDate>false</LinksUpToDate>
  <CharactersWithSpaces>1997</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2022-03-10T10:49:00Z</dcterms:created>
  <dc:creator>soul cry</dc:creator>
  <cp:lastModifiedBy>soul cry</cp:lastModifiedBy>
  <dcterms:modified xsi:type="dcterms:W3CDTF">2022-03-10T15:37:07Z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