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6B307" w14:textId="6CED5EDA" w:rsidR="00310D3D" w:rsidRPr="00B74E25" w:rsidRDefault="00B74E25" w:rsidP="00B74E25">
      <w:pPr>
        <w:jc w:val="center"/>
        <w:rPr>
          <w:b/>
          <w:bCs/>
          <w:u w:val="single"/>
        </w:rPr>
      </w:pPr>
      <w:r w:rsidRPr="00B74E25">
        <w:rPr>
          <w:b/>
          <w:bCs/>
          <w:u w:val="single"/>
        </w:rPr>
        <w:t>Task Plan</w:t>
      </w:r>
    </w:p>
    <w:p w14:paraId="584CA75C" w14:textId="77777777" w:rsidR="00B74E25" w:rsidRDefault="00B74E25" w:rsidP="00B74E25">
      <w:pPr>
        <w:jc w:val="center"/>
      </w:pPr>
    </w:p>
    <w:p w14:paraId="4149DDC8" w14:textId="56EDA6F5" w:rsidR="00B74E25" w:rsidRDefault="00B74E25" w:rsidP="00B74E25">
      <w:r>
        <w:t>Question 1:</w:t>
      </w:r>
    </w:p>
    <w:p w14:paraId="2F5273C4" w14:textId="77777777" w:rsidR="00B74E25" w:rsidRPr="00B74E25" w:rsidRDefault="00B74E25" w:rsidP="00B74E25">
      <w:pPr>
        <w:rPr>
          <w:lang w:eastAsia="en-GB"/>
        </w:rPr>
      </w:pPr>
      <w:r w:rsidRPr="00B74E25">
        <w:t>Calculation of Proportions</w:t>
      </w:r>
      <w:r w:rsidRPr="00B74E25">
        <w:rPr>
          <w:lang w:eastAsia="en-GB"/>
        </w:rPr>
        <w:t>:</w:t>
      </w:r>
    </w:p>
    <w:p w14:paraId="0930025E" w14:textId="77777777" w:rsidR="00B74E25" w:rsidRPr="00B74E25" w:rsidRDefault="00B74E25" w:rsidP="00B74E25">
      <w:pPr>
        <w:pStyle w:val="ListParagraph"/>
        <w:numPr>
          <w:ilvl w:val="0"/>
          <w:numId w:val="2"/>
        </w:numPr>
        <w:rPr>
          <w:lang w:eastAsia="en-GB"/>
        </w:rPr>
      </w:pPr>
      <w:r w:rsidRPr="00B74E25">
        <w:rPr>
          <w:lang w:eastAsia="en-GB"/>
        </w:rPr>
        <w:t>Calculate the proportion of wins by higher-ranked players in same-handed matches.</w:t>
      </w:r>
    </w:p>
    <w:p w14:paraId="11D793A9" w14:textId="77777777" w:rsidR="00B74E25" w:rsidRPr="00B74E25" w:rsidRDefault="00B74E25" w:rsidP="00B74E25">
      <w:pPr>
        <w:pStyle w:val="ListParagraph"/>
        <w:numPr>
          <w:ilvl w:val="0"/>
          <w:numId w:val="2"/>
        </w:numPr>
        <w:rPr>
          <w:lang w:eastAsia="en-GB"/>
        </w:rPr>
      </w:pPr>
      <w:r w:rsidRPr="00B74E25">
        <w:rPr>
          <w:lang w:eastAsia="en-GB"/>
        </w:rPr>
        <w:t>Calculate the proportion of wins by higher-ranked players in opposite-handed matches.</w:t>
      </w:r>
    </w:p>
    <w:p w14:paraId="0D015B52" w14:textId="77777777" w:rsidR="00B74E25" w:rsidRPr="00B74E25" w:rsidRDefault="00B74E25" w:rsidP="00B74E25">
      <w:pPr>
        <w:rPr>
          <w:lang w:eastAsia="en-GB"/>
        </w:rPr>
      </w:pPr>
      <w:r w:rsidRPr="00B74E25">
        <w:t>Statistical Analysis</w:t>
      </w:r>
      <w:r w:rsidRPr="00B74E25">
        <w:rPr>
          <w:lang w:eastAsia="en-GB"/>
        </w:rPr>
        <w:t>:</w:t>
      </w:r>
    </w:p>
    <w:p w14:paraId="08190FB7" w14:textId="77777777" w:rsidR="00B74E25" w:rsidRPr="00B74E25" w:rsidRDefault="00B74E25" w:rsidP="00B74E25">
      <w:pPr>
        <w:pStyle w:val="ListParagraph"/>
        <w:numPr>
          <w:ilvl w:val="0"/>
          <w:numId w:val="4"/>
        </w:numPr>
        <w:rPr>
          <w:lang w:eastAsia="en-GB"/>
        </w:rPr>
      </w:pPr>
      <w:r w:rsidRPr="00B74E25">
        <w:rPr>
          <w:lang w:eastAsia="en-GB"/>
        </w:rPr>
        <w:t>Conduct a statistical test to compare the proportions of higher-ranked wins between same-handed matches and opposite-handed matches.</w:t>
      </w:r>
    </w:p>
    <w:p w14:paraId="07F37321" w14:textId="77777777" w:rsidR="00B74E25" w:rsidRPr="00B74E25" w:rsidRDefault="00B74E25" w:rsidP="00B74E25">
      <w:pPr>
        <w:rPr>
          <w:lang w:eastAsia="en-GB"/>
        </w:rPr>
      </w:pPr>
      <w:r w:rsidRPr="00B74E25">
        <w:t>Interpretation of Results</w:t>
      </w:r>
      <w:r w:rsidRPr="00B74E25">
        <w:rPr>
          <w:lang w:eastAsia="en-GB"/>
        </w:rPr>
        <w:t>:</w:t>
      </w:r>
    </w:p>
    <w:p w14:paraId="219469D8" w14:textId="77777777" w:rsidR="00B74E25" w:rsidRPr="00B74E25" w:rsidRDefault="00B74E25" w:rsidP="00B74E25">
      <w:pPr>
        <w:pStyle w:val="ListParagraph"/>
        <w:numPr>
          <w:ilvl w:val="0"/>
          <w:numId w:val="4"/>
        </w:numPr>
        <w:rPr>
          <w:lang w:eastAsia="en-GB"/>
        </w:rPr>
      </w:pPr>
      <w:proofErr w:type="spellStart"/>
      <w:r w:rsidRPr="00B74E25">
        <w:rPr>
          <w:lang w:eastAsia="en-GB"/>
        </w:rPr>
        <w:t>Analyze</w:t>
      </w:r>
      <w:proofErr w:type="spellEnd"/>
      <w:r w:rsidRPr="00B74E25">
        <w:rPr>
          <w:lang w:eastAsia="en-GB"/>
        </w:rPr>
        <w:t xml:space="preserve"> the results of the statistical test to determine whether there is a significant difference in the proportion of higher-ranked wins between same-handed matches and opposite-handed matches.</w:t>
      </w:r>
    </w:p>
    <w:p w14:paraId="441106D9" w14:textId="7823F895" w:rsidR="00B74E25" w:rsidRPr="00B74E25" w:rsidRDefault="00B74E25" w:rsidP="00B74E25">
      <w:pPr>
        <w:rPr>
          <w:lang w:eastAsia="en-GB"/>
        </w:rPr>
      </w:pPr>
      <w:r w:rsidRPr="00B74E25">
        <w:t>Visualization</w:t>
      </w:r>
      <w:r w:rsidRPr="00B74E25">
        <w:rPr>
          <w:lang w:eastAsia="en-GB"/>
        </w:rPr>
        <w:t xml:space="preserve"> </w:t>
      </w:r>
    </w:p>
    <w:p w14:paraId="5C4079F0" w14:textId="77777777" w:rsidR="00B74E25" w:rsidRPr="00B74E25" w:rsidRDefault="00B74E25" w:rsidP="00B74E25">
      <w:pPr>
        <w:pStyle w:val="ListParagraph"/>
        <w:numPr>
          <w:ilvl w:val="0"/>
          <w:numId w:val="4"/>
        </w:numPr>
        <w:rPr>
          <w:lang w:eastAsia="en-GB"/>
        </w:rPr>
      </w:pPr>
      <w:r w:rsidRPr="00B74E25">
        <w:rPr>
          <w:lang w:eastAsia="en-GB"/>
        </w:rPr>
        <w:t>Create visualizations, such as bar plots or pie charts, to illustrate the proportions of higher-ranked wins in same-handed and opposite-handed matches.</w:t>
      </w:r>
    </w:p>
    <w:p w14:paraId="4DA7863B" w14:textId="77777777" w:rsidR="00B74E25" w:rsidRPr="00B74E25" w:rsidRDefault="00B74E25" w:rsidP="00B74E25">
      <w:pPr>
        <w:rPr>
          <w:lang w:eastAsia="en-GB"/>
        </w:rPr>
      </w:pPr>
      <w:r w:rsidRPr="00B74E25">
        <w:t>Discussion and Conclusion</w:t>
      </w:r>
      <w:r w:rsidRPr="00B74E25">
        <w:rPr>
          <w:lang w:eastAsia="en-GB"/>
        </w:rPr>
        <w:t>:</w:t>
      </w:r>
    </w:p>
    <w:p w14:paraId="2ED554C9" w14:textId="77777777" w:rsidR="00B74E25" w:rsidRPr="00B74E25" w:rsidRDefault="00B74E25" w:rsidP="00B74E25">
      <w:pPr>
        <w:pStyle w:val="ListParagraph"/>
        <w:numPr>
          <w:ilvl w:val="0"/>
          <w:numId w:val="4"/>
        </w:numPr>
        <w:rPr>
          <w:lang w:eastAsia="en-GB"/>
        </w:rPr>
      </w:pPr>
      <w:r w:rsidRPr="00B74E25">
        <w:rPr>
          <w:lang w:eastAsia="en-GB"/>
        </w:rPr>
        <w:t>Discuss the implications of the findings and potential reasons for any observed differences in the proportion of higher-ranked wins between same-handed matches and opposite-handed matches.</w:t>
      </w:r>
    </w:p>
    <w:p w14:paraId="49226435" w14:textId="77777777" w:rsidR="00B74E25" w:rsidRPr="00B74E25" w:rsidRDefault="00B74E25" w:rsidP="00B74E25">
      <w:pPr>
        <w:pStyle w:val="ListParagraph"/>
        <w:numPr>
          <w:ilvl w:val="0"/>
          <w:numId w:val="4"/>
        </w:numPr>
        <w:rPr>
          <w:lang w:eastAsia="en-GB"/>
        </w:rPr>
      </w:pPr>
      <w:r w:rsidRPr="00B74E25">
        <w:rPr>
          <w:lang w:eastAsia="en-GB"/>
        </w:rPr>
        <w:t>Conclude by summarizing the main findings and their relevance to the initial research question.</w:t>
      </w:r>
    </w:p>
    <w:p w14:paraId="6EC3373D" w14:textId="77777777" w:rsidR="00B74E25" w:rsidRDefault="00B74E25" w:rsidP="00B74E25"/>
    <w:p w14:paraId="7983B7B6" w14:textId="77777777" w:rsidR="00B74E25" w:rsidRDefault="00B74E25" w:rsidP="00B74E25"/>
    <w:p w14:paraId="238D0DFD" w14:textId="77777777" w:rsidR="00B74E25" w:rsidRDefault="00B74E25" w:rsidP="00B74E25"/>
    <w:p w14:paraId="40CB72A0" w14:textId="341DA907" w:rsidR="00B74E25" w:rsidRDefault="00B74E25" w:rsidP="00B74E25">
      <w:r>
        <w:t>Question 2:</w:t>
      </w:r>
    </w:p>
    <w:p w14:paraId="7208C101" w14:textId="77777777" w:rsidR="00B74E25" w:rsidRPr="00B74E25" w:rsidRDefault="00B74E25" w:rsidP="00B74E25">
      <w:pPr>
        <w:rPr>
          <w:lang w:eastAsia="en-GB"/>
        </w:rPr>
      </w:pPr>
      <w:r w:rsidRPr="00B74E25">
        <w:t>Feature Selection</w:t>
      </w:r>
      <w:r w:rsidRPr="00B74E25">
        <w:rPr>
          <w:lang w:eastAsia="en-GB"/>
        </w:rPr>
        <w:t>:</w:t>
      </w:r>
    </w:p>
    <w:p w14:paraId="54E14643" w14:textId="77777777" w:rsidR="00B74E25" w:rsidRPr="00B74E25" w:rsidRDefault="00B74E25" w:rsidP="00B74E25">
      <w:pPr>
        <w:pStyle w:val="ListParagraph"/>
        <w:numPr>
          <w:ilvl w:val="0"/>
          <w:numId w:val="9"/>
        </w:numPr>
        <w:rPr>
          <w:lang w:eastAsia="en-GB"/>
        </w:rPr>
      </w:pPr>
      <w:r w:rsidRPr="00B74E25">
        <w:rPr>
          <w:lang w:eastAsia="en-GB"/>
        </w:rPr>
        <w:t>Select relevant match statistics that are likely to be influenced by court surface type, such as winners, unforced errors, aces, and double faults.</w:t>
      </w:r>
    </w:p>
    <w:p w14:paraId="2655C6C9" w14:textId="77777777" w:rsidR="00B74E25" w:rsidRPr="00B74E25" w:rsidRDefault="00B74E25" w:rsidP="00B74E25">
      <w:pPr>
        <w:rPr>
          <w:lang w:eastAsia="en-GB"/>
        </w:rPr>
      </w:pPr>
      <w:r w:rsidRPr="00B74E25">
        <w:t>Clustering Analysis</w:t>
      </w:r>
      <w:r w:rsidRPr="00B74E25">
        <w:rPr>
          <w:lang w:eastAsia="en-GB"/>
        </w:rPr>
        <w:t>:</w:t>
      </w:r>
    </w:p>
    <w:p w14:paraId="43B7D613" w14:textId="77777777" w:rsidR="00B74E25" w:rsidRPr="00B74E25" w:rsidRDefault="00B74E25" w:rsidP="00B74E25">
      <w:pPr>
        <w:pStyle w:val="ListParagraph"/>
        <w:numPr>
          <w:ilvl w:val="0"/>
          <w:numId w:val="9"/>
        </w:numPr>
        <w:rPr>
          <w:lang w:eastAsia="en-GB"/>
        </w:rPr>
      </w:pPr>
      <w:r w:rsidRPr="00B74E25">
        <w:rPr>
          <w:lang w:eastAsia="en-GB"/>
        </w:rPr>
        <w:t>Perform clustering analysis on the dataset to group matches based on winner and loser statistics.</w:t>
      </w:r>
    </w:p>
    <w:p w14:paraId="53309419" w14:textId="77777777" w:rsidR="00B74E25" w:rsidRPr="00B74E25" w:rsidRDefault="00B74E25" w:rsidP="00B74E25">
      <w:pPr>
        <w:pStyle w:val="ListParagraph"/>
        <w:numPr>
          <w:ilvl w:val="0"/>
          <w:numId w:val="9"/>
        </w:numPr>
        <w:rPr>
          <w:lang w:eastAsia="en-GB"/>
        </w:rPr>
      </w:pPr>
      <w:r w:rsidRPr="00B74E25">
        <w:rPr>
          <w:lang w:eastAsia="en-GB"/>
        </w:rPr>
        <w:t>Explore different numbers of clusters to identify meaningful patterns in the data.</w:t>
      </w:r>
    </w:p>
    <w:p w14:paraId="2945E6A9" w14:textId="77777777" w:rsidR="00B74E25" w:rsidRPr="00B74E25" w:rsidRDefault="00B74E25" w:rsidP="00B74E25">
      <w:pPr>
        <w:rPr>
          <w:lang w:eastAsia="en-GB"/>
        </w:rPr>
      </w:pPr>
      <w:r w:rsidRPr="00B74E25">
        <w:t>Association with Court Surface</w:t>
      </w:r>
      <w:r w:rsidRPr="00B74E25">
        <w:rPr>
          <w:lang w:eastAsia="en-GB"/>
        </w:rPr>
        <w:t>:</w:t>
      </w:r>
    </w:p>
    <w:p w14:paraId="79AEB10B" w14:textId="2E3AAC17" w:rsidR="00B74E25" w:rsidRPr="00B74E25" w:rsidRDefault="00B74E25" w:rsidP="00B74E25">
      <w:pPr>
        <w:pStyle w:val="ListParagraph"/>
        <w:numPr>
          <w:ilvl w:val="0"/>
          <w:numId w:val="12"/>
        </w:numPr>
        <w:rPr>
          <w:lang w:eastAsia="en-GB"/>
        </w:rPr>
      </w:pPr>
      <w:r w:rsidRPr="00B74E25">
        <w:rPr>
          <w:lang w:eastAsia="en-GB"/>
        </w:rPr>
        <w:t>Analyse</w:t>
      </w:r>
      <w:r w:rsidRPr="00B74E25">
        <w:rPr>
          <w:lang w:eastAsia="en-GB"/>
        </w:rPr>
        <w:t xml:space="preserve"> the clusters to determine if there are any associations between match statistics and court surface type.</w:t>
      </w:r>
    </w:p>
    <w:p w14:paraId="3DCAE70F" w14:textId="77777777" w:rsidR="00B74E25" w:rsidRPr="00B74E25" w:rsidRDefault="00B74E25" w:rsidP="00B74E25">
      <w:pPr>
        <w:pStyle w:val="ListParagraph"/>
        <w:numPr>
          <w:ilvl w:val="0"/>
          <w:numId w:val="12"/>
        </w:numPr>
        <w:rPr>
          <w:lang w:eastAsia="en-GB"/>
        </w:rPr>
      </w:pPr>
      <w:r w:rsidRPr="00B74E25">
        <w:rPr>
          <w:lang w:eastAsia="en-GB"/>
        </w:rPr>
        <w:t>Evaluate whether certain types of matches (clusters) are more common on specific court surfaces (e.g., more aggressive play on grass courts, longer rallies on clay courts).</w:t>
      </w:r>
    </w:p>
    <w:p w14:paraId="2C0F123A" w14:textId="77777777" w:rsidR="00B74E25" w:rsidRDefault="00B74E25" w:rsidP="00B74E25">
      <w:pPr>
        <w:pStyle w:val="ListParagraph"/>
        <w:numPr>
          <w:ilvl w:val="0"/>
          <w:numId w:val="12"/>
        </w:numPr>
        <w:rPr>
          <w:lang w:eastAsia="en-GB"/>
        </w:rPr>
      </w:pPr>
      <w:r w:rsidRPr="00B74E25">
        <w:rPr>
          <w:lang w:eastAsia="en-GB"/>
        </w:rPr>
        <w:t>Use visualization techniques such as scatter plots or heatmaps to visualize the distribution of clusters across different court surfaces</w:t>
      </w:r>
    </w:p>
    <w:p w14:paraId="62706E32" w14:textId="77777777" w:rsidR="00B74E25" w:rsidRPr="00B74E25" w:rsidRDefault="00B74E25" w:rsidP="00B74E25">
      <w:pPr>
        <w:rPr>
          <w:lang w:eastAsia="en-GB"/>
        </w:rPr>
      </w:pPr>
      <w:r w:rsidRPr="00B74E25">
        <w:t>Comparison with Grand Slam Events</w:t>
      </w:r>
      <w:r w:rsidRPr="00B74E25">
        <w:rPr>
          <w:lang w:eastAsia="en-GB"/>
        </w:rPr>
        <w:t>:</w:t>
      </w:r>
    </w:p>
    <w:p w14:paraId="0E405C2B" w14:textId="77777777" w:rsidR="00B74E25" w:rsidRPr="00B74E25" w:rsidRDefault="00B74E25" w:rsidP="00B74E25">
      <w:pPr>
        <w:pStyle w:val="ListParagraph"/>
        <w:numPr>
          <w:ilvl w:val="0"/>
          <w:numId w:val="14"/>
        </w:numPr>
        <w:rPr>
          <w:lang w:eastAsia="en-GB"/>
        </w:rPr>
      </w:pPr>
      <w:r w:rsidRPr="00B74E25">
        <w:rPr>
          <w:lang w:eastAsia="en-GB"/>
        </w:rPr>
        <w:t>Investigate how well the identified clusters align with specific Grand Slam events.</w:t>
      </w:r>
    </w:p>
    <w:p w14:paraId="561C9597" w14:textId="77777777" w:rsidR="00B74E25" w:rsidRPr="00B74E25" w:rsidRDefault="00B74E25" w:rsidP="00B74E25">
      <w:pPr>
        <w:pStyle w:val="ListParagraph"/>
        <w:numPr>
          <w:ilvl w:val="0"/>
          <w:numId w:val="14"/>
        </w:numPr>
        <w:rPr>
          <w:lang w:eastAsia="en-GB"/>
        </w:rPr>
      </w:pPr>
      <w:r w:rsidRPr="00B74E25">
        <w:rPr>
          <w:lang w:eastAsia="en-GB"/>
        </w:rPr>
        <w:lastRenderedPageBreak/>
        <w:t>Examine whether certain types of matches are more prevalent at certain tournaments (e.g., faster-paced matches at Wimbledon due to grass courts, slower-paced matches at the French Open due to clay courts).</w:t>
      </w:r>
    </w:p>
    <w:p w14:paraId="21A3B5FF" w14:textId="77777777" w:rsidR="00B74E25" w:rsidRPr="00B74E25" w:rsidRDefault="00B74E25" w:rsidP="00B74E25">
      <w:pPr>
        <w:pStyle w:val="ListParagraph"/>
        <w:numPr>
          <w:ilvl w:val="0"/>
          <w:numId w:val="14"/>
        </w:numPr>
        <w:rPr>
          <w:lang w:eastAsia="en-GB"/>
        </w:rPr>
      </w:pPr>
      <w:r w:rsidRPr="00B74E25">
        <w:rPr>
          <w:lang w:eastAsia="en-GB"/>
        </w:rPr>
        <w:t>Assess the consistency of match statistics across different Grand Slam events.</w:t>
      </w:r>
    </w:p>
    <w:p w14:paraId="10F03137" w14:textId="77777777" w:rsidR="00B74E25" w:rsidRDefault="00B74E25" w:rsidP="00B74E25"/>
    <w:p w14:paraId="58081F58" w14:textId="77777777" w:rsidR="00B74E25" w:rsidRDefault="00B74E25" w:rsidP="00B74E25"/>
    <w:p w14:paraId="0E7CBB69" w14:textId="633EF73D" w:rsidR="00B74E25" w:rsidRDefault="00B74E25" w:rsidP="00B74E25">
      <w:r>
        <w:t>Question 3:</w:t>
      </w:r>
    </w:p>
    <w:p w14:paraId="44084878" w14:textId="77777777" w:rsidR="00B74E25" w:rsidRPr="00B74E25" w:rsidRDefault="00B74E25" w:rsidP="00B74E25">
      <w:pPr>
        <w:rPr>
          <w:lang w:eastAsia="en-GB"/>
        </w:rPr>
      </w:pPr>
      <w:r w:rsidRPr="00B74E25">
        <w:t>Feature Selection</w:t>
      </w:r>
      <w:r w:rsidRPr="00B74E25">
        <w:rPr>
          <w:lang w:eastAsia="en-GB"/>
        </w:rPr>
        <w:t>:</w:t>
      </w:r>
    </w:p>
    <w:p w14:paraId="0CD10C46" w14:textId="77777777" w:rsidR="00B74E25" w:rsidRPr="00B74E25" w:rsidRDefault="00B74E25" w:rsidP="00B74E25">
      <w:pPr>
        <w:pStyle w:val="ListParagraph"/>
        <w:numPr>
          <w:ilvl w:val="0"/>
          <w:numId w:val="16"/>
        </w:numPr>
        <w:rPr>
          <w:lang w:eastAsia="en-GB"/>
        </w:rPr>
      </w:pPr>
      <w:r w:rsidRPr="00B74E25">
        <w:rPr>
          <w:lang w:eastAsia="en-GB"/>
        </w:rPr>
        <w:t>Select the difference in ranks as the predictor variable (independent variable).</w:t>
      </w:r>
    </w:p>
    <w:p w14:paraId="4AD08364" w14:textId="77777777" w:rsidR="00B74E25" w:rsidRPr="00B74E25" w:rsidRDefault="00B74E25" w:rsidP="00B74E25">
      <w:pPr>
        <w:pStyle w:val="ListParagraph"/>
        <w:numPr>
          <w:ilvl w:val="0"/>
          <w:numId w:val="16"/>
        </w:numPr>
        <w:rPr>
          <w:lang w:eastAsia="en-GB"/>
        </w:rPr>
      </w:pPr>
      <w:r w:rsidRPr="00B74E25">
        <w:rPr>
          <w:lang w:eastAsia="en-GB"/>
        </w:rPr>
        <w:t>Define the outcome variable (dependent variable) as whether the higher-ranked player wins the match (1 for win, 0 for loss).</w:t>
      </w:r>
    </w:p>
    <w:p w14:paraId="2A35348B" w14:textId="77777777" w:rsidR="00B74E25" w:rsidRPr="00B74E25" w:rsidRDefault="00B74E25" w:rsidP="00B74E25">
      <w:pPr>
        <w:rPr>
          <w:lang w:eastAsia="en-GB"/>
        </w:rPr>
      </w:pPr>
      <w:r w:rsidRPr="00B74E25">
        <w:t>Model Training and Testing</w:t>
      </w:r>
      <w:r w:rsidRPr="00B74E25">
        <w:rPr>
          <w:lang w:eastAsia="en-GB"/>
        </w:rPr>
        <w:t>:</w:t>
      </w:r>
    </w:p>
    <w:p w14:paraId="562D9196" w14:textId="77777777" w:rsidR="00B74E25" w:rsidRDefault="00B74E25" w:rsidP="00B74E25">
      <w:pPr>
        <w:pStyle w:val="ListParagraph"/>
        <w:numPr>
          <w:ilvl w:val="0"/>
          <w:numId w:val="18"/>
        </w:numPr>
        <w:rPr>
          <w:lang w:eastAsia="en-GB"/>
        </w:rPr>
      </w:pPr>
      <w:r w:rsidRPr="00B74E25">
        <w:rPr>
          <w:lang w:eastAsia="en-GB"/>
        </w:rPr>
        <w:t>Split the dataset into training and testing sets to evaluate the performance of the logistic regression model.</w:t>
      </w:r>
    </w:p>
    <w:p w14:paraId="3A3E668F" w14:textId="77777777" w:rsidR="00B74E25" w:rsidRPr="00B74E25" w:rsidRDefault="00B74E25" w:rsidP="00B74E25">
      <w:pPr>
        <w:rPr>
          <w:lang w:eastAsia="en-GB"/>
        </w:rPr>
      </w:pPr>
      <w:r w:rsidRPr="00B74E25">
        <w:t>Model Evaluation</w:t>
      </w:r>
      <w:r w:rsidRPr="00B74E25">
        <w:rPr>
          <w:lang w:eastAsia="en-GB"/>
        </w:rPr>
        <w:t>:</w:t>
      </w:r>
    </w:p>
    <w:p w14:paraId="06F142D6" w14:textId="77777777" w:rsidR="00B74E25" w:rsidRPr="00B74E25" w:rsidRDefault="00B74E25" w:rsidP="00B74E25">
      <w:pPr>
        <w:pStyle w:val="ListParagraph"/>
        <w:numPr>
          <w:ilvl w:val="0"/>
          <w:numId w:val="18"/>
        </w:numPr>
        <w:rPr>
          <w:lang w:eastAsia="en-GB"/>
        </w:rPr>
      </w:pPr>
      <w:r w:rsidRPr="00B74E25">
        <w:rPr>
          <w:lang w:eastAsia="en-GB"/>
        </w:rPr>
        <w:t>Evaluate the performance of the logistic regression model in predicting match outcomes based on the difference in ranks.</w:t>
      </w:r>
    </w:p>
    <w:p w14:paraId="709DB8C5" w14:textId="77777777" w:rsidR="00B74E25" w:rsidRPr="00B74E25" w:rsidRDefault="00B74E25" w:rsidP="00B74E25">
      <w:pPr>
        <w:pStyle w:val="ListParagraph"/>
        <w:numPr>
          <w:ilvl w:val="0"/>
          <w:numId w:val="18"/>
        </w:numPr>
        <w:rPr>
          <w:lang w:eastAsia="en-GB"/>
        </w:rPr>
      </w:pPr>
      <w:r w:rsidRPr="00B74E25">
        <w:rPr>
          <w:lang w:eastAsia="en-GB"/>
        </w:rPr>
        <w:t>Interpret the coefficients of the logistic regression model to understand the relationship between the predictor variable (difference in ranks) and the probability of the higher-ranked player winning the match.</w:t>
      </w:r>
    </w:p>
    <w:p w14:paraId="0B8D20AF" w14:textId="77777777" w:rsidR="00B74E25" w:rsidRPr="00B74E25" w:rsidRDefault="00B74E25" w:rsidP="00B74E25">
      <w:pPr>
        <w:rPr>
          <w:lang w:eastAsia="en-GB"/>
        </w:rPr>
      </w:pPr>
      <w:r w:rsidRPr="00B74E25">
        <w:t>Interpretation of Results</w:t>
      </w:r>
      <w:r w:rsidRPr="00B74E25">
        <w:rPr>
          <w:lang w:eastAsia="en-GB"/>
        </w:rPr>
        <w:t>:</w:t>
      </w:r>
    </w:p>
    <w:p w14:paraId="402B8AF4" w14:textId="77777777" w:rsidR="00B74E25" w:rsidRPr="00B74E25" w:rsidRDefault="00B74E25" w:rsidP="00B74E25">
      <w:pPr>
        <w:pStyle w:val="ListParagraph"/>
        <w:numPr>
          <w:ilvl w:val="0"/>
          <w:numId w:val="21"/>
        </w:numPr>
        <w:rPr>
          <w:lang w:eastAsia="en-GB"/>
        </w:rPr>
      </w:pPr>
      <w:r w:rsidRPr="00B74E25">
        <w:rPr>
          <w:lang w:eastAsia="en-GB"/>
        </w:rPr>
        <w:t>Interpret the results of the logistic regression model in the context of the research question.</w:t>
      </w:r>
    </w:p>
    <w:p w14:paraId="617E8104" w14:textId="77777777" w:rsidR="00B74E25" w:rsidRPr="00B74E25" w:rsidRDefault="00B74E25" w:rsidP="00B74E25">
      <w:pPr>
        <w:pStyle w:val="ListParagraph"/>
        <w:numPr>
          <w:ilvl w:val="0"/>
          <w:numId w:val="21"/>
        </w:numPr>
        <w:rPr>
          <w:lang w:eastAsia="en-GB"/>
        </w:rPr>
      </w:pPr>
      <w:r w:rsidRPr="00B74E25">
        <w:rPr>
          <w:lang w:eastAsia="en-GB"/>
        </w:rPr>
        <w:t>Assess the significance of the predictor variable (difference in ranks) and its impact on the likelihood of the higher-ranked player winning the match.</w:t>
      </w:r>
    </w:p>
    <w:p w14:paraId="2863C643" w14:textId="77777777" w:rsidR="00B74E25" w:rsidRDefault="00B74E25" w:rsidP="00B74E25"/>
    <w:sectPr w:rsidR="00B74E25" w:rsidSect="003C0D5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34ED2"/>
    <w:multiLevelType w:val="multilevel"/>
    <w:tmpl w:val="0E2E4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3244C2"/>
    <w:multiLevelType w:val="hybridMultilevel"/>
    <w:tmpl w:val="46FCC6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C0378B"/>
    <w:multiLevelType w:val="hybridMultilevel"/>
    <w:tmpl w:val="770C71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1021E"/>
    <w:multiLevelType w:val="multilevel"/>
    <w:tmpl w:val="EDD21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6C088B"/>
    <w:multiLevelType w:val="hybridMultilevel"/>
    <w:tmpl w:val="A3F2FC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102360"/>
    <w:multiLevelType w:val="hybridMultilevel"/>
    <w:tmpl w:val="841C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415DD6"/>
    <w:multiLevelType w:val="multilevel"/>
    <w:tmpl w:val="3F7CD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4B615B1"/>
    <w:multiLevelType w:val="multilevel"/>
    <w:tmpl w:val="DE6A1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E437B99"/>
    <w:multiLevelType w:val="multilevel"/>
    <w:tmpl w:val="C212D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24B3450"/>
    <w:multiLevelType w:val="multilevel"/>
    <w:tmpl w:val="2EF83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7D0C63"/>
    <w:multiLevelType w:val="hybridMultilevel"/>
    <w:tmpl w:val="F3DA77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33063C"/>
    <w:multiLevelType w:val="multilevel"/>
    <w:tmpl w:val="AA32D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7A372E6"/>
    <w:multiLevelType w:val="multilevel"/>
    <w:tmpl w:val="47282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DF2099E"/>
    <w:multiLevelType w:val="multilevel"/>
    <w:tmpl w:val="407A0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550443C8"/>
    <w:multiLevelType w:val="multilevel"/>
    <w:tmpl w:val="017A1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D0C6F5D"/>
    <w:multiLevelType w:val="multilevel"/>
    <w:tmpl w:val="2D4AC5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FCC5A67"/>
    <w:multiLevelType w:val="hybridMultilevel"/>
    <w:tmpl w:val="DD5838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974A59"/>
    <w:multiLevelType w:val="multilevel"/>
    <w:tmpl w:val="01708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8FB1219"/>
    <w:multiLevelType w:val="hybridMultilevel"/>
    <w:tmpl w:val="B3428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A6F360A"/>
    <w:multiLevelType w:val="multilevel"/>
    <w:tmpl w:val="D228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F2875B5"/>
    <w:multiLevelType w:val="hybridMultilevel"/>
    <w:tmpl w:val="422E6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3847923">
    <w:abstractNumId w:val="9"/>
  </w:num>
  <w:num w:numId="2" w16cid:durableId="216018886">
    <w:abstractNumId w:val="20"/>
  </w:num>
  <w:num w:numId="3" w16cid:durableId="585648431">
    <w:abstractNumId w:val="15"/>
  </w:num>
  <w:num w:numId="4" w16cid:durableId="1066562573">
    <w:abstractNumId w:val="16"/>
  </w:num>
  <w:num w:numId="5" w16cid:durableId="1117944813">
    <w:abstractNumId w:val="7"/>
  </w:num>
  <w:num w:numId="6" w16cid:durableId="1248808081">
    <w:abstractNumId w:val="6"/>
  </w:num>
  <w:num w:numId="7" w16cid:durableId="1801141873">
    <w:abstractNumId w:val="3"/>
  </w:num>
  <w:num w:numId="8" w16cid:durableId="1507591423">
    <w:abstractNumId w:val="11"/>
  </w:num>
  <w:num w:numId="9" w16cid:durableId="723453741">
    <w:abstractNumId w:val="18"/>
  </w:num>
  <w:num w:numId="10" w16cid:durableId="1171990134">
    <w:abstractNumId w:val="14"/>
  </w:num>
  <w:num w:numId="11" w16cid:durableId="1512450898">
    <w:abstractNumId w:val="8"/>
  </w:num>
  <w:num w:numId="12" w16cid:durableId="2035227683">
    <w:abstractNumId w:val="5"/>
  </w:num>
  <w:num w:numId="13" w16cid:durableId="1648513176">
    <w:abstractNumId w:val="13"/>
  </w:num>
  <w:num w:numId="14" w16cid:durableId="665136764">
    <w:abstractNumId w:val="2"/>
  </w:num>
  <w:num w:numId="15" w16cid:durableId="858667724">
    <w:abstractNumId w:val="0"/>
  </w:num>
  <w:num w:numId="16" w16cid:durableId="1592005640">
    <w:abstractNumId w:val="10"/>
  </w:num>
  <w:num w:numId="17" w16cid:durableId="1225991548">
    <w:abstractNumId w:val="17"/>
  </w:num>
  <w:num w:numId="18" w16cid:durableId="1326396482">
    <w:abstractNumId w:val="4"/>
  </w:num>
  <w:num w:numId="19" w16cid:durableId="1983347382">
    <w:abstractNumId w:val="19"/>
  </w:num>
  <w:num w:numId="20" w16cid:durableId="1899046804">
    <w:abstractNumId w:val="12"/>
  </w:num>
  <w:num w:numId="21" w16cid:durableId="12634133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E25"/>
    <w:rsid w:val="003C0D53"/>
    <w:rsid w:val="006D66F7"/>
    <w:rsid w:val="008C0D62"/>
    <w:rsid w:val="00A5038C"/>
    <w:rsid w:val="00B74E25"/>
    <w:rsid w:val="00E01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DFBB52"/>
  <w15:chartTrackingRefBased/>
  <w15:docId w15:val="{0B1A5583-718F-A040-A416-82D27F6A64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E2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B74E25"/>
    <w:rPr>
      <w:b/>
      <w:bCs/>
    </w:rPr>
  </w:style>
  <w:style w:type="paragraph" w:styleId="ListParagraph">
    <w:name w:val="List Paragraph"/>
    <w:basedOn w:val="Normal"/>
    <w:uiPriority w:val="34"/>
    <w:qFormat/>
    <w:rsid w:val="00B74E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4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8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9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72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62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8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8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495</Words>
  <Characters>2828</Characters>
  <Application>Microsoft Office Word</Application>
  <DocSecurity>0</DocSecurity>
  <Lines>23</Lines>
  <Paragraphs>6</Paragraphs>
  <ScaleCrop>false</ScaleCrop>
  <Company/>
  <LinksUpToDate>false</LinksUpToDate>
  <CharactersWithSpaces>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2024-04-08T03:25:00Z</dcterms:created>
  <dcterms:modified xsi:type="dcterms:W3CDTF">2024-04-08T03:48:00Z</dcterms:modified>
</cp:coreProperties>
</file>