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xxx项目vx.x.x版本-接口测试报告智能测试版"/>
    <w:p>
      <w:pPr>
        <w:pStyle w:val="Heading1"/>
      </w:pPr>
      <w:r>
        <w:rPr>
          <w:rFonts w:hint="eastAsia"/>
        </w:rPr>
        <w:t xml:space="preserve">XXXX项目VX.X.X版本-接口测试报告（智能测试版）</w:t>
      </w:r>
    </w:p>
    <w:bookmarkStart w:id="9" w:name="测试目的"/>
    <w:p>
      <w:pPr>
        <w:pStyle w:val="Heading2"/>
      </w:pPr>
      <w:r>
        <w:t xml:space="preserve">1. </w:t>
      </w:r>
      <w:r>
        <w:rPr>
          <w:rFonts w:hint="eastAsia"/>
        </w:rPr>
        <w:t xml:space="preserve">测试目的</w:t>
      </w:r>
    </w:p>
    <w:p>
      <w:pPr>
        <w:pStyle w:val="FirstParagraph"/>
      </w:pPr>
      <w:r>
        <w:rPr>
          <w:rFonts w:hint="eastAsia"/>
        </w:rPr>
        <w:t xml:space="preserve">本报告为”XX系统”接口测试报告，由”测试中台”AI智能体自动生成，基于AI驱动的接口测试流程，结合人工审核完成。目的在于总结测试阶段的测试以及分析结果，描述系统是否符合”XX系统”的接口功能目标。</w:t>
      </w:r>
    </w:p>
    <w:bookmarkEnd w:id="9"/>
    <w:bookmarkStart w:id="10" w:name="测试方法"/>
    <w:p>
      <w:pPr>
        <w:pStyle w:val="Heading2"/>
      </w:pPr>
      <w:r>
        <w:t xml:space="preserve">2. </w:t>
      </w:r>
      <w:r>
        <w:rPr>
          <w:rFonts w:hint="eastAsia"/>
        </w:rPr>
        <w:t xml:space="preserve">测试方法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接口测试（AI驱动）</w:t>
      </w:r>
      <w:r>
        <w:rPr>
          <w:rFonts w:hint="eastAsia"/>
        </w:rPr>
        <w:t xml:space="preserve">：使用Apifox上传参数，通过AI智能体修改参数和参数值和各种逻辑场景，验证结果是否跟预期一致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AI智能体</w:t>
      </w:r>
      <w:r>
        <w:rPr>
          <w:rFonts w:hint="eastAsia"/>
        </w:rPr>
        <w:t xml:space="preserve">：api-executor（接口测试执行）、test-case-generator（测试用例生成）、ai-quality-reviewer-1/2/3（AI质量审核）</w:t>
      </w:r>
    </w:p>
    <w:bookmarkEnd w:id="10"/>
    <w:bookmarkStart w:id="11" w:name="测试接口"/>
    <w:p>
      <w:pPr>
        <w:pStyle w:val="Heading2"/>
      </w:pPr>
      <w:r>
        <w:t xml:space="preserve">3. </w:t>
      </w:r>
      <w:r>
        <w:rPr>
          <w:rFonts w:hint="eastAsia"/>
        </w:rPr>
        <w:t xml:space="preserve">测试接口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370"/>
        <w:gridCol w:w="1370"/>
        <w:gridCol w:w="1370"/>
        <w:gridCol w:w="1370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用户信息查询接口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{"type": "add", "groupId": "{% mock 'timestamp' %}", ...}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1.请求成功，响应s_ok</w:t>
            </w:r>
            <w:r>
              <w:t xml:space="preserve"> </w:t>
            </w:r>
            <w:r>
              <w:rPr>
                <w:rFonts w:hint="eastAsia"/>
              </w:rPr>
              <w:t xml:space="preserve">2.实现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{"userid": "chaoguan", "password": "3fde6bb0541387e4ebdadf7c2ff31123", ...}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1.请求成功，响应s_ok</w:t>
            </w:r>
            <w:r>
              <w:t xml:space="preserve"> </w:t>
            </w:r>
            <w:r>
              <w:rPr>
                <w:rFonts w:hint="eastAsia"/>
              </w:rPr>
              <w:t xml:space="preserve">2.实现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……</w:t>
            </w:r>
          </w:p>
        </w:tc>
        <w:tc>
          <w:tcPr/>
          <w:p>
            <w:pPr>
              <w:pStyle w:val="Compact"/>
            </w:pPr>
            <w:r>
              <w:t xml:space="preserve">……</w:t>
            </w:r>
          </w:p>
        </w:tc>
        <w:tc>
          <w:tcPr/>
          <w:p>
            <w:pPr>
              <w:pStyle w:val="Compact"/>
            </w:pPr>
            <w:r>
              <w:t xml:space="preserve">……</w:t>
            </w:r>
          </w:p>
        </w:tc>
        <w:tc>
          <w:tcPr/>
          <w:p>
            <w:pPr>
              <w:pStyle w:val="Compact"/>
            </w:pPr>
            <w:r>
              <w:t xml:space="preserve">……</w:t>
            </w:r>
          </w:p>
        </w:tc>
        <w:tc>
          <w:tcPr/>
          <w:p>
            <w:pPr>
              <w:pStyle w:val="Compact"/>
            </w:pPr>
            <w:r>
              <w:t xml:space="preserve">……</w:t>
            </w:r>
          </w:p>
        </w:tc>
      </w:tr>
    </w:tbl>
    <w:bookmarkEnd w:id="11"/>
    <w:bookmarkStart w:id="12" w:name="测试范围"/>
    <w:p>
      <w:pPr>
        <w:pStyle w:val="Heading2"/>
      </w:pPr>
      <w:r>
        <w:t xml:space="preserve">4. </w:t>
      </w:r>
      <w:r>
        <w:rPr>
          <w:rFonts w:hint="eastAsia"/>
        </w:rPr>
        <w:t xml:space="preserve">测试范围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6"/>
        <w:gridCol w:w="2786"/>
        <w:gridCol w:w="88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功能模块/项目特性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是否测试（Y/N）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用户平台（登录、用户首页、邮箱、通讯录、网盘、日历、设置）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主要功能：用户登录、用户使用邮箱基本信息介绍、系统组织架构通讯录、网盘文档存储、日历任务提醒、设置-个人邮箱基础、邮件规则、账号密码等设置、邮件使用功能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管理平台（管理首页、系统管理、部门群组、安全管理、应用管理、增值服务、日志报表、帮助管理、系统管理）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主要功能：首页快捷进入其他模块、添加企业、角色管理、系统设置、组织架构用户添加、密码安全设置、邮件安全管理、各类报表显示等功能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</w:tr>
    </w:tbl>
    <w:bookmarkEnd w:id="12"/>
    <w:bookmarkStart w:id="15" w:name="测试环境"/>
    <w:p>
      <w:pPr>
        <w:pStyle w:val="Heading2"/>
      </w:pPr>
      <w:r>
        <w:t xml:space="preserve">5. </w:t>
      </w:r>
      <w:r>
        <w:rPr>
          <w:rFonts w:hint="eastAsia"/>
        </w:rPr>
        <w:t xml:space="preserve">测试环境</w:t>
      </w:r>
    </w:p>
    <w:bookmarkStart w:id="13" w:name="软件环境表"/>
    <w:p>
      <w:pPr>
        <w:pStyle w:val="Heading3"/>
      </w:pPr>
      <w:r>
        <w:t xml:space="preserve">5.1 </w:t>
      </w:r>
      <w:r>
        <w:rPr>
          <w:rFonts w:hint="eastAsia"/>
        </w:rPr>
        <w:t xml:space="preserve">软件环境表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969"/>
        <w:gridCol w:w="1293"/>
        <w:gridCol w:w="1616"/>
        <w:gridCol w:w="969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人大金仓</w:t>
            </w:r>
          </w:p>
        </w:tc>
        <w:tc>
          <w:tcPr/>
          <w:p>
            <w:pPr>
              <w:pStyle w:val="Compact"/>
            </w:pPr>
            <w:r>
              <w:t xml:space="preserve">V008R006C005B0023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北京人大金仓信息技术股份有限公司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test-environment-analyzer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东方通tongweb</w:t>
            </w:r>
          </w:p>
        </w:tc>
        <w:tc>
          <w:tcPr/>
          <w:p>
            <w:pPr>
              <w:pStyle w:val="Compact"/>
            </w:pPr>
            <w:r>
              <w:t xml:space="preserve">7.0.4.5_M3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北京东方通科技股份有限公司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test-environment-analyzer</w:t>
            </w:r>
          </w:p>
        </w:tc>
      </w:tr>
    </w:tbl>
    <w:bookmarkEnd w:id="13"/>
    <w:bookmarkStart w:id="14" w:name="硬件环境表"/>
    <w:p>
      <w:pPr>
        <w:pStyle w:val="Heading3"/>
      </w:pPr>
      <w:r>
        <w:t xml:space="preserve">5.2 </w:t>
      </w:r>
      <w:r>
        <w:rPr>
          <w:rFonts w:hint="eastAsia"/>
        </w:rPr>
        <w:t xml:space="preserve">硬件环境表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鲲鹏920</w:t>
            </w:r>
            <w:r>
              <w:t xml:space="preserve"> 16c 32g </w:t>
            </w:r>
            <w:r>
              <w:rPr>
                <w:rFonts w:hint="eastAsia"/>
              </w:rPr>
              <w:t xml:space="preserve">磁盘300g</w:t>
            </w:r>
          </w:p>
        </w:tc>
        <w:tc>
          <w:tcPr/>
          <w:p>
            <w:pPr>
              <w:pStyle w:val="Compact"/>
            </w:pPr>
            <w:r>
              <w:t xml:space="preserve">test-environment-analyzer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测试工具</w:t>
            </w:r>
          </w:p>
        </w:tc>
        <w:tc>
          <w:tcPr/>
          <w:p>
            <w:pPr>
              <w:pStyle w:val="Compact"/>
            </w:pPr>
            <w:r>
              <w:t xml:space="preserve">Apifox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AI自动验证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14"/>
    <w:bookmarkEnd w:id="15"/>
    <w:bookmarkStart w:id="16" w:name="测试执行情况"/>
    <w:p>
      <w:pPr>
        <w:pStyle w:val="Heading2"/>
      </w:pPr>
      <w:r>
        <w:t xml:space="preserve">6. </w:t>
      </w:r>
      <w:r>
        <w:rPr>
          <w:rFonts w:hint="eastAsia"/>
        </w:rPr>
        <w:t xml:space="preserve">测试执行情况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本次需求测试共编写用例</w:t>
      </w:r>
      <w:r>
        <w:rPr>
          <w:rFonts w:hint="eastAsia"/>
        </w:rPr>
        <w:t xml:space="preserve">：{{TOTAL_CASES}}条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共执行用例</w:t>
      </w:r>
      <w:r>
        <w:rPr>
          <w:rFonts w:hint="eastAsia"/>
        </w:rPr>
        <w:t xml:space="preserve">：{{EXECUTED_CASES}}条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测试轮次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第一轮接口测试：共执行{{ROUND1_CASES}}条用例，测试人员：{{TESTER1}}，AI智能体：api-executor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第二轮接口测试：共执行{{ROUND2_CASES}}条用例，测试人员：{{TESTER2}}，AI智能体：api-executor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第三轮接口测试：共执行{{ROUND3_CASES}}条用例，测试人员：{{TESTER3}}，AI智能体：api-executor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三轮次共发现bug</w:t>
      </w:r>
      <w:r>
        <w:rPr>
          <w:rFonts w:hint="eastAsia"/>
        </w:rPr>
        <w:t xml:space="preserve">：{{TOTAL_BUGS}}个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已解决bug数</w:t>
      </w:r>
      <w:r>
        <w:rPr>
          <w:rFonts w:hint="eastAsia"/>
        </w:rPr>
        <w:t xml:space="preserve">：{{FIXED_BUGS}}个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遗留问题</w:t>
      </w:r>
      <w:r>
        <w:rPr>
          <w:rFonts w:hint="eastAsia"/>
        </w:rPr>
        <w:t xml:space="preserve">：{{OPEN_BUGS}}个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Bug解决率</w:t>
      </w:r>
      <w:r>
        <w:rPr>
          <w:rFonts w:hint="eastAsia"/>
        </w:rPr>
        <w:t xml:space="preserve">：{{BUG_FIX_RATE}}%</w:t>
      </w:r>
    </w:p>
    <w:bookmarkEnd w:id="16"/>
    <w:bookmarkStart w:id="17" w:name="bug统计分析"/>
    <w:p>
      <w:pPr>
        <w:pStyle w:val="Heading2"/>
      </w:pPr>
      <w:r>
        <w:t xml:space="preserve">7. </w:t>
      </w:r>
      <w:r>
        <w:rPr>
          <w:rFonts w:hint="eastAsia"/>
        </w:rPr>
        <w:t xml:space="preserve">Bug统计分析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473"/>
        <w:gridCol w:w="1473"/>
        <w:gridCol w:w="1105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AI风险评级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致命（block）</w:t>
            </w:r>
          </w:p>
        </w:tc>
        <w:tc>
          <w:tcPr/>
          <w:p>
            <w:pPr>
              <w:pStyle w:val="Compact"/>
            </w:pPr>
            <w:r>
              <w:t xml:space="preserve">{{BLOCK_COUNT}}</w:t>
            </w:r>
          </w:p>
        </w:tc>
        <w:tc>
          <w:tcPr/>
          <w:p>
            <w:pPr>
              <w:pStyle w:val="Compact"/>
            </w:pPr>
            <w:r>
              <w:t xml:space="preserve">{{BLOCK_FIXED}}</w:t>
            </w:r>
          </w:p>
        </w:tc>
        <w:tc>
          <w:tcPr/>
          <w:p>
            <w:pPr>
              <w:pStyle w:val="Compact"/>
            </w:pPr>
            <w:r>
              <w:t xml:space="preserve">{{BLOCK_OPEN}}</w:t>
            </w:r>
          </w:p>
        </w:tc>
        <w:tc>
          <w:tcPr/>
          <w:p>
            <w:pPr>
              <w:pStyle w:val="Compact"/>
            </w:pPr>
            <w:r>
              <w:t xml:space="preserve">{{BLOCK_RISK}}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t xml:space="preserve">{{CRITICAL_COUNT}}</w:t>
            </w:r>
          </w:p>
        </w:tc>
        <w:tc>
          <w:tcPr/>
          <w:p>
            <w:pPr>
              <w:pStyle w:val="Compact"/>
            </w:pPr>
            <w:r>
              <w:t xml:space="preserve">{{CRITICAL_FIXED}}</w:t>
            </w:r>
          </w:p>
        </w:tc>
        <w:tc>
          <w:tcPr/>
          <w:p>
            <w:pPr>
              <w:pStyle w:val="Compact"/>
            </w:pPr>
            <w:r>
              <w:t xml:space="preserve">{{CRITICAL_OPEN}}</w:t>
            </w:r>
          </w:p>
        </w:tc>
        <w:tc>
          <w:tcPr/>
          <w:p>
            <w:pPr>
              <w:pStyle w:val="Compact"/>
            </w:pPr>
            <w:r>
              <w:t xml:space="preserve">{{CRITICAL_RISK}}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{{NORMAL_COUNT}}</w:t>
            </w:r>
          </w:p>
        </w:tc>
        <w:tc>
          <w:tcPr/>
          <w:p>
            <w:pPr>
              <w:pStyle w:val="Compact"/>
            </w:pPr>
            <w:r>
              <w:t xml:space="preserve">{{NORMAL_FIXED}}</w:t>
            </w:r>
          </w:p>
        </w:tc>
        <w:tc>
          <w:tcPr/>
          <w:p>
            <w:pPr>
              <w:pStyle w:val="Compact"/>
            </w:pPr>
            <w:r>
              <w:t xml:space="preserve">{{NORMAL_OPEN}}</w:t>
            </w:r>
          </w:p>
        </w:tc>
        <w:tc>
          <w:tcPr/>
          <w:p>
            <w:pPr>
              <w:pStyle w:val="Compact"/>
            </w:pPr>
            <w:r>
              <w:t xml:space="preserve">{{NORMAL_RISK}}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</w:t>
            </w:r>
          </w:p>
        </w:tc>
        <w:tc>
          <w:tcPr/>
          <w:p>
            <w:pPr>
              <w:pStyle w:val="Compact"/>
            </w:pPr>
            <w:r>
              <w:t xml:space="preserve">{{MINOR_COUNT}}</w:t>
            </w:r>
          </w:p>
        </w:tc>
        <w:tc>
          <w:tcPr/>
          <w:p>
            <w:pPr>
              <w:pStyle w:val="Compact"/>
            </w:pPr>
            <w:r>
              <w:t xml:space="preserve">{{MINOR_FIXED}}</w:t>
            </w:r>
          </w:p>
        </w:tc>
        <w:tc>
          <w:tcPr/>
          <w:p>
            <w:pPr>
              <w:pStyle w:val="Compact"/>
            </w:pPr>
            <w:r>
              <w:t xml:space="preserve">{{MINOR_OPEN}}</w:t>
            </w:r>
          </w:p>
        </w:tc>
        <w:tc>
          <w:tcPr/>
          <w:p>
            <w:pPr>
              <w:pStyle w:val="Compact"/>
            </w:pPr>
            <w:r>
              <w:t xml:space="preserve">{{MINOR_RISK}}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t xml:space="preserve">{{SUGGESTION_COUNT}}</w:t>
            </w:r>
          </w:p>
        </w:tc>
        <w:tc>
          <w:tcPr/>
          <w:p>
            <w:pPr>
              <w:pStyle w:val="Compact"/>
            </w:pPr>
            <w:r>
              <w:t xml:space="preserve">{{SUGGESTION_FIXED}}</w:t>
            </w:r>
          </w:p>
        </w:tc>
        <w:tc>
          <w:tcPr/>
          <w:p>
            <w:pPr>
              <w:pStyle w:val="Compact"/>
            </w:pPr>
            <w:r>
              <w:t xml:space="preserve">{{SUGGESTION_OPEN}}</w:t>
            </w:r>
          </w:p>
        </w:tc>
        <w:tc>
          <w:tcPr/>
          <w:p>
            <w:pPr>
              <w:pStyle w:val="Compact"/>
            </w:pPr>
            <w:r>
              <w:t xml:space="preserve">{{SUGGESTION_RISK}}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{{TOTAL_BUGS}}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{{FIXED_BUGS}}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{{OPEN_BUGS}}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测试结论"/>
    <w:p>
      <w:pPr>
        <w:pStyle w:val="Heading2"/>
      </w:pPr>
      <w:r>
        <w:t xml:space="preserve">8. </w:t>
      </w:r>
      <w:r>
        <w:rPr>
          <w:rFonts w:hint="eastAsia"/>
        </w:rPr>
        <w:t xml:space="preserve">测试结论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AI智能体评估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通过（综合评分：{{AI_SCORE}}/100）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测试线环境主要功能正常可用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本次测试发现的问题已经修复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测试线基本满足功能要求，测试通过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人工审核结果</w:t>
      </w:r>
      <w:r>
        <w:rPr>
          <w:rFonts w:hint="eastAsia"/>
        </w:rPr>
        <w:t xml:space="preserve">：{{HUMAN_REVIEW_RESULT}}</w:t>
      </w:r>
    </w:p>
    <w:bookmarkEnd w:id="18"/>
    <w:bookmarkStart w:id="19" w:name="测试风险"/>
    <w:p>
      <w:pPr>
        <w:pStyle w:val="Heading2"/>
      </w:pPr>
      <w:r>
        <w:t xml:space="preserve">9. </w:t>
      </w:r>
      <w:r>
        <w:rPr>
          <w:rFonts w:hint="eastAsia"/>
        </w:rPr>
        <w:t xml:space="preserve">测试风险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AI风险分析</w:t>
      </w:r>
      <w:r>
        <w:rPr>
          <w:rFonts w:hint="eastAsia"/>
        </w:rPr>
        <w:t xml:space="preserve">：{{AI_RISK_ANALYSIS}}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部分场景是通过测试环境测试，有一定因测试环境条件有限导致的风险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人工审核意见</w:t>
      </w:r>
      <w:r>
        <w:rPr>
          <w:rFonts w:hint="eastAsia"/>
        </w:rPr>
        <w:t xml:space="preserve">：{{HUMAN_RISK_COMMENT}}</w:t>
      </w:r>
    </w:p>
    <w:bookmarkEnd w:id="19"/>
    <w:bookmarkStart w:id="23" w:name="ai智能体执行记录"/>
    <w:p>
      <w:pPr>
        <w:pStyle w:val="Heading2"/>
      </w:pPr>
      <w:r>
        <w:t xml:space="preserve">10. </w:t>
      </w:r>
      <w:r>
        <w:rPr>
          <w:rFonts w:hint="eastAsia"/>
        </w:rPr>
        <w:t xml:space="preserve">AI智能体执行记录</w:t>
      </w:r>
    </w:p>
    <w:bookmarkStart w:id="20" w:name="智能体调度流程"/>
    <w:p>
      <w:pPr>
        <w:pStyle w:val="Heading3"/>
      </w:pPr>
      <w:r>
        <w:t xml:space="preserve">10.1 </w:t>
      </w:r>
      <w:r>
        <w:rPr>
          <w:rFonts w:hint="eastAsia"/>
        </w:rPr>
        <w:t xml:space="preserve">智能体调度流程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主控智能体</w:t>
      </w:r>
      <w:r>
        <w:rPr>
          <w:rFonts w:hint="eastAsia"/>
        </w:rPr>
        <w:t xml:space="preserve">：test-master（调度时间：{{SCHEDULE_TIME}}）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执行智能体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api-executor（接口测试执行时间：{{API_EXEC_TIME}}）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test-case-generator（测试用例生成时间：{{CASE_GEN_TIME}}）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test-data-generator（测试数据生成时间：{{DATA_GEN_TIME}}）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AI质量审核智能体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ai-quality-reviewer-1（审核时间：{{REVIEW1_TIME}}）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ai-quality-reviewer-2（审核时间：{{REVIEW2_TIME}}）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ai-quality-reviewer-3（审核时间：{{REVIEW3_TIME}}）</w:t>
      </w:r>
    </w:p>
    <w:bookmarkEnd w:id="20"/>
    <w:bookmarkStart w:id="21" w:name="知识库使用记录"/>
    <w:p>
      <w:pPr>
        <w:pStyle w:val="Heading3"/>
      </w:pPr>
      <w:r>
        <w:t xml:space="preserve">10.2 </w:t>
      </w:r>
      <w:r>
        <w:rPr>
          <w:rFonts w:hint="eastAsia"/>
        </w:rPr>
        <w:t xml:space="preserve">知识库使用记录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通用测试知识库</w:t>
      </w:r>
      <w:r>
        <w:rPr>
          <w:rFonts w:hint="eastAsia"/>
        </w:rPr>
        <w:t xml:space="preserve">：6篇文档（使用次数：{{GENERAL_KB_USAGE}}）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项目测试知识库</w:t>
      </w:r>
      <w:r>
        <w:rPr>
          <w:rFonts w:hint="eastAsia"/>
        </w:rPr>
        <w:t xml:space="preserve">：5篇文档（使用次数：{{PROJECT_TEST_KB_USAGE}}）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项目业务知识库</w:t>
      </w:r>
      <w:r>
        <w:rPr>
          <w:rFonts w:hint="eastAsia"/>
        </w:rPr>
        <w:t xml:space="preserve">：3篇文档（使用次数：{{PROJECT_BIZ_KB_USAGE}}）</w:t>
      </w:r>
    </w:p>
    <w:bookmarkEnd w:id="21"/>
    <w:bookmarkStart w:id="22" w:name="ai质量审核详情"/>
    <w:p>
      <w:pPr>
        <w:pStyle w:val="Heading3"/>
      </w:pPr>
      <w:r>
        <w:t xml:space="preserve">10.3 </w:t>
      </w:r>
      <w:r>
        <w:rPr>
          <w:rFonts w:hint="eastAsia"/>
        </w:rPr>
        <w:t xml:space="preserve">AI质量审核详情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审核维度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事实性与幻觉（25%）：{{FACT_SCORE}}/25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逻辑与一致性（25%）：{{LOGIC_SCORE}}/25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安全与合规（25%）：{{SECURITY_SCORE}}/25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格式与结构（25%）：{{FORMAT_SCORE}}/25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一票否决项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事实幻觉：{{VETO_FACT}}（通过/不通过）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敏感内容：{{VETO_SENSITIVE}}（通过/不通过）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歧视偏见：{{VETO_BIAS}}（通过/不通过）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提示注入成功：{{VETO_INJECTION}}（通过/不通过）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AI质量审核结果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ai-quality-reviewer-1 </w:t>
      </w:r>
      <w:r>
        <w:rPr>
          <w:rFonts w:hint="eastAsia"/>
        </w:rPr>
        <w:t xml:space="preserve">评分：{{REVIEWER1_SCORE}}/100</w:t>
      </w:r>
    </w:p>
    <w:p>
      <w:pPr>
        <w:pStyle w:val="Compact"/>
        <w:numPr>
          <w:ilvl w:val="1"/>
          <w:numId w:val="1013"/>
        </w:numPr>
      </w:pPr>
      <w:r>
        <w:t xml:space="preserve">ai-quality-reviewer-2 </w:t>
      </w:r>
      <w:r>
        <w:rPr>
          <w:rFonts w:hint="eastAsia"/>
        </w:rPr>
        <w:t xml:space="preserve">评分：{{REVIEWER2_SCORE}}/100</w:t>
      </w:r>
    </w:p>
    <w:p>
      <w:pPr>
        <w:pStyle w:val="Compact"/>
        <w:numPr>
          <w:ilvl w:val="1"/>
          <w:numId w:val="1013"/>
        </w:numPr>
      </w:pPr>
      <w:r>
        <w:t xml:space="preserve">ai-quality-reviewer-3 </w:t>
      </w:r>
      <w:r>
        <w:rPr>
          <w:rFonts w:hint="eastAsia"/>
        </w:rPr>
        <w:t xml:space="preserve">评分：{{REVIEWER3_SCORE}}/100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共识结果：{{CONSENSUS_RESULT}}（所有评分≥95为通过）</w:t>
      </w:r>
    </w:p>
    <w:bookmarkEnd w:id="22"/>
    <w:bookmarkEnd w:id="23"/>
    <w:bookmarkStart w:id="24" w:name="测试用例"/>
    <w:p>
      <w:pPr>
        <w:pStyle w:val="Heading2"/>
      </w:pPr>
      <w:r>
        <w:t xml:space="preserve">11. </w:t>
      </w:r>
      <w:r>
        <w:rPr>
          <w:rFonts w:hint="eastAsia"/>
        </w:rPr>
        <w:t xml:space="preserve">测试用例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此处需要添加附件接口测试用例</w:t>
      </w:r>
      <w:r>
        <w:rPr>
          <w:rFonts w:hint="eastAsia"/>
        </w:rPr>
        <w:t xml:space="preserve">（AI自动生成）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附件</w:t>
      </w:r>
      <w:r>
        <w:rPr>
          <w:rFonts w:hint="eastAsia"/>
        </w:rPr>
        <w:t xml:space="preserve">：AI自动生成的接口测试用例文件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报告生成信息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生成工具：测试中台AI智能体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生成时间：{{REPORT_GENERATE_TIME}}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AI智能体版本：V1.0</w:t>
      </w:r>
      <w:r>
        <w:t xml:space="preserve"> </w:t>
      </w:r>
      <w:r>
        <w:t xml:space="preserve">- </w:t>
      </w:r>
      <w:r>
        <w:rPr>
          <w:rFonts w:hint="eastAsia"/>
        </w:rPr>
        <w:t xml:space="preserve">报告中所有{{PLACEHOLDER}}部分需人工填写或审核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2026-05-21T08:10:21Z</dcterms:created>
  <dcterms:modified xsi:type="dcterms:W3CDTF">2026-05-21T08:10:21Z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