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column">
                  <wp:posOffset>-616585</wp:posOffset>
                </wp:positionH>
                <wp:positionV relativeFrom="paragraph">
                  <wp:posOffset>1597660</wp:posOffset>
                </wp:positionV>
                <wp:extent cx="6480175" cy="2818130"/>
                <wp:effectExtent l="0" t="0" r="0" b="0"/>
                <wp:wrapNone/>
                <wp:docPr id="9" name="文本框 9"/>
                <wp:cNvGraphicFramePr/>
                <a:graphic xmlns:a="http://schemas.openxmlformats.org/drawingml/2006/main">
                  <a:graphicData uri="http://schemas.microsoft.com/office/word/2010/wordprocessingShape">
                    <wps:wsp>
                      <wps:cNvSpPr txBox="1"/>
                      <wps:spPr>
                        <a:xfrm>
                          <a:off x="0" y="0"/>
                          <a:ext cx="6480175" cy="2818130"/>
                        </a:xfrm>
                        <a:prstGeom prst="rect">
                          <a:avLst/>
                        </a:prstGeom>
                        <a:noFill/>
                        <a:ln w="6350">
                          <a:noFill/>
                        </a:ln>
                        <a:effectLst/>
                      </wps:spPr>
                      <wps:txbx>
                        <w:txbxContent>
                          <w:p>
                            <w:pPr>
                              <w:pStyle w:val="2"/>
                              <w:bidi w:val="0"/>
                              <w:jc w:val="center"/>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山西农业大学软件学院实验室管理系统</w:t>
                            </w:r>
                          </w:p>
                          <w:p>
                            <w:pPr>
                              <w:pStyle w:val="2"/>
                              <w:bidi w:val="0"/>
                              <w:jc w:val="center"/>
                              <w:rPr>
                                <w:rFonts w:hint="default"/>
                                <w:b/>
                                <w:bCs w:val="0"/>
                                <w:lang w:val="en-US" w:eastAsia="zh-CN"/>
                              </w:rPr>
                            </w:pPr>
                            <w:r>
                              <w:rPr>
                                <w:rFonts w:hint="eastAsia"/>
                                <w:b/>
                                <w:bCs w:val="0"/>
                                <w:lang w:val="en-US" w:eastAsia="zh-CN"/>
                              </w:rPr>
                              <w:t>使用手册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55pt;margin-top:125.8pt;height:221.9pt;width:510.25pt;z-index:251658240;mso-width-relative:page;mso-height-relative:page;" filled="f" stroked="f" coordsize="21600,21600" o:gfxdata="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mgW+Rd0AAAALAQAADwAAAAAAAAABACAAAAAiAAAAZHJzL2Rvd25yZXYueG1sUEsBAhQA&#10;FAAAAAgAh07iQLQFKfQmAgAAJwQAAA4AAAAAAAAAAQAgAAAALAEAAGRycy9lMm9Eb2MueG1sUEsF&#10;BgAAAAAGAAYAWQEAAMQFAAAAAA==&#10;">
                <v:fill on="f" focussize="0,0"/>
                <v:stroke on="f" weight="0.5pt"/>
                <v:imagedata o:title=""/>
                <o:lock v:ext="edit" aspectratio="f"/>
                <v:textbox>
                  <w:txbxContent>
                    <w:p>
                      <w:pPr>
                        <w:pStyle w:val="2"/>
                        <w:bidi w:val="0"/>
                        <w:jc w:val="center"/>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山西农业大学软件学院实验室管理系统</w:t>
                      </w:r>
                    </w:p>
                    <w:p>
                      <w:pPr>
                        <w:pStyle w:val="2"/>
                        <w:bidi w:val="0"/>
                        <w:jc w:val="center"/>
                        <w:rPr>
                          <w:rFonts w:hint="default"/>
                          <w:b/>
                          <w:bCs w:val="0"/>
                          <w:lang w:val="en-US" w:eastAsia="zh-CN"/>
                        </w:rPr>
                      </w:pPr>
                      <w:r>
                        <w:rPr>
                          <w:rFonts w:hint="eastAsia"/>
                          <w:b/>
                          <w:bCs w:val="0"/>
                          <w:lang w:val="en-US" w:eastAsia="zh-CN"/>
                        </w:rPr>
                        <w:t>使用手册</w:t>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column">
                  <wp:posOffset>-602615</wp:posOffset>
                </wp:positionH>
                <wp:positionV relativeFrom="paragraph">
                  <wp:posOffset>2698750</wp:posOffset>
                </wp:positionV>
                <wp:extent cx="6480175" cy="720090"/>
                <wp:effectExtent l="0" t="0" r="0" b="0"/>
                <wp:wrapNone/>
                <wp:docPr id="3" name="文本框 3"/>
                <wp:cNvGraphicFramePr/>
                <a:graphic xmlns:a="http://schemas.openxmlformats.org/drawingml/2006/main">
                  <a:graphicData uri="http://schemas.microsoft.com/office/word/2010/wordprocessingShape">
                    <wps:wsp>
                      <wps:cNvSpPr txBox="1"/>
                      <wps:spPr>
                        <a:xfrm>
                          <a:off x="0" y="0"/>
                          <a:ext cx="6480175" cy="720090"/>
                        </a:xfrm>
                        <a:prstGeom prst="rect">
                          <a:avLst/>
                        </a:prstGeom>
                        <a:noFill/>
                        <a:ln w="6350">
                          <a:noFill/>
                        </a:ln>
                        <a:effectLst/>
                      </wps:spPr>
                      <wps:txbx>
                        <w:txbxContent>
                          <w:p>
                            <w:pPr>
                              <w:jc w:val="center"/>
                              <w:rPr>
                                <w:rFonts w:hint="default" w:ascii="Times New Roman" w:hAnsi="Times New Roman" w:eastAsia="微软雅黑" w:cs="Times New Roman"/>
                                <w:b w:val="0"/>
                                <w:bCs w:val="0"/>
                                <w:color w:val="749DA6"/>
                                <w:sz w:val="52"/>
                                <w:szCs w:val="52"/>
                                <w:lang w:val="en-US" w:eastAsia="zh-CN"/>
                              </w:rPr>
                            </w:pPr>
                          </w:p>
                        </w:txbxContent>
                      </wps:txbx>
                      <wps:bodyPr rot="0" spcFirstLastPara="0" vertOverflow="overflow" horzOverflow="overflow" vert="horz" wrap="square" lIns="72000" tIns="72000" rIns="72000" bIns="72000" numCol="1" spcCol="0" rtlCol="0" fromWordArt="0" anchor="t" anchorCtr="0" forceAA="0" compatLnSpc="1">
                        <a:noAutofit/>
                      </wps:bodyPr>
                    </wps:wsp>
                  </a:graphicData>
                </a:graphic>
              </wp:anchor>
            </w:drawing>
          </mc:Choice>
          <mc:Fallback>
            <w:pict>
              <v:shape id="_x0000_s1026" o:spid="_x0000_s1026" o:spt="202" type="#_x0000_t202" style="position:absolute;left:0pt;margin-left:-47.45pt;margin-top:212.5pt;height:56.7pt;width:510.25pt;z-index:251659264;mso-width-relative:page;mso-height-relative:page;" filled="f" stroked="f" coordsize="21600,21600" o:gfxdata="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aGWlnZ&#10;AAAACwEAAA8AAAAAAAAAAQAgAAAAIgAAAGRycy9kb3ducmV2LnhtbFBLAQIUABQAAAAIAIdO4kBU&#10;ib3tHwIAACYEAAAOAAAAAAAAAAEAIAAAACgBAABkcnMvZTJvRG9jLnhtbFBLBQYAAAAABgAGAFkB&#10;AAC5BQAAAAA=&#10;">
                <v:fill on="f" focussize="0,0"/>
                <v:stroke on="f" weight="0.5pt"/>
                <v:imagedata o:title=""/>
                <o:lock v:ext="edit" aspectratio="f"/>
                <v:textbox inset="2mm,2mm,2mm,2mm">
                  <w:txbxContent>
                    <w:p>
                      <w:pPr>
                        <w:jc w:val="center"/>
                        <w:rPr>
                          <w:rFonts w:hint="default" w:ascii="Times New Roman" w:hAnsi="Times New Roman" w:eastAsia="微软雅黑" w:cs="Times New Roman"/>
                          <w:b w:val="0"/>
                          <w:bCs w:val="0"/>
                          <w:color w:val="749DA6"/>
                          <w:sz w:val="52"/>
                          <w:szCs w:val="52"/>
                          <w:lang w:val="en-US" w:eastAsia="zh-CN"/>
                        </w:rPr>
                      </w:pP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column">
                  <wp:posOffset>-602615</wp:posOffset>
                </wp:positionH>
                <wp:positionV relativeFrom="paragraph">
                  <wp:posOffset>5062855</wp:posOffset>
                </wp:positionV>
                <wp:extent cx="6480175" cy="3849370"/>
                <wp:effectExtent l="0" t="0" r="0" b="0"/>
                <wp:wrapNone/>
                <wp:docPr id="2" name="文本框 2"/>
                <wp:cNvGraphicFramePr/>
                <a:graphic xmlns:a="http://schemas.openxmlformats.org/drawingml/2006/main">
                  <a:graphicData uri="http://schemas.microsoft.com/office/word/2010/wordprocessingShape">
                    <wps:wsp>
                      <wps:cNvSpPr txBox="1"/>
                      <wps:spPr>
                        <a:xfrm>
                          <a:off x="0" y="0"/>
                          <a:ext cx="6480175" cy="3849370"/>
                        </a:xfrm>
                        <a:prstGeom prst="rect">
                          <a:avLst/>
                        </a:prstGeom>
                        <a:noFill/>
                        <a:ln w="6350">
                          <a:noFill/>
                        </a:ln>
                        <a:effectLst/>
                      </wps:spPr>
                      <wps:txbx>
                        <w:txbxContent>
                          <w:p>
                            <w:pPr>
                              <w:keepNext w:val="0"/>
                              <w:keepLines w:val="0"/>
                              <w:pageBreakBefore w:val="0"/>
                              <w:widowControl w:val="0"/>
                              <w:kinsoku/>
                              <w:wordWrap/>
                              <w:overflowPunct/>
                              <w:topLinePunct w:val="0"/>
                              <w:autoSpaceDE/>
                              <w:autoSpaceDN/>
                              <w:bidi w:val="0"/>
                              <w:adjustRightInd/>
                              <w:snapToGrid/>
                              <w:spacing w:line="720" w:lineRule="exact"/>
                              <w:jc w:val="center"/>
                              <w:textAlignment w:val="auto"/>
                              <w:rPr>
                                <w:rFonts w:hint="default" w:ascii="微软雅黑" w:hAnsi="微软雅黑" w:eastAsia="微软雅黑" w:cs="微软雅黑"/>
                                <w:b w:val="0"/>
                                <w:bCs w:val="0"/>
                                <w:color w:val="262626"/>
                                <w:sz w:val="32"/>
                                <w:szCs w:val="32"/>
                                <w:lang w:val="en-US" w:eastAsia="zh-CN"/>
                              </w:rPr>
                            </w:pPr>
                          </w:p>
                        </w:txbxContent>
                      </wps:txbx>
                      <wps:bodyPr rot="0" spcFirstLastPara="0" vertOverflow="overflow" horzOverflow="overflow" vert="horz" wrap="square" lIns="72000" tIns="72000" rIns="72000" bIns="72000" numCol="1" spcCol="0" rtlCol="0" fromWordArt="0" anchor="t" anchorCtr="0" forceAA="0" compatLnSpc="1">
                        <a:noAutofit/>
                      </wps:bodyPr>
                    </wps:wsp>
                  </a:graphicData>
                </a:graphic>
              </wp:anchor>
            </w:drawing>
          </mc:Choice>
          <mc:Fallback>
            <w:pict>
              <v:shape id="_x0000_s1026" o:spid="_x0000_s1026" o:spt="202" type="#_x0000_t202" style="position:absolute;left:0pt;margin-left:-47.45pt;margin-top:398.65pt;height:303.1pt;width:510.25pt;z-index:251662336;mso-width-relative:page;mso-height-relative:page;" filled="f" stroked="f" coordsize="21600,21600" o:gfxdata="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N&#10;YHx72gAAAAwBAAAPAAAAAAAAAAEAIAAAACIAAABkcnMvZG93bnJldi54bWxQSwECFAAUAAAACACH&#10;TuJAC2WvoCICAAAnBAAADgAAAAAAAAABACAAAAApAQAAZHJzL2Uyb0RvYy54bWxQSwUGAAAAAAYA&#10;BgBZAQAAvQUAAAAA&#10;">
                <v:fill on="f" focussize="0,0"/>
                <v:stroke on="f" weight="0.5pt"/>
                <v:imagedata o:title=""/>
                <o:lock v:ext="edit" aspectratio="f"/>
                <v:textbox inset="2mm,2mm,2mm,2mm">
                  <w:txbxContent>
                    <w:p>
                      <w:pPr>
                        <w:keepNext w:val="0"/>
                        <w:keepLines w:val="0"/>
                        <w:pageBreakBefore w:val="0"/>
                        <w:widowControl w:val="0"/>
                        <w:kinsoku/>
                        <w:wordWrap/>
                        <w:overflowPunct/>
                        <w:topLinePunct w:val="0"/>
                        <w:autoSpaceDE/>
                        <w:autoSpaceDN/>
                        <w:bidi w:val="0"/>
                        <w:adjustRightInd/>
                        <w:snapToGrid/>
                        <w:spacing w:line="720" w:lineRule="exact"/>
                        <w:jc w:val="center"/>
                        <w:textAlignment w:val="auto"/>
                        <w:rPr>
                          <w:rFonts w:hint="default" w:ascii="微软雅黑" w:hAnsi="微软雅黑" w:eastAsia="微软雅黑" w:cs="微软雅黑"/>
                          <w:b w:val="0"/>
                          <w:bCs w:val="0"/>
                          <w:color w:val="262626"/>
                          <w:sz w:val="32"/>
                          <w:szCs w:val="32"/>
                          <w:lang w:val="en-US" w:eastAsia="zh-CN"/>
                        </w:rPr>
                      </w:pPr>
                    </w:p>
                  </w:txbxContent>
                </v:textbox>
              </v:shape>
            </w:pict>
          </mc:Fallback>
        </mc:AlternateConten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sectPr>
          <w:headerReference r:id="rId3" w:type="default"/>
          <w:pgSz w:w="11906" w:h="16838"/>
          <w:pgMar w:top="1440" w:right="1800" w:bottom="1440" w:left="1800" w:header="851" w:footer="992" w:gutter="0"/>
          <w:cols w:space="425" w:num="1"/>
          <w:titlePg/>
          <w:docGrid w:type="lines" w:linePitch="312" w:charSpace="0"/>
        </w:sectPr>
      </w:pPr>
    </w:p>
    <w:sdt>
      <w:sdtPr>
        <w:rPr>
          <w:rFonts w:ascii="宋体" w:hAnsi="宋体" w:eastAsia="宋体" w:cstheme="minorBidi"/>
          <w:kern w:val="2"/>
          <w:sz w:val="21"/>
          <w:szCs w:val="24"/>
          <w:lang w:val="en-US" w:eastAsia="zh-CN" w:bidi="ar-SA"/>
        </w:rPr>
        <w:id w:val="147459964"/>
        <w15:color w:val="DBDBDB"/>
        <w:docPartObj>
          <w:docPartGallery w:val="Table of Contents"/>
          <w:docPartUnique/>
        </w:docPartObj>
      </w:sdtPr>
      <w:sdtEndPr>
        <w:rPr>
          <w:rFonts w:asciiTheme="minorAscii" w:hAnsiTheme="minorAsci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3"/>
            <w:tabs>
              <w:tab w:val="right" w:leader="hyphen" w:pos="8306"/>
            </w:tabs>
          </w:pPr>
          <w:r>
            <w:rPr>
              <w:lang w:val="en-US" w:eastAsia="zh-CN"/>
            </w:rPr>
            <w:fldChar w:fldCharType="begin"/>
          </w:r>
          <w:r>
            <w:rPr>
              <w:lang w:val="en-US" w:eastAsia="zh-CN"/>
            </w:rPr>
            <w:instrText xml:space="preserve">TOC \o "1-3" \h \u </w:instrText>
          </w:r>
          <w:r>
            <w:rPr>
              <w:lang w:val="en-US" w:eastAsia="zh-CN"/>
            </w:rPr>
            <w:fldChar w:fldCharType="separate"/>
          </w:r>
          <w:r>
            <w:rPr>
              <w:lang w:val="en-US" w:eastAsia="zh-CN"/>
            </w:rPr>
            <w:fldChar w:fldCharType="begin"/>
          </w:r>
          <w:r>
            <w:rPr>
              <w:lang w:val="en-US" w:eastAsia="zh-CN"/>
            </w:rPr>
            <w:instrText xml:space="preserve"> HYPERLINK \l _Toc19983 </w:instrText>
          </w:r>
          <w:r>
            <w:rPr>
              <w:lang w:val="en-US" w:eastAsia="zh-CN"/>
            </w:rPr>
            <w:fldChar w:fldCharType="separate"/>
          </w:r>
          <w:r>
            <w:rPr>
              <w:rFonts w:hint="eastAsia" w:ascii="仿宋" w:hAnsi="仿宋" w:eastAsia="仿宋" w:cs="仿宋"/>
              <w:bCs w:val="0"/>
              <w:szCs w:val="30"/>
              <w:lang w:val="en-US" w:eastAsia="zh-CN"/>
            </w:rPr>
            <w:t>1. 引言</w:t>
          </w:r>
          <w:r>
            <w:tab/>
          </w:r>
          <w:r>
            <w:fldChar w:fldCharType="begin"/>
          </w:r>
          <w:r>
            <w:instrText xml:space="preserve"> PAGEREF _Toc19983 </w:instrText>
          </w:r>
          <w:r>
            <w:fldChar w:fldCharType="separate"/>
          </w:r>
          <w:r>
            <w:t>1</w:t>
          </w:r>
          <w:r>
            <w:fldChar w:fldCharType="end"/>
          </w:r>
          <w:r>
            <w:rPr>
              <w:lang w:val="en-US" w:eastAsia="zh-CN"/>
            </w:rPr>
            <w:fldChar w:fldCharType="end"/>
          </w:r>
        </w:p>
        <w:p>
          <w:pPr>
            <w:pStyle w:val="13"/>
            <w:tabs>
              <w:tab w:val="right" w:leader="hyphen" w:pos="8306"/>
            </w:tabs>
          </w:pPr>
          <w:r>
            <w:rPr>
              <w:lang w:val="en-US" w:eastAsia="zh-CN"/>
            </w:rPr>
            <w:fldChar w:fldCharType="begin"/>
          </w:r>
          <w:r>
            <w:rPr>
              <w:lang w:val="en-US" w:eastAsia="zh-CN"/>
            </w:rPr>
            <w:instrText xml:space="preserve"> HYPERLINK \l _Toc18500 </w:instrText>
          </w:r>
          <w:r>
            <w:rPr>
              <w:lang w:val="en-US" w:eastAsia="zh-CN"/>
            </w:rPr>
            <w:fldChar w:fldCharType="separate"/>
          </w:r>
          <w:r>
            <w:rPr>
              <w:rFonts w:hint="eastAsia" w:ascii="楷体" w:hAnsi="楷体" w:eastAsia="楷体" w:cs="楷体"/>
              <w:bCs/>
              <w:lang w:val="en-US" w:eastAsia="zh-CN"/>
            </w:rPr>
            <w:t>1.1编写目的</w:t>
          </w:r>
          <w:r>
            <w:tab/>
          </w:r>
          <w:r>
            <w:fldChar w:fldCharType="begin"/>
          </w:r>
          <w:r>
            <w:instrText xml:space="preserve"> PAGEREF _Toc18500 </w:instrText>
          </w:r>
          <w:r>
            <w:fldChar w:fldCharType="separate"/>
          </w:r>
          <w:r>
            <w:t>1</w:t>
          </w:r>
          <w:r>
            <w:fldChar w:fldCharType="end"/>
          </w:r>
          <w:r>
            <w:rPr>
              <w:lang w:val="en-US" w:eastAsia="zh-CN"/>
            </w:rPr>
            <w:fldChar w:fldCharType="end"/>
          </w:r>
        </w:p>
        <w:p>
          <w:pPr>
            <w:pStyle w:val="13"/>
            <w:tabs>
              <w:tab w:val="right" w:leader="hyphen" w:pos="8306"/>
            </w:tabs>
          </w:pPr>
          <w:r>
            <w:rPr>
              <w:lang w:val="en-US" w:eastAsia="zh-CN"/>
            </w:rPr>
            <w:fldChar w:fldCharType="begin"/>
          </w:r>
          <w:r>
            <w:rPr>
              <w:lang w:val="en-US" w:eastAsia="zh-CN"/>
            </w:rPr>
            <w:instrText xml:space="preserve"> HYPERLINK \l _Toc4261 </w:instrText>
          </w:r>
          <w:r>
            <w:rPr>
              <w:lang w:val="en-US" w:eastAsia="zh-CN"/>
            </w:rPr>
            <w:fldChar w:fldCharType="separate"/>
          </w:r>
          <w:r>
            <w:rPr>
              <w:rFonts w:hint="eastAsia" w:ascii="楷体" w:hAnsi="楷体" w:eastAsia="楷体" w:cs="楷体"/>
              <w:bCs/>
              <w:lang w:val="en-US" w:eastAsia="zh-CN"/>
            </w:rPr>
            <w:t>1.2项目说明</w:t>
          </w:r>
          <w:r>
            <w:tab/>
          </w:r>
          <w:r>
            <w:fldChar w:fldCharType="begin"/>
          </w:r>
          <w:r>
            <w:instrText xml:space="preserve"> PAGEREF _Toc4261 </w:instrText>
          </w:r>
          <w:r>
            <w:fldChar w:fldCharType="separate"/>
          </w:r>
          <w:r>
            <w:t>1</w:t>
          </w:r>
          <w:r>
            <w:fldChar w:fldCharType="end"/>
          </w:r>
          <w:r>
            <w:rPr>
              <w:lang w:val="en-US" w:eastAsia="zh-CN"/>
            </w:rPr>
            <w:fldChar w:fldCharType="end"/>
          </w:r>
        </w:p>
        <w:p>
          <w:pPr>
            <w:pStyle w:val="13"/>
            <w:tabs>
              <w:tab w:val="right" w:leader="hyphen" w:pos="8306"/>
            </w:tabs>
          </w:pPr>
          <w:r>
            <w:rPr>
              <w:lang w:val="en-US" w:eastAsia="zh-CN"/>
            </w:rPr>
            <w:fldChar w:fldCharType="begin"/>
          </w:r>
          <w:r>
            <w:rPr>
              <w:lang w:val="en-US" w:eastAsia="zh-CN"/>
            </w:rPr>
            <w:instrText xml:space="preserve"> HYPERLINK \l _Toc30133 </w:instrText>
          </w:r>
          <w:r>
            <w:rPr>
              <w:lang w:val="en-US" w:eastAsia="zh-CN"/>
            </w:rPr>
            <w:fldChar w:fldCharType="separate"/>
          </w:r>
          <w:r>
            <w:rPr>
              <w:rFonts w:hint="default" w:ascii="仿宋" w:hAnsi="仿宋" w:eastAsia="仿宋" w:cs="仿宋"/>
              <w:bCs w:val="0"/>
              <w:szCs w:val="30"/>
              <w:lang w:val="en-US" w:eastAsia="zh-CN"/>
            </w:rPr>
            <w:t xml:space="preserve">2. </w:t>
          </w:r>
          <w:r>
            <w:rPr>
              <w:rFonts w:hint="eastAsia" w:ascii="仿宋" w:hAnsi="仿宋" w:eastAsia="仿宋" w:cs="仿宋"/>
              <w:bCs w:val="0"/>
              <w:szCs w:val="30"/>
              <w:lang w:val="en-US" w:eastAsia="zh-CN"/>
            </w:rPr>
            <w:t>软件概述</w:t>
          </w:r>
          <w:r>
            <w:tab/>
          </w:r>
          <w:r>
            <w:fldChar w:fldCharType="begin"/>
          </w:r>
          <w:r>
            <w:instrText xml:space="preserve"> PAGEREF _Toc30133 </w:instrText>
          </w:r>
          <w:r>
            <w:fldChar w:fldCharType="separate"/>
          </w:r>
          <w:r>
            <w:t>1</w:t>
          </w:r>
          <w:r>
            <w:fldChar w:fldCharType="end"/>
          </w:r>
          <w:r>
            <w:rPr>
              <w:lang w:val="en-US" w:eastAsia="zh-CN"/>
            </w:rPr>
            <w:fldChar w:fldCharType="end"/>
          </w:r>
        </w:p>
        <w:p>
          <w:pPr>
            <w:pStyle w:val="13"/>
            <w:tabs>
              <w:tab w:val="right" w:leader="hyphen" w:pos="8306"/>
            </w:tabs>
          </w:pPr>
          <w:r>
            <w:rPr>
              <w:lang w:val="en-US" w:eastAsia="zh-CN"/>
            </w:rPr>
            <w:fldChar w:fldCharType="begin"/>
          </w:r>
          <w:r>
            <w:rPr>
              <w:lang w:val="en-US" w:eastAsia="zh-CN"/>
            </w:rPr>
            <w:instrText xml:space="preserve"> HYPERLINK \l _Toc8796 </w:instrText>
          </w:r>
          <w:r>
            <w:rPr>
              <w:lang w:val="en-US" w:eastAsia="zh-CN"/>
            </w:rPr>
            <w:fldChar w:fldCharType="separate"/>
          </w:r>
          <w:r>
            <w:rPr>
              <w:rFonts w:hint="eastAsia" w:ascii="楷体" w:hAnsi="楷体" w:eastAsia="楷体" w:cs="楷体"/>
              <w:bCs/>
              <w:lang w:val="en-US" w:eastAsia="zh-CN"/>
            </w:rPr>
            <w:t>2.1目标</w:t>
          </w:r>
          <w:r>
            <w:tab/>
          </w:r>
          <w:r>
            <w:fldChar w:fldCharType="begin"/>
          </w:r>
          <w:r>
            <w:instrText xml:space="preserve"> PAGEREF _Toc8796 </w:instrText>
          </w:r>
          <w:r>
            <w:fldChar w:fldCharType="separate"/>
          </w:r>
          <w:r>
            <w:t>1</w:t>
          </w:r>
          <w:r>
            <w:fldChar w:fldCharType="end"/>
          </w:r>
          <w:r>
            <w:rPr>
              <w:lang w:val="en-US" w:eastAsia="zh-CN"/>
            </w:rPr>
            <w:fldChar w:fldCharType="end"/>
          </w:r>
        </w:p>
        <w:p>
          <w:pPr>
            <w:pStyle w:val="13"/>
            <w:tabs>
              <w:tab w:val="right" w:leader="hyphen" w:pos="8306"/>
            </w:tabs>
          </w:pPr>
          <w:r>
            <w:rPr>
              <w:lang w:val="en-US" w:eastAsia="zh-CN"/>
            </w:rPr>
            <w:fldChar w:fldCharType="begin"/>
          </w:r>
          <w:r>
            <w:rPr>
              <w:lang w:val="en-US" w:eastAsia="zh-CN"/>
            </w:rPr>
            <w:instrText xml:space="preserve"> HYPERLINK \l _Toc1426 </w:instrText>
          </w:r>
          <w:r>
            <w:rPr>
              <w:lang w:val="en-US" w:eastAsia="zh-CN"/>
            </w:rPr>
            <w:fldChar w:fldCharType="separate"/>
          </w:r>
          <w:r>
            <w:rPr>
              <w:rFonts w:hint="eastAsia" w:ascii="楷体" w:hAnsi="楷体" w:eastAsia="楷体" w:cs="楷体"/>
              <w:bCs/>
              <w:lang w:val="en-US" w:eastAsia="zh-CN"/>
            </w:rPr>
            <w:t>2.2功能</w:t>
          </w:r>
          <w:r>
            <w:tab/>
          </w:r>
          <w:r>
            <w:fldChar w:fldCharType="begin"/>
          </w:r>
          <w:r>
            <w:instrText xml:space="preserve"> PAGEREF _Toc1426 </w:instrText>
          </w:r>
          <w:r>
            <w:fldChar w:fldCharType="separate"/>
          </w:r>
          <w:r>
            <w:t>1</w:t>
          </w:r>
          <w:r>
            <w:fldChar w:fldCharType="end"/>
          </w:r>
          <w:r>
            <w:rPr>
              <w:lang w:val="en-US" w:eastAsia="zh-CN"/>
            </w:rPr>
            <w:fldChar w:fldCharType="end"/>
          </w:r>
        </w:p>
        <w:p>
          <w:pPr>
            <w:pStyle w:val="10"/>
            <w:tabs>
              <w:tab w:val="right" w:leader="hyphen" w:pos="8306"/>
            </w:tabs>
          </w:pPr>
          <w:r>
            <w:rPr>
              <w:lang w:val="en-US" w:eastAsia="zh-CN"/>
            </w:rPr>
            <w:fldChar w:fldCharType="begin"/>
          </w:r>
          <w:r>
            <w:rPr>
              <w:lang w:val="en-US" w:eastAsia="zh-CN"/>
            </w:rPr>
            <w:instrText xml:space="preserve"> HYPERLINK \l _Toc27233 </w:instrText>
          </w:r>
          <w:r>
            <w:rPr>
              <w:lang w:val="en-US" w:eastAsia="zh-CN"/>
            </w:rPr>
            <w:fldChar w:fldCharType="separate"/>
          </w:r>
          <w:r>
            <w:rPr>
              <w:rFonts w:hint="eastAsia" w:ascii="黑体" w:hAnsi="黑体" w:eastAsia="黑体" w:cs="黑体"/>
              <w:szCs w:val="24"/>
              <w:lang w:val="en-US" w:eastAsia="zh-CN"/>
            </w:rPr>
            <w:t>2.2.1公告功能</w:t>
          </w:r>
          <w:r>
            <w:tab/>
          </w:r>
          <w:r>
            <w:fldChar w:fldCharType="begin"/>
          </w:r>
          <w:r>
            <w:instrText xml:space="preserve"> PAGEREF _Toc27233 </w:instrText>
          </w:r>
          <w:r>
            <w:fldChar w:fldCharType="separate"/>
          </w:r>
          <w:r>
            <w:t>1</w:t>
          </w:r>
          <w:r>
            <w:fldChar w:fldCharType="end"/>
          </w:r>
          <w:r>
            <w:rPr>
              <w:lang w:val="en-US" w:eastAsia="zh-CN"/>
            </w:rPr>
            <w:fldChar w:fldCharType="end"/>
          </w:r>
        </w:p>
        <w:p>
          <w:pPr>
            <w:pStyle w:val="10"/>
            <w:tabs>
              <w:tab w:val="right" w:leader="hyphen" w:pos="8306"/>
            </w:tabs>
          </w:pPr>
          <w:r>
            <w:rPr>
              <w:lang w:val="en-US" w:eastAsia="zh-CN"/>
            </w:rPr>
            <w:fldChar w:fldCharType="begin"/>
          </w:r>
          <w:r>
            <w:rPr>
              <w:lang w:val="en-US" w:eastAsia="zh-CN"/>
            </w:rPr>
            <w:instrText xml:space="preserve"> HYPERLINK \l _Toc29387 </w:instrText>
          </w:r>
          <w:r>
            <w:rPr>
              <w:lang w:val="en-US" w:eastAsia="zh-CN"/>
            </w:rPr>
            <w:fldChar w:fldCharType="separate"/>
          </w:r>
          <w:r>
            <w:rPr>
              <w:rFonts w:hint="eastAsia" w:ascii="黑体" w:hAnsi="黑体" w:eastAsia="黑体" w:cs="黑体"/>
              <w:szCs w:val="24"/>
              <w:lang w:val="en-US" w:eastAsia="zh-CN"/>
            </w:rPr>
            <w:t>2.2.2设备故障功能</w:t>
          </w:r>
          <w:r>
            <w:tab/>
          </w:r>
          <w:r>
            <w:fldChar w:fldCharType="begin"/>
          </w:r>
          <w:r>
            <w:instrText xml:space="preserve"> PAGEREF _Toc29387 </w:instrText>
          </w:r>
          <w:r>
            <w:fldChar w:fldCharType="separate"/>
          </w:r>
          <w:r>
            <w:t>3</w:t>
          </w:r>
          <w:r>
            <w:fldChar w:fldCharType="end"/>
          </w:r>
          <w:r>
            <w:rPr>
              <w:lang w:val="en-US" w:eastAsia="zh-CN"/>
            </w:rPr>
            <w:fldChar w:fldCharType="end"/>
          </w:r>
        </w:p>
        <w:p>
          <w:pPr>
            <w:pStyle w:val="10"/>
            <w:tabs>
              <w:tab w:val="right" w:leader="hyphen" w:pos="8306"/>
            </w:tabs>
          </w:pPr>
          <w:r>
            <w:rPr>
              <w:lang w:val="en-US" w:eastAsia="zh-CN"/>
            </w:rPr>
            <w:fldChar w:fldCharType="begin"/>
          </w:r>
          <w:r>
            <w:rPr>
              <w:lang w:val="en-US" w:eastAsia="zh-CN"/>
            </w:rPr>
            <w:instrText xml:space="preserve"> HYPERLINK \l _Toc20087 </w:instrText>
          </w:r>
          <w:r>
            <w:rPr>
              <w:lang w:val="en-US" w:eastAsia="zh-CN"/>
            </w:rPr>
            <w:fldChar w:fldCharType="separate"/>
          </w:r>
          <w:r>
            <w:rPr>
              <w:rFonts w:hint="eastAsia" w:ascii="黑体" w:hAnsi="黑体" w:eastAsia="黑体" w:cs="黑体"/>
              <w:szCs w:val="24"/>
              <w:lang w:val="en-US" w:eastAsia="zh-CN"/>
            </w:rPr>
            <w:t>2.2.3课表功能</w:t>
          </w:r>
          <w:r>
            <w:tab/>
          </w:r>
          <w:r>
            <w:fldChar w:fldCharType="begin"/>
          </w:r>
          <w:r>
            <w:instrText xml:space="preserve"> PAGEREF _Toc20087 </w:instrText>
          </w:r>
          <w:r>
            <w:fldChar w:fldCharType="separate"/>
          </w:r>
          <w:r>
            <w:t>5</w:t>
          </w:r>
          <w:r>
            <w:fldChar w:fldCharType="end"/>
          </w:r>
          <w:r>
            <w:rPr>
              <w:lang w:val="en-US" w:eastAsia="zh-CN"/>
            </w:rPr>
            <w:fldChar w:fldCharType="end"/>
          </w:r>
        </w:p>
        <w:p>
          <w:pPr>
            <w:pStyle w:val="10"/>
            <w:tabs>
              <w:tab w:val="right" w:leader="hyphen" w:pos="8306"/>
            </w:tabs>
          </w:pPr>
          <w:r>
            <w:rPr>
              <w:lang w:val="en-US" w:eastAsia="zh-CN"/>
            </w:rPr>
            <w:fldChar w:fldCharType="begin"/>
          </w:r>
          <w:r>
            <w:rPr>
              <w:lang w:val="en-US" w:eastAsia="zh-CN"/>
            </w:rPr>
            <w:instrText xml:space="preserve"> HYPERLINK \l _Toc20585 </w:instrText>
          </w:r>
          <w:r>
            <w:rPr>
              <w:lang w:val="en-US" w:eastAsia="zh-CN"/>
            </w:rPr>
            <w:fldChar w:fldCharType="separate"/>
          </w:r>
          <w:r>
            <w:rPr>
              <w:rFonts w:hint="eastAsia" w:ascii="黑体" w:hAnsi="黑体" w:eastAsia="黑体" w:cs="黑体"/>
              <w:szCs w:val="24"/>
              <w:lang w:val="en-US" w:eastAsia="zh-CN"/>
            </w:rPr>
            <w:t>2.2.4考勤情况功能</w:t>
          </w:r>
          <w:r>
            <w:tab/>
          </w:r>
          <w:r>
            <w:fldChar w:fldCharType="begin"/>
          </w:r>
          <w:r>
            <w:instrText xml:space="preserve"> PAGEREF _Toc20585 </w:instrText>
          </w:r>
          <w:r>
            <w:fldChar w:fldCharType="separate"/>
          </w:r>
          <w:r>
            <w:t>6</w:t>
          </w:r>
          <w:r>
            <w:fldChar w:fldCharType="end"/>
          </w:r>
          <w:r>
            <w:rPr>
              <w:lang w:val="en-US" w:eastAsia="zh-CN"/>
            </w:rPr>
            <w:fldChar w:fldCharType="end"/>
          </w:r>
        </w:p>
        <w:p>
          <w:pPr>
            <w:pStyle w:val="10"/>
            <w:tabs>
              <w:tab w:val="right" w:leader="hyphen" w:pos="8306"/>
            </w:tabs>
          </w:pPr>
          <w:r>
            <w:rPr>
              <w:lang w:val="en-US" w:eastAsia="zh-CN"/>
            </w:rPr>
            <w:fldChar w:fldCharType="begin"/>
          </w:r>
          <w:r>
            <w:rPr>
              <w:lang w:val="en-US" w:eastAsia="zh-CN"/>
            </w:rPr>
            <w:instrText xml:space="preserve"> HYPERLINK \l _Toc28836 </w:instrText>
          </w:r>
          <w:r>
            <w:rPr>
              <w:lang w:val="en-US" w:eastAsia="zh-CN"/>
            </w:rPr>
            <w:fldChar w:fldCharType="separate"/>
          </w:r>
          <w:r>
            <w:rPr>
              <w:rFonts w:hint="eastAsia" w:ascii="黑体" w:hAnsi="黑体" w:eastAsia="黑体" w:cs="黑体"/>
              <w:szCs w:val="24"/>
              <w:lang w:val="en-US" w:eastAsia="zh-CN"/>
            </w:rPr>
            <w:t>2.2.5调停课功能</w:t>
          </w:r>
          <w:r>
            <w:tab/>
          </w:r>
          <w:r>
            <w:fldChar w:fldCharType="begin"/>
          </w:r>
          <w:r>
            <w:instrText xml:space="preserve"> PAGEREF _Toc28836 </w:instrText>
          </w:r>
          <w:r>
            <w:fldChar w:fldCharType="separate"/>
          </w:r>
          <w:r>
            <w:t>7</w:t>
          </w:r>
          <w:r>
            <w:fldChar w:fldCharType="end"/>
          </w:r>
          <w:r>
            <w:rPr>
              <w:lang w:val="en-US" w:eastAsia="zh-CN"/>
            </w:rPr>
            <w:fldChar w:fldCharType="end"/>
          </w:r>
        </w:p>
        <w:p>
          <w:pPr>
            <w:pStyle w:val="10"/>
            <w:tabs>
              <w:tab w:val="right" w:leader="hyphen" w:pos="8306"/>
            </w:tabs>
          </w:pPr>
          <w:r>
            <w:rPr>
              <w:lang w:val="en-US" w:eastAsia="zh-CN"/>
            </w:rPr>
            <w:fldChar w:fldCharType="begin"/>
          </w:r>
          <w:r>
            <w:rPr>
              <w:lang w:val="en-US" w:eastAsia="zh-CN"/>
            </w:rPr>
            <w:instrText xml:space="preserve"> HYPERLINK \l _Toc12011 </w:instrText>
          </w:r>
          <w:r>
            <w:rPr>
              <w:lang w:val="en-US" w:eastAsia="zh-CN"/>
            </w:rPr>
            <w:fldChar w:fldCharType="separate"/>
          </w:r>
          <w:r>
            <w:rPr>
              <w:rFonts w:hint="eastAsia" w:ascii="黑体" w:hAnsi="黑体" w:eastAsia="黑体" w:cs="黑体"/>
              <w:szCs w:val="24"/>
              <w:lang w:val="en-US" w:eastAsia="zh-CN"/>
            </w:rPr>
            <w:t>2.2.6安全记录功能</w:t>
          </w:r>
          <w:r>
            <w:tab/>
          </w:r>
          <w:r>
            <w:fldChar w:fldCharType="begin"/>
          </w:r>
          <w:r>
            <w:instrText xml:space="preserve"> PAGEREF _Toc12011 </w:instrText>
          </w:r>
          <w:r>
            <w:fldChar w:fldCharType="separate"/>
          </w:r>
          <w:r>
            <w:t>12</w:t>
          </w:r>
          <w:r>
            <w:fldChar w:fldCharType="end"/>
          </w:r>
          <w:r>
            <w:rPr>
              <w:lang w:val="en-US" w:eastAsia="zh-CN"/>
            </w:rPr>
            <w:fldChar w:fldCharType="end"/>
          </w:r>
        </w:p>
        <w:p>
          <w:pPr>
            <w:pStyle w:val="10"/>
            <w:tabs>
              <w:tab w:val="right" w:leader="hyphen" w:pos="8306"/>
            </w:tabs>
          </w:pPr>
          <w:r>
            <w:rPr>
              <w:lang w:val="en-US" w:eastAsia="zh-CN"/>
            </w:rPr>
            <w:fldChar w:fldCharType="begin"/>
          </w:r>
          <w:r>
            <w:rPr>
              <w:lang w:val="en-US" w:eastAsia="zh-CN"/>
            </w:rPr>
            <w:instrText xml:space="preserve"> HYPERLINK \l _Toc9118 </w:instrText>
          </w:r>
          <w:r>
            <w:rPr>
              <w:lang w:val="en-US" w:eastAsia="zh-CN"/>
            </w:rPr>
            <w:fldChar w:fldCharType="separate"/>
          </w:r>
          <w:r>
            <w:rPr>
              <w:rFonts w:hint="eastAsia" w:ascii="黑体" w:hAnsi="黑体" w:eastAsia="黑体" w:cs="黑体"/>
              <w:szCs w:val="24"/>
              <w:lang w:val="en-US" w:eastAsia="zh-CN"/>
            </w:rPr>
            <w:t>2.2.7卫生考察功能</w:t>
          </w:r>
          <w:r>
            <w:tab/>
          </w:r>
          <w:r>
            <w:fldChar w:fldCharType="begin"/>
          </w:r>
          <w:r>
            <w:instrText xml:space="preserve"> PAGEREF _Toc9118 </w:instrText>
          </w:r>
          <w:r>
            <w:fldChar w:fldCharType="separate"/>
          </w:r>
          <w:r>
            <w:t>12</w:t>
          </w:r>
          <w:r>
            <w:fldChar w:fldCharType="end"/>
          </w:r>
          <w:r>
            <w:rPr>
              <w:lang w:val="en-US" w:eastAsia="zh-CN"/>
            </w:rPr>
            <w:fldChar w:fldCharType="end"/>
          </w:r>
        </w:p>
        <w:p>
          <w:pPr>
            <w:pStyle w:val="10"/>
            <w:tabs>
              <w:tab w:val="right" w:leader="hyphen" w:pos="8306"/>
            </w:tabs>
          </w:pPr>
          <w:r>
            <w:rPr>
              <w:lang w:val="en-US" w:eastAsia="zh-CN"/>
            </w:rPr>
            <w:fldChar w:fldCharType="begin"/>
          </w:r>
          <w:r>
            <w:rPr>
              <w:lang w:val="en-US" w:eastAsia="zh-CN"/>
            </w:rPr>
            <w:instrText xml:space="preserve"> HYPERLINK \l _Toc20895 </w:instrText>
          </w:r>
          <w:r>
            <w:rPr>
              <w:lang w:val="en-US" w:eastAsia="zh-CN"/>
            </w:rPr>
            <w:fldChar w:fldCharType="separate"/>
          </w:r>
          <w:r>
            <w:rPr>
              <w:rFonts w:hint="eastAsia" w:ascii="黑体" w:hAnsi="黑体" w:eastAsia="黑体" w:cs="黑体"/>
              <w:szCs w:val="24"/>
              <w:lang w:val="en-US" w:eastAsia="zh-CN"/>
            </w:rPr>
            <w:t>2.2.8其它功能</w:t>
          </w:r>
          <w:r>
            <w:tab/>
          </w:r>
          <w:r>
            <w:fldChar w:fldCharType="begin"/>
          </w:r>
          <w:r>
            <w:instrText xml:space="preserve"> PAGEREF _Toc20895 </w:instrText>
          </w:r>
          <w:r>
            <w:fldChar w:fldCharType="separate"/>
          </w:r>
          <w:r>
            <w:t>13</w:t>
          </w:r>
          <w:r>
            <w:fldChar w:fldCharType="end"/>
          </w:r>
          <w:r>
            <w:rPr>
              <w:lang w:val="en-US" w:eastAsia="zh-CN"/>
            </w:rPr>
            <w:fldChar w:fldCharType="end"/>
          </w:r>
        </w:p>
        <w:p>
          <w:pPr>
            <w:pStyle w:val="13"/>
            <w:tabs>
              <w:tab w:val="right" w:leader="hyphen" w:pos="8306"/>
            </w:tabs>
          </w:pPr>
          <w:r>
            <w:rPr>
              <w:lang w:val="en-US" w:eastAsia="zh-CN"/>
            </w:rPr>
            <w:fldChar w:fldCharType="begin"/>
          </w:r>
          <w:r>
            <w:rPr>
              <w:lang w:val="en-US" w:eastAsia="zh-CN"/>
            </w:rPr>
            <w:instrText xml:space="preserve"> HYPERLINK \l _Toc4923 </w:instrText>
          </w:r>
          <w:r>
            <w:rPr>
              <w:lang w:val="en-US" w:eastAsia="zh-CN"/>
            </w:rPr>
            <w:fldChar w:fldCharType="separate"/>
          </w:r>
          <w:r>
            <w:rPr>
              <w:rFonts w:hint="eastAsia" w:ascii="仿宋" w:hAnsi="仿宋" w:eastAsia="仿宋" w:cs="仿宋"/>
              <w:bCs w:val="0"/>
              <w:szCs w:val="30"/>
              <w:lang w:val="en-US" w:eastAsia="zh-CN"/>
            </w:rPr>
            <w:t>3. 运行环境</w:t>
          </w:r>
          <w:r>
            <w:tab/>
          </w:r>
          <w:r>
            <w:fldChar w:fldCharType="begin"/>
          </w:r>
          <w:r>
            <w:instrText xml:space="preserve"> PAGEREF _Toc4923 </w:instrText>
          </w:r>
          <w:r>
            <w:fldChar w:fldCharType="separate"/>
          </w:r>
          <w:r>
            <w:t>14</w:t>
          </w:r>
          <w:r>
            <w:fldChar w:fldCharType="end"/>
          </w:r>
          <w:r>
            <w:rPr>
              <w:lang w:val="en-US" w:eastAsia="zh-CN"/>
            </w:rPr>
            <w:fldChar w:fldCharType="end"/>
          </w:r>
        </w:p>
        <w:p>
          <w:pPr>
            <w:pStyle w:val="13"/>
            <w:tabs>
              <w:tab w:val="right" w:leader="hyphen" w:pos="8306"/>
            </w:tabs>
          </w:pPr>
          <w:r>
            <w:rPr>
              <w:lang w:val="en-US" w:eastAsia="zh-CN"/>
            </w:rPr>
            <w:fldChar w:fldCharType="begin"/>
          </w:r>
          <w:r>
            <w:rPr>
              <w:lang w:val="en-US" w:eastAsia="zh-CN"/>
            </w:rPr>
            <w:instrText xml:space="preserve"> HYPERLINK \l _Toc23485 </w:instrText>
          </w:r>
          <w:r>
            <w:rPr>
              <w:lang w:val="en-US" w:eastAsia="zh-CN"/>
            </w:rPr>
            <w:fldChar w:fldCharType="separate"/>
          </w:r>
          <w:r>
            <w:rPr>
              <w:rFonts w:hint="eastAsia" w:ascii="仿宋" w:hAnsi="仿宋" w:eastAsia="仿宋" w:cs="仿宋"/>
              <w:bCs w:val="0"/>
              <w:szCs w:val="30"/>
              <w:lang w:val="en-US" w:eastAsia="zh-CN"/>
            </w:rPr>
            <w:t>4. 使用说明</w:t>
          </w:r>
          <w:r>
            <w:tab/>
          </w:r>
          <w:r>
            <w:fldChar w:fldCharType="begin"/>
          </w:r>
          <w:r>
            <w:instrText xml:space="preserve"> PAGEREF _Toc23485 </w:instrText>
          </w:r>
          <w:r>
            <w:fldChar w:fldCharType="separate"/>
          </w:r>
          <w:r>
            <w:t>14</w:t>
          </w:r>
          <w:r>
            <w:fldChar w:fldCharType="end"/>
          </w:r>
          <w:r>
            <w:rPr>
              <w:lang w:val="en-US" w:eastAsia="zh-CN"/>
            </w:rPr>
            <w:fldChar w:fldCharType="end"/>
          </w:r>
        </w:p>
        <w:p>
          <w:pPr>
            <w:bidi w:val="0"/>
            <w:rPr>
              <w:lang w:val="en-US" w:eastAsia="zh-CN"/>
            </w:rPr>
          </w:pPr>
          <w:r>
            <w:rPr>
              <w:lang w:val="en-US" w:eastAsia="zh-CN"/>
            </w:rPr>
            <w:fldChar w:fldCharType="end"/>
          </w:r>
        </w:p>
      </w:sdtContent>
    </w:sdt>
    <w:p>
      <w:pPr>
        <w:tabs>
          <w:tab w:val="center" w:pos="4153"/>
        </w:tabs>
        <w:bidi w:val="0"/>
        <w:jc w:val="left"/>
        <w:rPr>
          <w:rFonts w:hint="eastAsia"/>
          <w:lang w:val="en-US" w:eastAsia="zh-CN"/>
        </w:rPr>
      </w:pPr>
      <w:r>
        <w:rPr>
          <w:rFonts w:hint="eastAsia"/>
          <w:lang w:val="en-US" w:eastAsia="zh-CN"/>
        </w:rPr>
        <w:tab/>
      </w:r>
    </w:p>
    <w:p>
      <w:pPr>
        <w:bidi w:val="0"/>
        <w:rPr>
          <w:rFonts w:hint="eastAsia" w:asciiTheme="minorAscii" w:hAnsiTheme="minorAscii" w:eastAsiaTheme="minorEastAsia" w:cstheme="minorBidi"/>
          <w:kern w:val="2"/>
          <w:sz w:val="21"/>
          <w:szCs w:val="24"/>
          <w:lang w:val="en-US" w:eastAsia="zh-CN" w:bidi="ar-S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tabs>
          <w:tab w:val="left" w:pos="6631"/>
        </w:tabs>
        <w:bidi w:val="0"/>
        <w:jc w:val="left"/>
        <w:rPr>
          <w:rFonts w:hint="eastAsia"/>
          <w:lang w:val="en-US" w:eastAsia="zh-CN"/>
        </w:rPr>
        <w:sectPr>
          <w:headerReference r:id="rId4" w:type="first"/>
          <w:footerReference r:id="rId5" w:type="first"/>
          <w:pgSz w:w="11906" w:h="16838"/>
          <w:pgMar w:top="1440" w:right="1800" w:bottom="1440" w:left="1800" w:header="851" w:footer="992" w:gutter="0"/>
          <w:cols w:space="425" w:num="1"/>
          <w:titlePg/>
          <w:docGrid w:type="lines" w:linePitch="312" w:charSpace="0"/>
        </w:sectPr>
      </w:pPr>
      <w:r>
        <w:rPr>
          <w:rFonts w:hint="eastAsia"/>
          <w:lang w:val="en-US" w:eastAsia="zh-CN"/>
        </w:rPr>
        <w:tab/>
      </w:r>
      <w:bookmarkStart w:id="39" w:name="_GoBack"/>
      <w:bookmarkEnd w:id="39"/>
    </w:p>
    <w:p/>
    <w:p>
      <w:pPr>
        <w:pStyle w:val="3"/>
        <w:keepNext/>
        <w:keepLines/>
        <w:pageBreakBefore w:val="0"/>
        <w:widowControl w:val="0"/>
        <w:numPr>
          <w:ilvl w:val="0"/>
          <w:numId w:val="1"/>
        </w:numPr>
        <w:kinsoku/>
        <w:wordWrap/>
        <w:overflowPunct/>
        <w:topLinePunct w:val="0"/>
        <w:autoSpaceDE/>
        <w:autoSpaceDN/>
        <w:bidi w:val="0"/>
        <w:adjustRightInd/>
        <w:snapToGrid/>
        <w:spacing w:before="313" w:beforeLines="100" w:after="157" w:afterLines="50" w:line="380" w:lineRule="exact"/>
        <w:textAlignment w:val="auto"/>
        <w:outlineLvl w:val="0"/>
        <w:rPr>
          <w:rFonts w:hint="eastAsia" w:ascii="仿宋" w:hAnsi="仿宋" w:eastAsia="仿宋" w:cs="仿宋"/>
          <w:b/>
          <w:bCs w:val="0"/>
          <w:sz w:val="30"/>
          <w:szCs w:val="30"/>
          <w:lang w:val="en-US" w:eastAsia="zh-CN"/>
        </w:rPr>
      </w:pPr>
      <w:bookmarkStart w:id="0" w:name="_Toc16099"/>
      <w:bookmarkStart w:id="1" w:name="_Toc20467"/>
      <w:bookmarkStart w:id="2" w:name="_Toc19983"/>
      <w:r>
        <w:rPr>
          <w:rFonts w:hint="eastAsia" w:ascii="仿宋" w:hAnsi="仿宋" w:eastAsia="仿宋" w:cs="仿宋"/>
          <w:b/>
          <w:bCs w:val="0"/>
          <w:sz w:val="30"/>
          <w:szCs w:val="30"/>
          <w:lang w:val="en-US" w:eastAsia="zh-CN"/>
        </w:rPr>
        <w:t>引言</w:t>
      </w:r>
      <w:bookmarkEnd w:id="0"/>
      <w:bookmarkEnd w:id="1"/>
      <w:bookmarkEnd w:id="2"/>
    </w:p>
    <w:p>
      <w:pPr>
        <w:pStyle w:val="6"/>
        <w:keepNext/>
        <w:keepLines/>
        <w:pageBreakBefore w:val="0"/>
        <w:widowControl w:val="0"/>
        <w:kinsoku/>
        <w:wordWrap/>
        <w:overflowPunct/>
        <w:topLinePunct w:val="0"/>
        <w:autoSpaceDE/>
        <w:autoSpaceDN/>
        <w:bidi w:val="0"/>
        <w:adjustRightInd/>
        <w:snapToGrid/>
        <w:spacing w:before="157" w:beforeLines="50" w:after="157" w:afterLines="50" w:line="380" w:lineRule="exact"/>
        <w:ind w:firstLine="0" w:firstLineChars="0"/>
        <w:textAlignment w:val="auto"/>
        <w:outlineLvl w:val="1"/>
        <w:rPr>
          <w:rFonts w:hint="eastAsia"/>
          <w:lang w:val="en-US" w:eastAsia="zh-CN"/>
        </w:rPr>
      </w:pPr>
      <w:bookmarkStart w:id="3" w:name="_Toc13517"/>
      <w:bookmarkStart w:id="4" w:name="_Toc24107"/>
      <w:bookmarkStart w:id="5" w:name="_Toc18500"/>
      <w:r>
        <w:rPr>
          <w:rFonts w:hint="eastAsia" w:ascii="楷体" w:hAnsi="楷体" w:eastAsia="楷体" w:cs="楷体"/>
          <w:b w:val="0"/>
          <w:bCs/>
          <w:lang w:val="en-US" w:eastAsia="zh-CN"/>
        </w:rPr>
        <w:t>1.1编写目的</w:t>
      </w:r>
      <w:bookmarkEnd w:id="3"/>
      <w:bookmarkEnd w:id="4"/>
      <w:bookmarkEnd w:id="5"/>
    </w:p>
    <w:p>
      <w:pPr>
        <w:spacing w:line="360" w:lineRule="auto"/>
        <w:ind w:left="420" w:leftChars="0" w:firstLine="420" w:firstLineChars="0"/>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本用户使用手册的编写目的是帮助用户了解《实验室管理系统》，并学会对系统的操作。本用户手册的读者对象为:使用该系统的实验室管理人员，教学院长，使用该系统的教师和学生。</w:t>
      </w:r>
    </w:p>
    <w:p>
      <w:pPr>
        <w:pStyle w:val="6"/>
        <w:keepNext/>
        <w:keepLines/>
        <w:pageBreakBefore w:val="0"/>
        <w:widowControl w:val="0"/>
        <w:kinsoku/>
        <w:wordWrap/>
        <w:overflowPunct/>
        <w:topLinePunct w:val="0"/>
        <w:autoSpaceDE/>
        <w:autoSpaceDN/>
        <w:bidi w:val="0"/>
        <w:adjustRightInd/>
        <w:snapToGrid/>
        <w:spacing w:before="157" w:beforeLines="50" w:after="157" w:afterLines="50" w:line="380" w:lineRule="exact"/>
        <w:ind w:firstLine="0" w:firstLineChars="0"/>
        <w:textAlignment w:val="auto"/>
        <w:outlineLvl w:val="1"/>
        <w:rPr>
          <w:rFonts w:hint="eastAsia" w:ascii="楷体" w:hAnsi="楷体" w:eastAsia="楷体" w:cs="楷体"/>
          <w:b w:val="0"/>
          <w:bCs/>
          <w:lang w:val="en-US" w:eastAsia="zh-CN"/>
        </w:rPr>
      </w:pPr>
      <w:bookmarkStart w:id="6" w:name="_Toc23520"/>
      <w:bookmarkStart w:id="7" w:name="_Toc9613"/>
      <w:bookmarkStart w:id="8" w:name="_Toc4261"/>
      <w:r>
        <w:rPr>
          <w:rFonts w:hint="eastAsia" w:ascii="楷体" w:hAnsi="楷体" w:eastAsia="楷体" w:cs="楷体"/>
          <w:b w:val="0"/>
          <w:bCs/>
          <w:lang w:val="en-US" w:eastAsia="zh-CN"/>
        </w:rPr>
        <w:t>1.2项目说明</w:t>
      </w:r>
      <w:bookmarkEnd w:id="6"/>
      <w:bookmarkEnd w:id="7"/>
      <w:bookmarkEnd w:id="8"/>
    </w:p>
    <w:p>
      <w:pPr>
        <w:spacing w:line="360" w:lineRule="auto"/>
        <w:ind w:left="420" w:leftChars="0" w:firstLine="420" w:firstLineChars="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开发软件名称:实验室管理系统</w:t>
      </w:r>
    </w:p>
    <w:p>
      <w:pPr>
        <w:spacing w:line="360" w:lineRule="auto"/>
        <w:ind w:left="420" w:leftChars="0" w:firstLine="420" w:firstLineChars="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项目任务提出者:郝玉杰</w:t>
      </w:r>
    </w:p>
    <w:p>
      <w:pPr>
        <w:spacing w:line="360" w:lineRule="auto"/>
        <w:ind w:left="420" w:leftChars="0" w:firstLine="420" w:firstLineChars="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项目开发者:周成倩，宫永浩</w:t>
      </w:r>
    </w:p>
    <w:p>
      <w:pPr>
        <w:spacing w:line="360" w:lineRule="auto"/>
        <w:ind w:left="420" w:leftChars="0" w:firstLine="420" w:firstLineChars="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用户:山西农业大学软件学院学生，教师，教学院长，实验室管理人员</w:t>
      </w:r>
    </w:p>
    <w:p>
      <w:pPr>
        <w:spacing w:line="360" w:lineRule="auto"/>
        <w:ind w:left="420" w:leftChars="0" w:firstLine="420" w:firstLineChars="0"/>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软件定位:微信小程序</w:t>
      </w:r>
    </w:p>
    <w:p>
      <w:pPr>
        <w:pStyle w:val="3"/>
        <w:keepNext/>
        <w:keepLines/>
        <w:pageBreakBefore w:val="0"/>
        <w:widowControl w:val="0"/>
        <w:numPr>
          <w:ilvl w:val="0"/>
          <w:numId w:val="1"/>
        </w:numPr>
        <w:kinsoku/>
        <w:wordWrap/>
        <w:overflowPunct/>
        <w:topLinePunct w:val="0"/>
        <w:autoSpaceDE/>
        <w:autoSpaceDN/>
        <w:bidi w:val="0"/>
        <w:adjustRightInd/>
        <w:snapToGrid/>
        <w:spacing w:before="313" w:beforeLines="100" w:after="157" w:afterLines="50" w:line="380" w:lineRule="exact"/>
        <w:textAlignment w:val="auto"/>
        <w:outlineLvl w:val="0"/>
        <w:rPr>
          <w:rFonts w:hint="default" w:ascii="仿宋" w:hAnsi="仿宋" w:eastAsia="仿宋" w:cs="仿宋"/>
          <w:b/>
          <w:bCs w:val="0"/>
          <w:sz w:val="30"/>
          <w:szCs w:val="30"/>
          <w:lang w:val="en-US" w:eastAsia="zh-CN"/>
        </w:rPr>
      </w:pPr>
      <w:bookmarkStart w:id="9" w:name="_Toc27439"/>
      <w:bookmarkStart w:id="10" w:name="_Toc998"/>
      <w:bookmarkStart w:id="11" w:name="_Toc30133"/>
      <w:r>
        <w:rPr>
          <w:rFonts w:hint="eastAsia" w:ascii="仿宋" w:hAnsi="仿宋" w:eastAsia="仿宋" w:cs="仿宋"/>
          <w:b/>
          <w:bCs w:val="0"/>
          <w:sz w:val="30"/>
          <w:szCs w:val="30"/>
          <w:lang w:val="en-US" w:eastAsia="zh-CN"/>
        </w:rPr>
        <w:t>软件概述</w:t>
      </w:r>
      <w:bookmarkEnd w:id="9"/>
      <w:bookmarkEnd w:id="10"/>
      <w:bookmarkEnd w:id="11"/>
    </w:p>
    <w:p>
      <w:pPr>
        <w:pStyle w:val="6"/>
        <w:keepNext/>
        <w:keepLines/>
        <w:pageBreakBefore w:val="0"/>
        <w:widowControl w:val="0"/>
        <w:kinsoku/>
        <w:wordWrap/>
        <w:overflowPunct/>
        <w:topLinePunct w:val="0"/>
        <w:autoSpaceDE/>
        <w:autoSpaceDN/>
        <w:bidi w:val="0"/>
        <w:adjustRightInd/>
        <w:snapToGrid/>
        <w:spacing w:before="157" w:beforeLines="50" w:after="157" w:afterLines="50" w:line="380" w:lineRule="exact"/>
        <w:ind w:firstLine="0" w:firstLineChars="0"/>
        <w:textAlignment w:val="auto"/>
        <w:outlineLvl w:val="1"/>
        <w:rPr>
          <w:rFonts w:hint="eastAsia" w:ascii="楷体" w:hAnsi="楷体" w:eastAsia="楷体" w:cs="楷体"/>
          <w:b w:val="0"/>
          <w:bCs/>
          <w:lang w:val="en-US" w:eastAsia="zh-CN"/>
        </w:rPr>
      </w:pPr>
      <w:bookmarkStart w:id="12" w:name="_Toc7887"/>
      <w:bookmarkStart w:id="13" w:name="_Toc24411"/>
      <w:bookmarkStart w:id="14" w:name="_Toc8796"/>
      <w:r>
        <w:rPr>
          <w:rFonts w:hint="eastAsia" w:ascii="楷体" w:hAnsi="楷体" w:eastAsia="楷体" w:cs="楷体"/>
          <w:b w:val="0"/>
          <w:bCs/>
          <w:lang w:val="en-US" w:eastAsia="zh-CN"/>
        </w:rPr>
        <w:t>2.1目标</w:t>
      </w:r>
      <w:bookmarkEnd w:id="12"/>
      <w:bookmarkEnd w:id="13"/>
      <w:bookmarkEnd w:id="14"/>
    </w:p>
    <w:p>
      <w:pPr>
        <w:spacing w:line="360" w:lineRule="auto"/>
        <w:ind w:left="420" w:leftChars="0" w:firstLine="420" w:firstLineChars="0"/>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对实验室进行信息化管理，减轻实验室管理人员的工作负担。</w:t>
      </w:r>
    </w:p>
    <w:p>
      <w:pPr>
        <w:pStyle w:val="6"/>
        <w:keepNext/>
        <w:keepLines/>
        <w:pageBreakBefore w:val="0"/>
        <w:widowControl w:val="0"/>
        <w:kinsoku/>
        <w:wordWrap/>
        <w:overflowPunct/>
        <w:topLinePunct w:val="0"/>
        <w:autoSpaceDE/>
        <w:autoSpaceDN/>
        <w:bidi w:val="0"/>
        <w:adjustRightInd/>
        <w:snapToGrid/>
        <w:spacing w:before="157" w:beforeLines="50" w:after="157" w:afterLines="50" w:line="380" w:lineRule="exact"/>
        <w:ind w:firstLine="0" w:firstLineChars="0"/>
        <w:textAlignment w:val="auto"/>
        <w:outlineLvl w:val="1"/>
        <w:rPr>
          <w:rFonts w:hint="eastAsia" w:ascii="楷体" w:hAnsi="楷体" w:eastAsia="楷体" w:cs="楷体"/>
          <w:b w:val="0"/>
          <w:bCs/>
          <w:lang w:val="en-US" w:eastAsia="zh-CN"/>
        </w:rPr>
      </w:pPr>
      <w:bookmarkStart w:id="15" w:name="_Toc29157"/>
      <w:bookmarkStart w:id="16" w:name="_Toc19839"/>
      <w:bookmarkStart w:id="17" w:name="_Toc1426"/>
      <w:r>
        <w:rPr>
          <w:rFonts w:hint="eastAsia" w:ascii="楷体" w:hAnsi="楷体" w:eastAsia="楷体" w:cs="楷体"/>
          <w:b w:val="0"/>
          <w:bCs/>
          <w:lang w:val="en-US" w:eastAsia="zh-CN"/>
        </w:rPr>
        <w:t>2.2功能</w:t>
      </w:r>
      <w:bookmarkEnd w:id="15"/>
      <w:bookmarkEnd w:id="16"/>
      <w:bookmarkEnd w:id="17"/>
    </w:p>
    <w:p>
      <w:pPr>
        <w:spacing w:line="360" w:lineRule="auto"/>
        <w:ind w:left="420" w:leftChars="0" w:firstLine="420" w:firstLineChars="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学生端:设备故障申报、实验室课表、公告</w:t>
      </w:r>
    </w:p>
    <w:p>
      <w:pPr>
        <w:spacing w:line="360" w:lineRule="auto"/>
        <w:ind w:left="420" w:leftChars="0" w:firstLine="420" w:firstLineChars="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教师端:考勤情况、调停课申请、设备故障申报、实验室课表、公告</w:t>
      </w:r>
    </w:p>
    <w:p>
      <w:pPr>
        <w:spacing w:line="360" w:lineRule="auto"/>
        <w:ind w:left="420" w:leftChars="0" w:firstLine="420" w:firstLineChars="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管理员端：考勤情况、安全记录、卫生考察、设备故障、调停课管理、公告管理、课表</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2"/>
        <w:rPr>
          <w:rFonts w:hint="eastAsia" w:ascii="黑体" w:hAnsi="黑体" w:eastAsia="黑体" w:cs="黑体"/>
          <w:sz w:val="24"/>
          <w:szCs w:val="24"/>
          <w:lang w:val="en-US" w:eastAsia="zh-CN"/>
        </w:rPr>
      </w:pPr>
      <w:bookmarkStart w:id="18" w:name="_Toc20551"/>
      <w:bookmarkStart w:id="19" w:name="_Toc27233"/>
      <w:r>
        <w:rPr>
          <w:rFonts w:hint="eastAsia" w:ascii="黑体" w:hAnsi="黑体" w:eastAsia="黑体" w:cs="黑体"/>
          <w:sz w:val="24"/>
          <w:szCs w:val="24"/>
          <w:lang w:val="en-US" w:eastAsia="zh-CN"/>
        </w:rPr>
        <w:t>2.2.1公告功能</w:t>
      </w:r>
      <w:bookmarkEnd w:id="18"/>
      <w:bookmarkEnd w:id="19"/>
    </w:p>
    <w:p>
      <w:pPr>
        <w:spacing w:line="360" w:lineRule="auto"/>
        <w:ind w:left="420" w:leftChars="0" w:firstLine="420" w:firstLineChars="0"/>
        <w:jc w:val="center"/>
        <w:rPr>
          <w:rFonts w:hint="eastAsia" w:asciiTheme="minorEastAsia" w:hAnsiTheme="minorEastAsia" w:cstheme="minorEastAsia"/>
          <w:sz w:val="21"/>
          <w:szCs w:val="21"/>
          <w:lang w:val="en-US" w:eastAsia="zh-CN"/>
        </w:rPr>
      </w:pPr>
      <w:r>
        <w:drawing>
          <wp:inline distT="0" distB="0" distL="114300" distR="114300">
            <wp:extent cx="1800225" cy="3175000"/>
            <wp:effectExtent l="0" t="0" r="13335" b="1016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1800225" cy="3175000"/>
                    </a:xfrm>
                    <a:prstGeom prst="rect">
                      <a:avLst/>
                    </a:prstGeom>
                    <a:noFill/>
                    <a:ln>
                      <a:noFill/>
                    </a:ln>
                  </pic:spPr>
                </pic:pic>
              </a:graphicData>
            </a:graphic>
          </wp:inline>
        </w:drawing>
      </w:r>
      <w:r>
        <w:drawing>
          <wp:inline distT="0" distB="0" distL="114300" distR="114300">
            <wp:extent cx="1800225" cy="3179445"/>
            <wp:effectExtent l="0" t="0" r="13335" b="57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9"/>
                    <a:stretch>
                      <a:fillRect/>
                    </a:stretch>
                  </pic:blipFill>
                  <pic:spPr>
                    <a:xfrm>
                      <a:off x="0" y="0"/>
                      <a:ext cx="1800225" cy="3179445"/>
                    </a:xfrm>
                    <a:prstGeom prst="rect">
                      <a:avLst/>
                    </a:prstGeom>
                    <a:noFill/>
                    <a:ln>
                      <a:noFill/>
                    </a:ln>
                  </pic:spPr>
                </pic:pic>
              </a:graphicData>
            </a:graphic>
          </wp:inline>
        </w:drawing>
      </w:r>
    </w:p>
    <w:p>
      <w:pPr>
        <w:spacing w:line="360" w:lineRule="auto"/>
        <w:ind w:left="420" w:leftChars="0" w:firstLine="420" w:firstLineChars="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学生端：首页公告栏显示最新的五条公告，并按照发布时间排序，最新公告排在最前面。点击功能菜单中的公告和公告栏右边的“更多”，都可进入公告页可查看现有的全部公告。</w:t>
      </w:r>
    </w:p>
    <w:p>
      <w:pPr>
        <w:spacing w:line="360" w:lineRule="auto"/>
        <w:ind w:left="420" w:leftChars="0" w:firstLine="420" w:firstLineChars="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特殊情况:公告内容太多无法显示完全，点击需查看的公告可进入公告详情页面查看完整公告。</w:t>
      </w:r>
    </w:p>
    <w:p>
      <w:pPr>
        <w:spacing w:line="360" w:lineRule="auto"/>
        <w:ind w:left="420" w:leftChars="0" w:firstLine="420" w:firstLineChars="0"/>
        <w:jc w:val="center"/>
      </w:pPr>
      <w:r>
        <w:drawing>
          <wp:inline distT="0" distB="0" distL="114300" distR="114300">
            <wp:extent cx="1800225" cy="3192780"/>
            <wp:effectExtent l="0" t="0" r="1333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1800225" cy="3192780"/>
                    </a:xfrm>
                    <a:prstGeom prst="rect">
                      <a:avLst/>
                    </a:prstGeom>
                    <a:noFill/>
                    <a:ln>
                      <a:noFill/>
                    </a:ln>
                  </pic:spPr>
                </pic:pic>
              </a:graphicData>
            </a:graphic>
          </wp:inline>
        </w:drawing>
      </w:r>
      <w:r>
        <w:drawing>
          <wp:inline distT="0" distB="0" distL="114300" distR="114300">
            <wp:extent cx="1800225" cy="3179445"/>
            <wp:effectExtent l="0" t="0" r="1333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1800225" cy="3179445"/>
                    </a:xfrm>
                    <a:prstGeom prst="rect">
                      <a:avLst/>
                    </a:prstGeom>
                    <a:noFill/>
                    <a:ln>
                      <a:noFill/>
                    </a:ln>
                  </pic:spPr>
                </pic:pic>
              </a:graphicData>
            </a:graphic>
          </wp:inline>
        </w:drawing>
      </w:r>
    </w:p>
    <w:p>
      <w:pPr>
        <w:spacing w:line="360" w:lineRule="auto"/>
        <w:ind w:left="420" w:leftChars="0" w:firstLine="420" w:firstLineChars="0"/>
        <w:jc w:val="left"/>
        <w:rPr>
          <w:rFonts w:hint="eastAsia"/>
          <w:lang w:val="en-US" w:eastAsia="zh-CN"/>
        </w:rPr>
      </w:pPr>
      <w:r>
        <w:rPr>
          <w:rFonts w:hint="eastAsia"/>
          <w:lang w:val="en-US" w:eastAsia="zh-CN"/>
        </w:rPr>
        <w:t>教师端:公告功能和学生端一样，操作方式也是一样，在此不再赘述。</w:t>
      </w:r>
    </w:p>
    <w:p>
      <w:pPr>
        <w:spacing w:line="360" w:lineRule="auto"/>
        <w:ind w:left="420" w:leftChars="0" w:firstLine="420" w:firstLineChars="0"/>
        <w:jc w:val="center"/>
      </w:pPr>
      <w:r>
        <w:drawing>
          <wp:inline distT="0" distB="0" distL="114300" distR="114300">
            <wp:extent cx="1828165" cy="3239770"/>
            <wp:effectExtent l="0" t="0" r="63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1828165" cy="3239770"/>
                    </a:xfrm>
                    <a:prstGeom prst="rect">
                      <a:avLst/>
                    </a:prstGeom>
                    <a:noFill/>
                    <a:ln>
                      <a:noFill/>
                    </a:ln>
                  </pic:spPr>
                </pic:pic>
              </a:graphicData>
            </a:graphic>
          </wp:inline>
        </w:drawing>
      </w:r>
      <w:r>
        <w:drawing>
          <wp:inline distT="0" distB="0" distL="114300" distR="114300">
            <wp:extent cx="1844675" cy="3239770"/>
            <wp:effectExtent l="0" t="0" r="14605"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1844675" cy="3239770"/>
                    </a:xfrm>
                    <a:prstGeom prst="rect">
                      <a:avLst/>
                    </a:prstGeom>
                    <a:noFill/>
                    <a:ln>
                      <a:noFill/>
                    </a:ln>
                  </pic:spPr>
                </pic:pic>
              </a:graphicData>
            </a:graphic>
          </wp:inline>
        </w:drawing>
      </w:r>
    </w:p>
    <w:p>
      <w:pPr>
        <w:spacing w:line="360" w:lineRule="auto"/>
        <w:ind w:left="420" w:leftChars="0" w:firstLine="420" w:firstLineChars="0"/>
        <w:jc w:val="left"/>
        <w:rPr>
          <w:rFonts w:hint="default" w:eastAsiaTheme="minorEastAsia"/>
          <w:lang w:val="en-US" w:eastAsia="zh-CN"/>
        </w:rPr>
      </w:pPr>
      <w:r>
        <w:rPr>
          <w:rFonts w:hint="eastAsia"/>
          <w:lang w:val="en-US" w:eastAsia="zh-CN"/>
        </w:rPr>
        <w:t>管理员端:除了具备和学生教师一样的查看公告功能外，任何管理员都可发布公告，点击公告管理页面的“加号”即可进入公告发布页面。写完公告内容点击提交后会自动返回公告管理页面，新添加的公告无法及时显示刷新页面便可看到刚提交的公告。</w:t>
      </w:r>
    </w:p>
    <w:p>
      <w:pPr>
        <w:spacing w:line="360" w:lineRule="auto"/>
        <w:ind w:left="420" w:leftChars="0" w:firstLine="420" w:firstLineChars="0"/>
        <w:jc w:val="center"/>
      </w:pPr>
      <w:r>
        <w:drawing>
          <wp:inline distT="0" distB="0" distL="114300" distR="114300">
            <wp:extent cx="1824990" cy="3239770"/>
            <wp:effectExtent l="0" t="0" r="3810" b="635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1824990" cy="3239770"/>
                    </a:xfrm>
                    <a:prstGeom prst="rect">
                      <a:avLst/>
                    </a:prstGeom>
                    <a:noFill/>
                    <a:ln>
                      <a:noFill/>
                    </a:ln>
                  </pic:spPr>
                </pic:pic>
              </a:graphicData>
            </a:graphic>
          </wp:inline>
        </w:drawing>
      </w:r>
    </w:p>
    <w:p>
      <w:pPr>
        <w:spacing w:line="360" w:lineRule="auto"/>
        <w:ind w:left="420" w:leftChars="0" w:firstLine="420" w:firstLineChars="0"/>
        <w:jc w:val="left"/>
        <w:rPr>
          <w:rFonts w:hint="eastAsia"/>
          <w:lang w:val="en-US" w:eastAsia="zh-CN"/>
        </w:rPr>
      </w:pPr>
      <w:r>
        <w:rPr>
          <w:rFonts w:hint="eastAsia"/>
          <w:lang w:val="en-US" w:eastAsia="zh-CN"/>
        </w:rPr>
        <w:t>管理员端还具有删除公告的功能，但是删除功能的权限仅实验室主任具备。</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2"/>
        <w:rPr>
          <w:rFonts w:hint="eastAsia" w:ascii="黑体" w:hAnsi="黑体" w:eastAsia="黑体" w:cs="黑体"/>
          <w:sz w:val="24"/>
          <w:szCs w:val="24"/>
          <w:lang w:val="en-US" w:eastAsia="zh-CN"/>
        </w:rPr>
      </w:pPr>
      <w:bookmarkStart w:id="20" w:name="_Toc6340"/>
      <w:bookmarkStart w:id="21" w:name="_Toc29387"/>
      <w:r>
        <w:rPr>
          <w:rFonts w:hint="eastAsia" w:ascii="黑体" w:hAnsi="黑体" w:eastAsia="黑体" w:cs="黑体"/>
          <w:sz w:val="24"/>
          <w:szCs w:val="24"/>
          <w:lang w:val="en-US" w:eastAsia="zh-CN"/>
        </w:rPr>
        <w:t>2.2.2设备故障功能</w:t>
      </w:r>
      <w:bookmarkEnd w:id="20"/>
      <w:bookmarkEnd w:id="21"/>
    </w:p>
    <w:p>
      <w:pPr>
        <w:spacing w:line="360" w:lineRule="auto"/>
        <w:ind w:left="420" w:leftChars="0" w:firstLine="420" w:firstLineChars="0"/>
        <w:jc w:val="center"/>
      </w:pPr>
      <w:r>
        <w:drawing>
          <wp:inline distT="0" distB="0" distL="114300" distR="114300">
            <wp:extent cx="1800225" cy="3169285"/>
            <wp:effectExtent l="0" t="0" r="13335" b="63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1800225" cy="3169285"/>
                    </a:xfrm>
                    <a:prstGeom prst="rect">
                      <a:avLst/>
                    </a:prstGeom>
                    <a:noFill/>
                    <a:ln>
                      <a:noFill/>
                    </a:ln>
                  </pic:spPr>
                </pic:pic>
              </a:graphicData>
            </a:graphic>
          </wp:inline>
        </w:drawing>
      </w:r>
      <w:r>
        <w:drawing>
          <wp:inline distT="0" distB="0" distL="114300" distR="114300">
            <wp:extent cx="1800225" cy="3169285"/>
            <wp:effectExtent l="0" t="0" r="13335" b="6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1800225" cy="3169285"/>
                    </a:xfrm>
                    <a:prstGeom prst="rect">
                      <a:avLst/>
                    </a:prstGeom>
                    <a:noFill/>
                    <a:ln>
                      <a:noFill/>
                    </a:ln>
                  </pic:spPr>
                </pic:pic>
              </a:graphicData>
            </a:graphic>
          </wp:inline>
        </w:drawing>
      </w:r>
    </w:p>
    <w:p>
      <w:pPr>
        <w:spacing w:line="360" w:lineRule="auto"/>
        <w:ind w:left="420" w:leftChars="0" w:firstLine="420" w:firstLineChars="0"/>
        <w:jc w:val="left"/>
        <w:rPr>
          <w:rFonts w:hint="eastAsia"/>
          <w:lang w:val="en-US" w:eastAsia="zh-CN"/>
        </w:rPr>
      </w:pPr>
      <w:r>
        <w:rPr>
          <w:rFonts w:hint="eastAsia"/>
          <w:lang w:val="en-US" w:eastAsia="zh-CN"/>
        </w:rPr>
        <w:t>学生端:仅具有提交设备故障报告的功能。点击主页面设备故障申报，进入申报页面填写内容点击提交，出现提交成功。提交成功后页面不会自动跳转，需点击返回按钮返回主页面。</w:t>
      </w:r>
    </w:p>
    <w:p>
      <w:pPr>
        <w:spacing w:line="360" w:lineRule="auto"/>
        <w:ind w:left="420" w:leftChars="0" w:firstLine="420" w:firstLineChars="0"/>
        <w:jc w:val="left"/>
        <w:rPr>
          <w:rFonts w:hint="eastAsia"/>
          <w:lang w:val="en-US" w:eastAsia="zh-CN"/>
        </w:rPr>
      </w:pPr>
      <w:r>
        <w:rPr>
          <w:rFonts w:hint="eastAsia"/>
          <w:lang w:val="en-US" w:eastAsia="zh-CN"/>
        </w:rPr>
        <w:t>任何人提交故障报告都会记录申报人的姓名和ID（学号或工号），希望大家不要乱提交，以免增加不必要的麻烦。</w:t>
      </w:r>
    </w:p>
    <w:p>
      <w:pPr>
        <w:spacing w:line="360" w:lineRule="auto"/>
        <w:ind w:left="420" w:leftChars="0" w:firstLine="420" w:firstLineChars="0"/>
        <w:jc w:val="left"/>
        <w:rPr>
          <w:rFonts w:hint="eastAsia"/>
          <w:lang w:val="en-US" w:eastAsia="zh-CN"/>
        </w:rPr>
      </w:pPr>
      <w:r>
        <w:rPr>
          <w:rFonts w:hint="eastAsia"/>
          <w:lang w:val="en-US" w:eastAsia="zh-CN"/>
        </w:rPr>
        <w:t>教师端:设备故障申报功能和学生端一样，操作方式和页面也一样，在此不再赘述。</w:t>
      </w:r>
    </w:p>
    <w:p>
      <w:pPr>
        <w:spacing w:line="360" w:lineRule="auto"/>
        <w:ind w:left="420" w:leftChars="0" w:firstLine="420" w:firstLineChars="0"/>
        <w:jc w:val="center"/>
      </w:pPr>
      <w:r>
        <w:drawing>
          <wp:inline distT="0" distB="0" distL="114300" distR="114300">
            <wp:extent cx="1800225" cy="3203575"/>
            <wp:effectExtent l="0" t="0" r="13335" b="1206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1800225" cy="3203575"/>
                    </a:xfrm>
                    <a:prstGeom prst="rect">
                      <a:avLst/>
                    </a:prstGeom>
                    <a:noFill/>
                    <a:ln>
                      <a:noFill/>
                    </a:ln>
                  </pic:spPr>
                </pic:pic>
              </a:graphicData>
            </a:graphic>
          </wp:inline>
        </w:drawing>
      </w:r>
      <w:r>
        <w:drawing>
          <wp:inline distT="0" distB="0" distL="114300" distR="114300">
            <wp:extent cx="1800225" cy="3176905"/>
            <wp:effectExtent l="0" t="0" r="13335" b="825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1800225" cy="3176905"/>
                    </a:xfrm>
                    <a:prstGeom prst="rect">
                      <a:avLst/>
                    </a:prstGeom>
                    <a:noFill/>
                    <a:ln>
                      <a:noFill/>
                    </a:ln>
                  </pic:spPr>
                </pic:pic>
              </a:graphicData>
            </a:graphic>
          </wp:inline>
        </w:drawing>
      </w:r>
    </w:p>
    <w:p>
      <w:pPr>
        <w:spacing w:line="360" w:lineRule="auto"/>
        <w:ind w:left="420" w:leftChars="0" w:firstLine="420" w:firstLineChars="0"/>
        <w:jc w:val="left"/>
        <w:rPr>
          <w:rFonts w:hint="eastAsia"/>
          <w:lang w:val="en-US" w:eastAsia="zh-CN"/>
        </w:rPr>
      </w:pPr>
      <w:r>
        <w:rPr>
          <w:rFonts w:hint="eastAsia"/>
          <w:lang w:val="en-US" w:eastAsia="zh-CN"/>
        </w:rPr>
        <w:t>管理员端:具有设备故障申报，查看申报记录，删除申报的功能。点击主页面菜单栏中的设备故障进入设备申报记录页面，点击申报记录页面的加号可进入申报故障页面。管理员端填完故障报告提交后会自动返回申报记录页面，刷新便可看见新添加的设备故障报告。</w:t>
      </w:r>
    </w:p>
    <w:p>
      <w:pPr>
        <w:spacing w:line="360" w:lineRule="auto"/>
        <w:ind w:left="420" w:leftChars="0" w:firstLine="420" w:firstLineChars="0"/>
        <w:jc w:val="left"/>
        <w:rPr>
          <w:rFonts w:hint="eastAsia"/>
          <w:lang w:val="en-US" w:eastAsia="zh-CN"/>
        </w:rPr>
      </w:pPr>
      <w:r>
        <w:rPr>
          <w:rFonts w:hint="eastAsia"/>
          <w:lang w:val="en-US" w:eastAsia="zh-CN"/>
        </w:rPr>
        <w:t>设备故障报告删除权限仅实验室主任具备。</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2"/>
        <w:rPr>
          <w:rFonts w:hint="default" w:ascii="黑体" w:hAnsi="黑体" w:eastAsia="黑体" w:cs="黑体"/>
          <w:sz w:val="24"/>
          <w:szCs w:val="24"/>
          <w:lang w:val="en-US" w:eastAsia="zh-CN"/>
        </w:rPr>
      </w:pPr>
      <w:bookmarkStart w:id="22" w:name="_Toc25469"/>
      <w:bookmarkStart w:id="23" w:name="_Toc20087"/>
      <w:r>
        <w:rPr>
          <w:rFonts w:hint="eastAsia" w:ascii="黑体" w:hAnsi="黑体" w:eastAsia="黑体" w:cs="黑体"/>
          <w:sz w:val="24"/>
          <w:szCs w:val="24"/>
          <w:lang w:val="en-US" w:eastAsia="zh-CN"/>
        </w:rPr>
        <w:t>2.2.3课表功能</w:t>
      </w:r>
      <w:bookmarkEnd w:id="22"/>
      <w:bookmarkEnd w:id="23"/>
    </w:p>
    <w:p>
      <w:pPr>
        <w:spacing w:line="360" w:lineRule="auto"/>
        <w:ind w:left="420" w:leftChars="0" w:firstLine="420" w:firstLineChars="0"/>
        <w:jc w:val="center"/>
      </w:pPr>
      <w:r>
        <w:drawing>
          <wp:inline distT="0" distB="0" distL="114300" distR="114300">
            <wp:extent cx="1800225" cy="3200400"/>
            <wp:effectExtent l="0" t="0" r="13335"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9"/>
                    <a:stretch>
                      <a:fillRect/>
                    </a:stretch>
                  </pic:blipFill>
                  <pic:spPr>
                    <a:xfrm>
                      <a:off x="0" y="0"/>
                      <a:ext cx="1800225" cy="3200400"/>
                    </a:xfrm>
                    <a:prstGeom prst="rect">
                      <a:avLst/>
                    </a:prstGeom>
                    <a:noFill/>
                    <a:ln>
                      <a:noFill/>
                    </a:ln>
                  </pic:spPr>
                </pic:pic>
              </a:graphicData>
            </a:graphic>
          </wp:inline>
        </w:drawing>
      </w:r>
      <w:r>
        <w:drawing>
          <wp:inline distT="0" distB="0" distL="114300" distR="114300">
            <wp:extent cx="1800225" cy="3200400"/>
            <wp:effectExtent l="0" t="0" r="13335"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0"/>
                    <a:stretch>
                      <a:fillRect/>
                    </a:stretch>
                  </pic:blipFill>
                  <pic:spPr>
                    <a:xfrm>
                      <a:off x="0" y="0"/>
                      <a:ext cx="1800225" cy="3200400"/>
                    </a:xfrm>
                    <a:prstGeom prst="rect">
                      <a:avLst/>
                    </a:prstGeom>
                    <a:noFill/>
                    <a:ln>
                      <a:noFill/>
                    </a:ln>
                  </pic:spPr>
                </pic:pic>
              </a:graphicData>
            </a:graphic>
          </wp:inline>
        </w:drawing>
      </w:r>
    </w:p>
    <w:p>
      <w:pPr>
        <w:spacing w:line="360" w:lineRule="auto"/>
        <w:ind w:left="420" w:leftChars="0" w:firstLine="420" w:firstLineChars="0"/>
        <w:jc w:val="left"/>
        <w:rPr>
          <w:rFonts w:hint="eastAsia"/>
          <w:lang w:val="en-US" w:eastAsia="zh-CN"/>
        </w:rPr>
      </w:pPr>
      <w:r>
        <w:rPr>
          <w:rFonts w:hint="eastAsia"/>
          <w:lang w:val="en-US" w:eastAsia="zh-CN"/>
        </w:rPr>
        <w:t>学生端:仅具有课表查看功能。点击主页面课表，进入课表页面，在上方选择要查看的实验室。</w:t>
      </w:r>
    </w:p>
    <w:p>
      <w:pPr>
        <w:spacing w:line="360" w:lineRule="auto"/>
        <w:ind w:left="420" w:leftChars="0" w:firstLine="420" w:firstLineChars="0"/>
        <w:jc w:val="left"/>
        <w:rPr>
          <w:rFonts w:hint="eastAsia"/>
          <w:lang w:val="en-US" w:eastAsia="zh-CN"/>
        </w:rPr>
      </w:pPr>
      <w:r>
        <w:rPr>
          <w:rFonts w:hint="eastAsia"/>
          <w:lang w:val="en-US" w:eastAsia="zh-CN"/>
        </w:rPr>
        <w:t>教师端:功能、页面、操作都与学生端一样，在此不再赘述。</w:t>
      </w:r>
    </w:p>
    <w:p>
      <w:pPr>
        <w:spacing w:line="360" w:lineRule="auto"/>
        <w:ind w:left="420" w:leftChars="0" w:firstLine="420" w:firstLineChars="0"/>
        <w:jc w:val="left"/>
        <w:rPr>
          <w:rFonts w:hint="eastAsia"/>
          <w:lang w:val="en-US" w:eastAsia="zh-CN"/>
        </w:rPr>
      </w:pPr>
      <w:r>
        <w:rPr>
          <w:rFonts w:hint="eastAsia"/>
          <w:lang w:val="en-US" w:eastAsia="zh-CN"/>
        </w:rPr>
        <w:t>管理员端:功能、页面、操作都与学生端一样，在此不再赘述。</w:t>
      </w:r>
    </w:p>
    <w:p>
      <w:pPr>
        <w:spacing w:line="360" w:lineRule="auto"/>
        <w:ind w:left="420" w:leftChars="0" w:firstLine="420" w:firstLineChars="0"/>
        <w:jc w:val="left"/>
        <w:rPr>
          <w:rFonts w:hint="eastAsia"/>
          <w:lang w:val="en-US" w:eastAsia="zh-CN"/>
        </w:rPr>
      </w:pPr>
      <w:r>
        <w:rPr>
          <w:rFonts w:hint="eastAsia"/>
          <w:lang w:val="en-US" w:eastAsia="zh-CN"/>
        </w:rPr>
        <w:t>特殊提示:课表上传功能，在网页版的实验室管理系统中（仅管理员可登陆），再次说明上传课表的细节。</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297295" cy="4461510"/>
            <wp:effectExtent l="0" t="0" r="12065" b="3810"/>
            <wp:docPr id="1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6"/>
                    <pic:cNvPicPr>
                      <a:picLocks noChangeAspect="1"/>
                    </pic:cNvPicPr>
                  </pic:nvPicPr>
                  <pic:blipFill>
                    <a:blip r:embed="rId21"/>
                    <a:stretch>
                      <a:fillRect/>
                    </a:stretch>
                  </pic:blipFill>
                  <pic:spPr>
                    <a:xfrm>
                      <a:off x="0" y="0"/>
                      <a:ext cx="6297295" cy="446151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spacing w:line="360" w:lineRule="auto"/>
        <w:ind w:left="420" w:leftChars="0" w:firstLine="420" w:firstLineChars="0"/>
        <w:jc w:val="left"/>
        <w:rPr>
          <w:rFonts w:hint="eastAsia"/>
          <w:lang w:val="en-US" w:eastAsia="zh-CN"/>
        </w:rPr>
      </w:pPr>
      <w:r>
        <w:rPr>
          <w:rFonts w:hint="eastAsia"/>
          <w:lang w:val="en-US" w:eastAsia="zh-CN"/>
        </w:rPr>
        <w:t>课表的制作:必须做成Excel表格，格式必须与上面一样。9列28行，所有内容必须写在这9列28行中，比如第三列第三行到第三列第六行必须为星期一第一节课的信息，位置不可变否则必然会生成一张错误课表。下方的“001”“002”“003”……代表实验室ID，该ID必须与真实的实验室ID一致，ID错误会导致课表无法显示或者显示为其它实验室课表。</w:t>
      </w:r>
    </w:p>
    <w:p>
      <w:pPr>
        <w:spacing w:line="360" w:lineRule="auto"/>
        <w:ind w:left="420" w:leftChars="0" w:firstLine="420" w:firstLineChars="0"/>
        <w:jc w:val="left"/>
        <w:rPr>
          <w:rFonts w:hint="eastAsia"/>
          <w:lang w:val="en-US" w:eastAsia="zh-CN"/>
        </w:rPr>
      </w:pPr>
      <w:r>
        <w:rPr>
          <w:rFonts w:hint="eastAsia"/>
          <w:lang w:val="en-US" w:eastAsia="zh-CN"/>
        </w:rPr>
        <w:t>课表的上传:在网页中点击下拉菜单中的课表上传，点击选择文件夹，选择该Excel表格便可。</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2"/>
        <w:rPr>
          <w:rFonts w:hint="eastAsia" w:ascii="黑体" w:hAnsi="黑体" w:eastAsia="黑体" w:cs="黑体"/>
          <w:sz w:val="24"/>
          <w:szCs w:val="24"/>
          <w:lang w:val="en-US" w:eastAsia="zh-CN"/>
        </w:rPr>
      </w:pPr>
      <w:bookmarkStart w:id="24" w:name="_Toc4791"/>
      <w:bookmarkStart w:id="25" w:name="_Toc20585"/>
      <w:r>
        <w:rPr>
          <w:rFonts w:hint="eastAsia" w:ascii="黑体" w:hAnsi="黑体" w:eastAsia="黑体" w:cs="黑体"/>
          <w:sz w:val="24"/>
          <w:szCs w:val="24"/>
          <w:lang w:val="en-US" w:eastAsia="zh-CN"/>
        </w:rPr>
        <w:t>2.2.4考勤情况功能</w:t>
      </w:r>
      <w:bookmarkEnd w:id="24"/>
      <w:bookmarkEnd w:id="25"/>
    </w:p>
    <w:p>
      <w:pPr>
        <w:spacing w:line="360" w:lineRule="auto"/>
        <w:ind w:left="420" w:leftChars="0" w:firstLine="420" w:firstLineChars="0"/>
        <w:jc w:val="left"/>
        <w:rPr>
          <w:rFonts w:hint="eastAsia"/>
          <w:lang w:val="en-US" w:eastAsia="zh-CN"/>
        </w:rPr>
      </w:pPr>
      <w:r>
        <w:rPr>
          <w:rFonts w:hint="eastAsia"/>
          <w:lang w:val="en-US" w:eastAsia="zh-CN"/>
        </w:rPr>
        <w:t>学生端:无此功能。</w:t>
      </w:r>
    </w:p>
    <w:p>
      <w:pPr>
        <w:spacing w:line="360" w:lineRule="auto"/>
        <w:ind w:left="420" w:leftChars="0" w:firstLine="420" w:firstLineChars="0"/>
        <w:jc w:val="center"/>
      </w:pPr>
      <w:r>
        <w:drawing>
          <wp:inline distT="0" distB="0" distL="114300" distR="114300">
            <wp:extent cx="1800225" cy="3178175"/>
            <wp:effectExtent l="0" t="0" r="13335" b="698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2"/>
                    <a:stretch>
                      <a:fillRect/>
                    </a:stretch>
                  </pic:blipFill>
                  <pic:spPr>
                    <a:xfrm>
                      <a:off x="0" y="0"/>
                      <a:ext cx="1800225" cy="3178175"/>
                    </a:xfrm>
                    <a:prstGeom prst="rect">
                      <a:avLst/>
                    </a:prstGeom>
                    <a:noFill/>
                    <a:ln>
                      <a:noFill/>
                    </a:ln>
                  </pic:spPr>
                </pic:pic>
              </a:graphicData>
            </a:graphic>
          </wp:inline>
        </w:drawing>
      </w:r>
    </w:p>
    <w:p>
      <w:pPr>
        <w:spacing w:line="360" w:lineRule="auto"/>
        <w:ind w:left="420" w:leftChars="0" w:firstLine="420" w:firstLineChars="0"/>
        <w:jc w:val="left"/>
        <w:rPr>
          <w:rFonts w:hint="eastAsia"/>
          <w:lang w:val="en-US" w:eastAsia="zh-CN"/>
        </w:rPr>
      </w:pPr>
      <w:r>
        <w:rPr>
          <w:rFonts w:hint="eastAsia"/>
          <w:lang w:val="en-US" w:eastAsia="zh-CN"/>
        </w:rPr>
        <w:t>教师端:仅可以签到签退。点击主页面菜单栏考勤情况，进入考勤页面。签到签退都会查看当前位置是否为崇学楼，在崇学楼方可签到签退，否则无法签到签退。</w:t>
      </w:r>
    </w:p>
    <w:p>
      <w:pPr>
        <w:spacing w:line="360" w:lineRule="auto"/>
        <w:ind w:left="420" w:leftChars="0" w:firstLine="420" w:firstLineChars="0"/>
        <w:jc w:val="center"/>
      </w:pPr>
      <w:r>
        <w:drawing>
          <wp:inline distT="0" distB="0" distL="114300" distR="114300">
            <wp:extent cx="1800225" cy="3200400"/>
            <wp:effectExtent l="0" t="0" r="13335"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3"/>
                    <a:stretch>
                      <a:fillRect/>
                    </a:stretch>
                  </pic:blipFill>
                  <pic:spPr>
                    <a:xfrm>
                      <a:off x="0" y="0"/>
                      <a:ext cx="1800225" cy="3200400"/>
                    </a:xfrm>
                    <a:prstGeom prst="rect">
                      <a:avLst/>
                    </a:prstGeom>
                    <a:noFill/>
                    <a:ln>
                      <a:noFill/>
                    </a:ln>
                  </pic:spPr>
                </pic:pic>
              </a:graphicData>
            </a:graphic>
          </wp:inline>
        </w:drawing>
      </w:r>
    </w:p>
    <w:p>
      <w:pPr>
        <w:spacing w:line="360" w:lineRule="auto"/>
        <w:ind w:left="420" w:leftChars="0" w:firstLine="420" w:firstLineChars="0"/>
        <w:jc w:val="left"/>
        <w:rPr>
          <w:rFonts w:hint="eastAsia"/>
          <w:lang w:val="en-US" w:eastAsia="zh-CN"/>
        </w:rPr>
      </w:pPr>
      <w:r>
        <w:rPr>
          <w:rFonts w:hint="eastAsia"/>
          <w:lang w:val="en-US" w:eastAsia="zh-CN"/>
        </w:rPr>
        <w:t>管理员端:仅可查看教师考勤记录。点击主页面菜单栏考勤情况，进入考勤记录页面。</w:t>
      </w:r>
    </w:p>
    <w:p>
      <w:pPr>
        <w:spacing w:line="360" w:lineRule="auto"/>
        <w:ind w:left="420" w:leftChars="0" w:firstLine="420" w:firstLineChars="0"/>
        <w:jc w:val="left"/>
        <w:rPr>
          <w:rFonts w:hint="eastAsia"/>
          <w:lang w:val="en-US" w:eastAsia="zh-CN"/>
        </w:rPr>
      </w:pPr>
      <w:r>
        <w:rPr>
          <w:rFonts w:hint="eastAsia"/>
          <w:lang w:val="en-US" w:eastAsia="zh-CN"/>
        </w:rPr>
        <w:t>考勤记录删除权限仅实验室主任具备。</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2"/>
        <w:rPr>
          <w:rFonts w:hint="eastAsia" w:ascii="黑体" w:hAnsi="黑体" w:eastAsia="黑体" w:cs="黑体"/>
          <w:sz w:val="24"/>
          <w:szCs w:val="24"/>
          <w:lang w:val="en-US" w:eastAsia="zh-CN"/>
        </w:rPr>
      </w:pPr>
      <w:bookmarkStart w:id="26" w:name="_Toc8969"/>
      <w:bookmarkStart w:id="27" w:name="_Toc28836"/>
      <w:r>
        <w:rPr>
          <w:rFonts w:hint="eastAsia" w:ascii="黑体" w:hAnsi="黑体" w:eastAsia="黑体" w:cs="黑体"/>
          <w:sz w:val="24"/>
          <w:szCs w:val="24"/>
          <w:lang w:val="en-US" w:eastAsia="zh-CN"/>
        </w:rPr>
        <w:t>2.2.5调停课功能</w:t>
      </w:r>
      <w:bookmarkEnd w:id="26"/>
      <w:bookmarkEnd w:id="27"/>
    </w:p>
    <w:p>
      <w:pPr>
        <w:spacing w:line="360" w:lineRule="auto"/>
        <w:ind w:left="420" w:leftChars="0" w:firstLine="420" w:firstLineChars="0"/>
        <w:jc w:val="left"/>
        <w:rPr>
          <w:rFonts w:hint="eastAsia"/>
          <w:lang w:val="en-US" w:eastAsia="zh-CN"/>
        </w:rPr>
      </w:pPr>
      <w:r>
        <w:rPr>
          <w:rFonts w:hint="eastAsia"/>
          <w:lang w:val="en-US" w:eastAsia="zh-CN"/>
        </w:rPr>
        <w:t>学生端:无此功能。</w:t>
      </w:r>
    </w:p>
    <w:p>
      <w:pPr>
        <w:spacing w:line="360" w:lineRule="auto"/>
        <w:ind w:left="420" w:leftChars="0" w:firstLine="420" w:firstLineChars="0"/>
        <w:jc w:val="left"/>
        <w:rPr>
          <w:rFonts w:hint="default"/>
          <w:lang w:val="en-US" w:eastAsia="zh-CN"/>
        </w:rPr>
      </w:pPr>
    </w:p>
    <w:p>
      <w:pPr>
        <w:spacing w:line="360" w:lineRule="auto"/>
        <w:ind w:left="420" w:leftChars="0" w:firstLine="420" w:firstLineChars="0"/>
        <w:jc w:val="center"/>
      </w:pPr>
      <w:r>
        <w:drawing>
          <wp:inline distT="0" distB="0" distL="114300" distR="114300">
            <wp:extent cx="1800225" cy="3175000"/>
            <wp:effectExtent l="0" t="0" r="13335" b="1016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4"/>
                    <a:stretch>
                      <a:fillRect/>
                    </a:stretch>
                  </pic:blipFill>
                  <pic:spPr>
                    <a:xfrm>
                      <a:off x="0" y="0"/>
                      <a:ext cx="1800225" cy="3175000"/>
                    </a:xfrm>
                    <a:prstGeom prst="rect">
                      <a:avLst/>
                    </a:prstGeom>
                    <a:noFill/>
                    <a:ln>
                      <a:noFill/>
                    </a:ln>
                  </pic:spPr>
                </pic:pic>
              </a:graphicData>
            </a:graphic>
          </wp:inline>
        </w:drawing>
      </w:r>
      <w:r>
        <w:drawing>
          <wp:inline distT="0" distB="0" distL="114300" distR="114300">
            <wp:extent cx="1800225" cy="3192780"/>
            <wp:effectExtent l="0" t="0" r="13335" b="762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5"/>
                    <a:stretch>
                      <a:fillRect/>
                    </a:stretch>
                  </pic:blipFill>
                  <pic:spPr>
                    <a:xfrm>
                      <a:off x="0" y="0"/>
                      <a:ext cx="1800225" cy="3192780"/>
                    </a:xfrm>
                    <a:prstGeom prst="rect">
                      <a:avLst/>
                    </a:prstGeom>
                    <a:noFill/>
                    <a:ln>
                      <a:noFill/>
                    </a:ln>
                  </pic:spPr>
                </pic:pic>
              </a:graphicData>
            </a:graphic>
          </wp:inline>
        </w:drawing>
      </w:r>
    </w:p>
    <w:p>
      <w:pPr>
        <w:spacing w:line="360" w:lineRule="auto"/>
        <w:ind w:left="420" w:leftChars="0" w:firstLine="420" w:firstLineChars="0"/>
        <w:jc w:val="left"/>
        <w:rPr>
          <w:rFonts w:hint="eastAsia"/>
          <w:lang w:val="en-US" w:eastAsia="zh-CN"/>
        </w:rPr>
      </w:pPr>
      <w:r>
        <w:rPr>
          <w:rFonts w:hint="eastAsia"/>
          <w:lang w:val="en-US" w:eastAsia="zh-CN"/>
        </w:rPr>
        <w:t>教师端:提供申请调停课，查看申请是否通过功能。点击主页菜单栏调停课申请，进入调停课申请页面查看申请结果，点击加号进入申请页面可申请调停课，填写申请内容，点击提交自动返回调停课申请查看页面，刷新即可查看到新提交的申请。</w:t>
      </w:r>
    </w:p>
    <w:p>
      <w:pPr>
        <w:spacing w:line="360" w:lineRule="auto"/>
        <w:ind w:left="420" w:leftChars="0" w:firstLine="420" w:firstLineChars="0"/>
        <w:jc w:val="center"/>
      </w:pPr>
      <w:r>
        <w:drawing>
          <wp:inline distT="0" distB="0" distL="114300" distR="114300">
            <wp:extent cx="1800225" cy="3192780"/>
            <wp:effectExtent l="0" t="0" r="13335" b="762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6"/>
                    <a:stretch>
                      <a:fillRect/>
                    </a:stretch>
                  </pic:blipFill>
                  <pic:spPr>
                    <a:xfrm>
                      <a:off x="0" y="0"/>
                      <a:ext cx="1800225" cy="3192780"/>
                    </a:xfrm>
                    <a:prstGeom prst="rect">
                      <a:avLst/>
                    </a:prstGeom>
                    <a:noFill/>
                    <a:ln>
                      <a:noFill/>
                    </a:ln>
                  </pic:spPr>
                </pic:pic>
              </a:graphicData>
            </a:graphic>
          </wp:inline>
        </w:drawing>
      </w:r>
    </w:p>
    <w:p>
      <w:pPr>
        <w:spacing w:line="360" w:lineRule="auto"/>
        <w:ind w:left="420" w:leftChars="0" w:firstLine="420" w:firstLineChars="0"/>
        <w:jc w:val="left"/>
        <w:rPr>
          <w:rFonts w:hint="default"/>
          <w:lang w:val="en-US" w:eastAsia="zh-CN"/>
        </w:rPr>
      </w:pPr>
      <w:r>
        <w:rPr>
          <w:rFonts w:hint="eastAsia"/>
          <w:lang w:val="en-US" w:eastAsia="zh-CN"/>
        </w:rPr>
        <w:t>教师可点击想要查看的申请，进入申请详情页面，在审核结果中查看审核流程到哪儿了。</w:t>
      </w:r>
    </w:p>
    <w:p>
      <w:pPr>
        <w:spacing w:line="360" w:lineRule="auto"/>
        <w:ind w:left="420" w:leftChars="0" w:firstLine="420" w:firstLineChars="0"/>
        <w:jc w:val="center"/>
      </w:pPr>
      <w:r>
        <w:drawing>
          <wp:inline distT="0" distB="0" distL="114300" distR="114300">
            <wp:extent cx="1800225" cy="3204845"/>
            <wp:effectExtent l="0" t="0" r="13335" b="1079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7"/>
                    <a:stretch>
                      <a:fillRect/>
                    </a:stretch>
                  </pic:blipFill>
                  <pic:spPr>
                    <a:xfrm>
                      <a:off x="0" y="0"/>
                      <a:ext cx="1800225" cy="3204845"/>
                    </a:xfrm>
                    <a:prstGeom prst="rect">
                      <a:avLst/>
                    </a:prstGeom>
                    <a:noFill/>
                    <a:ln>
                      <a:noFill/>
                    </a:ln>
                  </pic:spPr>
                </pic:pic>
              </a:graphicData>
            </a:graphic>
          </wp:inline>
        </w:drawing>
      </w:r>
      <w:r>
        <w:drawing>
          <wp:inline distT="0" distB="0" distL="114300" distR="114300">
            <wp:extent cx="1800225" cy="3192780"/>
            <wp:effectExtent l="0" t="0" r="13335" b="762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8"/>
                    <a:stretch>
                      <a:fillRect/>
                    </a:stretch>
                  </pic:blipFill>
                  <pic:spPr>
                    <a:xfrm>
                      <a:off x="0" y="0"/>
                      <a:ext cx="1800225" cy="3192780"/>
                    </a:xfrm>
                    <a:prstGeom prst="rect">
                      <a:avLst/>
                    </a:prstGeom>
                    <a:noFill/>
                    <a:ln>
                      <a:noFill/>
                    </a:ln>
                  </pic:spPr>
                </pic:pic>
              </a:graphicData>
            </a:graphic>
          </wp:inline>
        </w:drawing>
      </w:r>
    </w:p>
    <w:p>
      <w:pPr>
        <w:spacing w:line="360" w:lineRule="auto"/>
        <w:ind w:left="420" w:leftChars="0" w:firstLine="420" w:firstLineChars="0"/>
        <w:jc w:val="center"/>
      </w:pPr>
      <w:r>
        <w:drawing>
          <wp:inline distT="0" distB="0" distL="114300" distR="114300">
            <wp:extent cx="1800225" cy="3212465"/>
            <wp:effectExtent l="0" t="0" r="13335" b="317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9"/>
                    <a:stretch>
                      <a:fillRect/>
                    </a:stretch>
                  </pic:blipFill>
                  <pic:spPr>
                    <a:xfrm>
                      <a:off x="0" y="0"/>
                      <a:ext cx="1800225" cy="3212465"/>
                    </a:xfrm>
                    <a:prstGeom prst="rect">
                      <a:avLst/>
                    </a:prstGeom>
                    <a:noFill/>
                    <a:ln>
                      <a:noFill/>
                    </a:ln>
                  </pic:spPr>
                </pic:pic>
              </a:graphicData>
            </a:graphic>
          </wp:inline>
        </w:drawing>
      </w:r>
      <w:r>
        <w:drawing>
          <wp:inline distT="0" distB="0" distL="114300" distR="114300">
            <wp:extent cx="1800225" cy="3187065"/>
            <wp:effectExtent l="0" t="0" r="13335" b="1333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0"/>
                    <a:stretch>
                      <a:fillRect/>
                    </a:stretch>
                  </pic:blipFill>
                  <pic:spPr>
                    <a:xfrm>
                      <a:off x="0" y="0"/>
                      <a:ext cx="1800225" cy="3187065"/>
                    </a:xfrm>
                    <a:prstGeom prst="rect">
                      <a:avLst/>
                    </a:prstGeom>
                    <a:noFill/>
                    <a:ln>
                      <a:noFill/>
                    </a:ln>
                  </pic:spPr>
                </pic:pic>
              </a:graphicData>
            </a:graphic>
          </wp:inline>
        </w:drawing>
      </w:r>
    </w:p>
    <w:p>
      <w:pPr>
        <w:spacing w:line="360" w:lineRule="auto"/>
        <w:ind w:left="420" w:leftChars="0" w:firstLine="420" w:firstLineChars="0"/>
        <w:jc w:val="left"/>
        <w:rPr>
          <w:rFonts w:hint="eastAsia"/>
          <w:lang w:val="en-US" w:eastAsia="zh-CN"/>
        </w:rPr>
      </w:pPr>
      <w:r>
        <w:rPr>
          <w:rFonts w:hint="eastAsia"/>
          <w:lang w:val="en-US" w:eastAsia="zh-CN"/>
        </w:rPr>
        <w:t>管理员端（教学院长）:可查看调停课申请，审批申请。点击主页菜单栏中调停课申请，进入申请记录页面查看申请记录。点击需要查看的申请，进入申请详情页，待审核的申请可在此页面进行审批。审批通过的审核结果为‘待实验室主任审核’，未通过的为‘未通过’。</w:t>
      </w:r>
    </w:p>
    <w:p>
      <w:pPr>
        <w:spacing w:line="360" w:lineRule="auto"/>
        <w:ind w:left="420" w:leftChars="0" w:firstLine="420" w:firstLineChars="0"/>
        <w:jc w:val="center"/>
      </w:pPr>
      <w:r>
        <w:drawing>
          <wp:inline distT="0" distB="0" distL="114300" distR="114300">
            <wp:extent cx="1800225" cy="3173730"/>
            <wp:effectExtent l="0" t="0" r="13335" b="1143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1"/>
                    <a:stretch>
                      <a:fillRect/>
                    </a:stretch>
                  </pic:blipFill>
                  <pic:spPr>
                    <a:xfrm>
                      <a:off x="0" y="0"/>
                      <a:ext cx="1800225" cy="3173730"/>
                    </a:xfrm>
                    <a:prstGeom prst="rect">
                      <a:avLst/>
                    </a:prstGeom>
                    <a:noFill/>
                    <a:ln>
                      <a:noFill/>
                    </a:ln>
                  </pic:spPr>
                </pic:pic>
              </a:graphicData>
            </a:graphic>
          </wp:inline>
        </w:drawing>
      </w:r>
      <w:r>
        <w:drawing>
          <wp:inline distT="0" distB="0" distL="114300" distR="114300">
            <wp:extent cx="1800225" cy="3178175"/>
            <wp:effectExtent l="0" t="0" r="13335" b="698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32"/>
                    <a:stretch>
                      <a:fillRect/>
                    </a:stretch>
                  </pic:blipFill>
                  <pic:spPr>
                    <a:xfrm>
                      <a:off x="0" y="0"/>
                      <a:ext cx="1800225" cy="3178175"/>
                    </a:xfrm>
                    <a:prstGeom prst="rect">
                      <a:avLst/>
                    </a:prstGeom>
                    <a:noFill/>
                    <a:ln>
                      <a:noFill/>
                    </a:ln>
                  </pic:spPr>
                </pic:pic>
              </a:graphicData>
            </a:graphic>
          </wp:inline>
        </w:drawing>
      </w:r>
    </w:p>
    <w:p>
      <w:pPr>
        <w:spacing w:line="360" w:lineRule="auto"/>
        <w:ind w:left="420" w:leftChars="0" w:firstLine="420" w:firstLineChars="0"/>
        <w:jc w:val="left"/>
        <w:rPr>
          <w:rFonts w:hint="eastAsia"/>
          <w:lang w:val="en-US" w:eastAsia="zh-CN"/>
        </w:rPr>
      </w:pPr>
      <w:r>
        <w:rPr>
          <w:rFonts w:hint="eastAsia"/>
          <w:lang w:val="en-US" w:eastAsia="zh-CN"/>
        </w:rPr>
        <w:t>管理员端（实验室主任）:功能和操作都与教学院长类似。只有教学院长审核通过的申请，才可以被实验室主任再次审核。点击同意，需要选择将审核结果推送给哪个实验室。</w:t>
      </w:r>
    </w:p>
    <w:p>
      <w:pPr>
        <w:spacing w:line="360" w:lineRule="auto"/>
        <w:ind w:left="420" w:leftChars="0" w:firstLine="420" w:firstLineChars="0"/>
        <w:jc w:val="center"/>
      </w:pPr>
      <w:r>
        <w:drawing>
          <wp:inline distT="0" distB="0" distL="114300" distR="114300">
            <wp:extent cx="1800225" cy="3204845"/>
            <wp:effectExtent l="0" t="0" r="13335" b="1079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3"/>
                    <a:stretch>
                      <a:fillRect/>
                    </a:stretch>
                  </pic:blipFill>
                  <pic:spPr>
                    <a:xfrm>
                      <a:off x="0" y="0"/>
                      <a:ext cx="1800225" cy="3204845"/>
                    </a:xfrm>
                    <a:prstGeom prst="rect">
                      <a:avLst/>
                    </a:prstGeom>
                    <a:noFill/>
                    <a:ln>
                      <a:noFill/>
                    </a:ln>
                  </pic:spPr>
                </pic:pic>
              </a:graphicData>
            </a:graphic>
          </wp:inline>
        </w:drawing>
      </w:r>
    </w:p>
    <w:p>
      <w:pPr>
        <w:spacing w:line="360" w:lineRule="auto"/>
        <w:ind w:left="420" w:leftChars="0" w:firstLine="420" w:firstLineChars="0"/>
        <w:jc w:val="left"/>
        <w:rPr>
          <w:rFonts w:hint="eastAsia"/>
          <w:lang w:val="en-US" w:eastAsia="zh-CN"/>
        </w:rPr>
      </w:pPr>
      <w:r>
        <w:rPr>
          <w:rFonts w:hint="eastAsia"/>
          <w:lang w:val="en-US" w:eastAsia="zh-CN"/>
        </w:rPr>
        <w:t>实验室主任具有申请记录的唯一删除权限。被删除的记录不会显示在实验室主任和教学院长的申请记录列表里，但实验室管理员和教师的申请记录列表不受影响。比如：实验室主任刚刚审批通过了教师A的申请，并且将通过结果推送给了管理员B，然后实验室主任删除了该条申请。教师A依然可以看到自己的该条申请记录，管理员B依然可以看到自己管理的实验室有一节课不需要上课不用去给自己管理的实验室开门。</w:t>
      </w:r>
    </w:p>
    <w:p>
      <w:pPr>
        <w:spacing w:line="360" w:lineRule="auto"/>
        <w:ind w:left="420" w:leftChars="0" w:firstLine="420" w:firstLineChars="0"/>
        <w:jc w:val="center"/>
      </w:pPr>
      <w:r>
        <w:drawing>
          <wp:inline distT="0" distB="0" distL="114300" distR="114300">
            <wp:extent cx="1800225" cy="3166110"/>
            <wp:effectExtent l="0" t="0" r="13335" b="381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4"/>
                    <a:stretch>
                      <a:fillRect/>
                    </a:stretch>
                  </pic:blipFill>
                  <pic:spPr>
                    <a:xfrm>
                      <a:off x="0" y="0"/>
                      <a:ext cx="1800225" cy="3166110"/>
                    </a:xfrm>
                    <a:prstGeom prst="rect">
                      <a:avLst/>
                    </a:prstGeom>
                    <a:noFill/>
                    <a:ln>
                      <a:noFill/>
                    </a:ln>
                  </pic:spPr>
                </pic:pic>
              </a:graphicData>
            </a:graphic>
          </wp:inline>
        </w:drawing>
      </w:r>
    </w:p>
    <w:p>
      <w:pPr>
        <w:spacing w:line="360" w:lineRule="auto"/>
        <w:ind w:left="420" w:leftChars="0" w:firstLine="420" w:firstLineChars="0"/>
        <w:jc w:val="left"/>
        <w:rPr>
          <w:rFonts w:hint="eastAsia"/>
          <w:lang w:val="en-US" w:eastAsia="zh-CN"/>
        </w:rPr>
      </w:pPr>
      <w:r>
        <w:rPr>
          <w:rFonts w:hint="eastAsia"/>
          <w:lang w:val="en-US" w:eastAsia="zh-CN"/>
        </w:rPr>
        <w:t>管理员端（各实验室管理员）:仅可查看已通过的本实验室的调停课申请。申请前面的红点代表该条申请从未查看过，点击进入详情页面就可消除。</w:t>
      </w:r>
    </w:p>
    <w:p>
      <w:pPr>
        <w:spacing w:line="360" w:lineRule="auto"/>
        <w:ind w:left="420" w:leftChars="0" w:firstLine="420" w:firstLineChars="0"/>
        <w:jc w:val="left"/>
        <w:rPr>
          <w:rFonts w:hint="eastAsia"/>
          <w:lang w:val="en-US" w:eastAsia="zh-CN"/>
        </w:rPr>
      </w:pPr>
      <w:r>
        <w:rPr>
          <w:rFonts w:hint="eastAsia"/>
          <w:lang w:val="en-US" w:eastAsia="zh-CN"/>
        </w:rPr>
        <w:t>调停课申请流程:</w:t>
      </w:r>
    </w:p>
    <w:p>
      <w:pPr>
        <w:spacing w:line="360" w:lineRule="auto"/>
        <w:ind w:left="420" w:leftChars="0" w:firstLine="420" w:firstLineChars="0"/>
        <w:jc w:val="center"/>
      </w:pPr>
      <w:r>
        <w:drawing>
          <wp:inline distT="0" distB="0" distL="114300" distR="114300">
            <wp:extent cx="3014345" cy="3959860"/>
            <wp:effectExtent l="0" t="0" r="3175" b="254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5"/>
                    <a:stretch>
                      <a:fillRect/>
                    </a:stretch>
                  </pic:blipFill>
                  <pic:spPr>
                    <a:xfrm>
                      <a:off x="0" y="0"/>
                      <a:ext cx="3014345" cy="3959860"/>
                    </a:xfrm>
                    <a:prstGeom prst="rect">
                      <a:avLst/>
                    </a:prstGeom>
                    <a:noFill/>
                    <a:ln>
                      <a:noFill/>
                    </a:ln>
                  </pic:spPr>
                </pic:pic>
              </a:graphicData>
            </a:graphic>
          </wp:inline>
        </w:drawing>
      </w:r>
    </w:p>
    <w:p>
      <w:pPr>
        <w:spacing w:line="360" w:lineRule="auto"/>
        <w:ind w:left="420" w:leftChars="0" w:firstLine="420" w:firstLineChars="0"/>
        <w:jc w:val="center"/>
      </w:pP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2"/>
        <w:rPr>
          <w:rFonts w:hint="eastAsia" w:ascii="黑体" w:hAnsi="黑体" w:eastAsia="黑体" w:cs="黑体"/>
          <w:sz w:val="24"/>
          <w:szCs w:val="24"/>
          <w:lang w:val="en-US" w:eastAsia="zh-CN"/>
        </w:rPr>
      </w:pPr>
      <w:bookmarkStart w:id="28" w:name="_Toc29570"/>
      <w:bookmarkStart w:id="29" w:name="_Toc12011"/>
      <w:r>
        <w:rPr>
          <w:rFonts w:hint="eastAsia" w:ascii="黑体" w:hAnsi="黑体" w:eastAsia="黑体" w:cs="黑体"/>
          <w:sz w:val="24"/>
          <w:szCs w:val="24"/>
          <w:lang w:val="en-US" w:eastAsia="zh-CN"/>
        </w:rPr>
        <w:t>2.2.6安全记录功能</w:t>
      </w:r>
      <w:bookmarkEnd w:id="28"/>
      <w:bookmarkEnd w:id="29"/>
    </w:p>
    <w:p>
      <w:pPr>
        <w:spacing w:line="360" w:lineRule="auto"/>
        <w:ind w:left="420" w:leftChars="0" w:firstLine="420" w:firstLineChars="0"/>
        <w:jc w:val="left"/>
        <w:rPr>
          <w:rFonts w:hint="eastAsia"/>
          <w:lang w:val="en-US" w:eastAsia="zh-CN"/>
        </w:rPr>
      </w:pPr>
      <w:r>
        <w:rPr>
          <w:rFonts w:hint="eastAsia"/>
          <w:lang w:val="en-US" w:eastAsia="zh-CN"/>
        </w:rPr>
        <w:t>学生端:无此功能。</w:t>
      </w:r>
    </w:p>
    <w:p>
      <w:pPr>
        <w:spacing w:line="360" w:lineRule="auto"/>
        <w:ind w:left="420" w:leftChars="0" w:firstLine="420" w:firstLineChars="0"/>
        <w:jc w:val="left"/>
        <w:rPr>
          <w:rFonts w:hint="default"/>
          <w:lang w:val="en-US" w:eastAsia="zh-CN"/>
        </w:rPr>
      </w:pPr>
      <w:r>
        <w:rPr>
          <w:rFonts w:hint="eastAsia"/>
          <w:lang w:val="en-US" w:eastAsia="zh-CN"/>
        </w:rPr>
        <w:t>教师端:无此功能。</w:t>
      </w:r>
    </w:p>
    <w:p>
      <w:pPr>
        <w:spacing w:line="360" w:lineRule="auto"/>
        <w:ind w:left="420" w:leftChars="0" w:firstLine="420" w:firstLineChars="0"/>
        <w:jc w:val="center"/>
      </w:pPr>
      <w:r>
        <w:drawing>
          <wp:inline distT="0" distB="0" distL="114300" distR="114300">
            <wp:extent cx="1800225" cy="3176905"/>
            <wp:effectExtent l="0" t="0" r="13335" b="825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6"/>
                    <a:stretch>
                      <a:fillRect/>
                    </a:stretch>
                  </pic:blipFill>
                  <pic:spPr>
                    <a:xfrm>
                      <a:off x="0" y="0"/>
                      <a:ext cx="1800225" cy="3176905"/>
                    </a:xfrm>
                    <a:prstGeom prst="rect">
                      <a:avLst/>
                    </a:prstGeom>
                    <a:noFill/>
                    <a:ln>
                      <a:noFill/>
                    </a:ln>
                  </pic:spPr>
                </pic:pic>
              </a:graphicData>
            </a:graphic>
          </wp:inline>
        </w:drawing>
      </w:r>
      <w:r>
        <w:drawing>
          <wp:inline distT="0" distB="0" distL="114300" distR="114300">
            <wp:extent cx="1800225" cy="3212465"/>
            <wp:effectExtent l="0" t="0" r="13335" b="317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7"/>
                    <a:stretch>
                      <a:fillRect/>
                    </a:stretch>
                  </pic:blipFill>
                  <pic:spPr>
                    <a:xfrm>
                      <a:off x="0" y="0"/>
                      <a:ext cx="1800225" cy="3212465"/>
                    </a:xfrm>
                    <a:prstGeom prst="rect">
                      <a:avLst/>
                    </a:prstGeom>
                    <a:noFill/>
                    <a:ln>
                      <a:noFill/>
                    </a:ln>
                  </pic:spPr>
                </pic:pic>
              </a:graphicData>
            </a:graphic>
          </wp:inline>
        </w:drawing>
      </w:r>
    </w:p>
    <w:p>
      <w:pPr>
        <w:spacing w:line="360" w:lineRule="auto"/>
        <w:ind w:left="420" w:leftChars="0" w:firstLine="420" w:firstLineChars="0"/>
        <w:jc w:val="left"/>
        <w:rPr>
          <w:rFonts w:hint="eastAsia"/>
          <w:lang w:val="en-US" w:eastAsia="zh-CN"/>
        </w:rPr>
      </w:pPr>
      <w:r>
        <w:rPr>
          <w:rFonts w:hint="eastAsia"/>
          <w:lang w:val="en-US" w:eastAsia="zh-CN"/>
        </w:rPr>
        <w:t>管理员端:可上传安全检查结果，查看安全检查记录。点击主页菜单栏安全记录，进入安全记录页面，点击加号可以上传安全检查结果，提交完成自动返回安全记录页面，页面刷新可查看最新记录。</w:t>
      </w:r>
    </w:p>
    <w:p>
      <w:pPr>
        <w:spacing w:line="360" w:lineRule="auto"/>
        <w:ind w:left="420" w:leftChars="0" w:firstLine="420" w:firstLineChars="0"/>
        <w:jc w:val="left"/>
        <w:rPr>
          <w:rFonts w:hint="eastAsia"/>
          <w:lang w:val="en-US" w:eastAsia="zh-CN"/>
        </w:rPr>
      </w:pPr>
      <w:r>
        <w:rPr>
          <w:rFonts w:hint="eastAsia"/>
          <w:lang w:val="en-US" w:eastAsia="zh-CN"/>
        </w:rPr>
        <w:t>安全记录删除权限仅实验室主任具备。</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2"/>
        <w:rPr>
          <w:rFonts w:hint="default" w:ascii="黑体" w:hAnsi="黑体" w:eastAsia="黑体" w:cs="黑体"/>
          <w:sz w:val="24"/>
          <w:szCs w:val="24"/>
          <w:lang w:val="en-US" w:eastAsia="zh-CN"/>
        </w:rPr>
      </w:pPr>
      <w:bookmarkStart w:id="30" w:name="_Toc11129"/>
      <w:bookmarkStart w:id="31" w:name="_Toc9118"/>
      <w:r>
        <w:rPr>
          <w:rFonts w:hint="eastAsia" w:ascii="黑体" w:hAnsi="黑体" w:eastAsia="黑体" w:cs="黑体"/>
          <w:sz w:val="24"/>
          <w:szCs w:val="24"/>
          <w:lang w:val="en-US" w:eastAsia="zh-CN"/>
        </w:rPr>
        <w:t>2.2.7卫生考察</w:t>
      </w:r>
      <w:bookmarkEnd w:id="30"/>
      <w:r>
        <w:rPr>
          <w:rFonts w:hint="eastAsia" w:ascii="黑体" w:hAnsi="黑体" w:eastAsia="黑体" w:cs="黑体"/>
          <w:sz w:val="24"/>
          <w:szCs w:val="24"/>
          <w:lang w:val="en-US" w:eastAsia="zh-CN"/>
        </w:rPr>
        <w:t>功能</w:t>
      </w:r>
      <w:bookmarkEnd w:id="31"/>
    </w:p>
    <w:p>
      <w:pPr>
        <w:spacing w:line="360" w:lineRule="auto"/>
        <w:ind w:left="420" w:leftChars="0" w:firstLine="420" w:firstLineChars="0"/>
        <w:jc w:val="left"/>
        <w:rPr>
          <w:rFonts w:hint="eastAsia"/>
          <w:lang w:val="en-US" w:eastAsia="zh-CN"/>
        </w:rPr>
      </w:pPr>
      <w:r>
        <w:rPr>
          <w:rFonts w:hint="eastAsia"/>
          <w:lang w:val="en-US" w:eastAsia="zh-CN"/>
        </w:rPr>
        <w:t>学生端:无此功能。</w:t>
      </w:r>
    </w:p>
    <w:p>
      <w:pPr>
        <w:spacing w:line="360" w:lineRule="auto"/>
        <w:ind w:left="420" w:leftChars="0" w:firstLine="420" w:firstLineChars="0"/>
        <w:jc w:val="left"/>
        <w:rPr>
          <w:rFonts w:hint="eastAsia"/>
          <w:lang w:val="en-US" w:eastAsia="zh-CN"/>
        </w:rPr>
      </w:pPr>
      <w:r>
        <w:rPr>
          <w:rFonts w:hint="eastAsia"/>
          <w:lang w:val="en-US" w:eastAsia="zh-CN"/>
        </w:rPr>
        <w:t>教师端:无此功能。</w:t>
      </w:r>
    </w:p>
    <w:p>
      <w:pPr>
        <w:spacing w:line="360" w:lineRule="auto"/>
        <w:ind w:left="420" w:leftChars="0" w:firstLine="420" w:firstLineChars="0"/>
        <w:jc w:val="center"/>
      </w:pPr>
      <w:r>
        <w:drawing>
          <wp:inline distT="0" distB="0" distL="114300" distR="114300">
            <wp:extent cx="1800225" cy="3208020"/>
            <wp:effectExtent l="0" t="0" r="13335" b="762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8"/>
                    <a:stretch>
                      <a:fillRect/>
                    </a:stretch>
                  </pic:blipFill>
                  <pic:spPr>
                    <a:xfrm>
                      <a:off x="0" y="0"/>
                      <a:ext cx="1800225" cy="3208020"/>
                    </a:xfrm>
                    <a:prstGeom prst="rect">
                      <a:avLst/>
                    </a:prstGeom>
                    <a:noFill/>
                    <a:ln>
                      <a:noFill/>
                    </a:ln>
                  </pic:spPr>
                </pic:pic>
              </a:graphicData>
            </a:graphic>
          </wp:inline>
        </w:drawing>
      </w:r>
      <w:r>
        <w:drawing>
          <wp:inline distT="0" distB="0" distL="114300" distR="114300">
            <wp:extent cx="1800225" cy="3175635"/>
            <wp:effectExtent l="0" t="0" r="13335" b="9525"/>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9"/>
                    <a:stretch>
                      <a:fillRect/>
                    </a:stretch>
                  </pic:blipFill>
                  <pic:spPr>
                    <a:xfrm>
                      <a:off x="0" y="0"/>
                      <a:ext cx="1800225" cy="3175635"/>
                    </a:xfrm>
                    <a:prstGeom prst="rect">
                      <a:avLst/>
                    </a:prstGeom>
                    <a:noFill/>
                    <a:ln>
                      <a:noFill/>
                    </a:ln>
                  </pic:spPr>
                </pic:pic>
              </a:graphicData>
            </a:graphic>
          </wp:inline>
        </w:drawing>
      </w:r>
    </w:p>
    <w:p>
      <w:pPr>
        <w:spacing w:line="360" w:lineRule="auto"/>
        <w:ind w:left="420" w:leftChars="0" w:firstLine="420" w:firstLineChars="0"/>
        <w:jc w:val="left"/>
        <w:rPr>
          <w:rFonts w:hint="eastAsia"/>
          <w:lang w:val="en-US" w:eastAsia="zh-CN"/>
        </w:rPr>
      </w:pPr>
      <w:r>
        <w:rPr>
          <w:rFonts w:hint="eastAsia"/>
          <w:lang w:val="en-US" w:eastAsia="zh-CN"/>
        </w:rPr>
        <w:t>管理员端:可上传卫生检查结果，查看卫生检查记录。点击主页卫生考察，进入卫生记录页面查看卫生记录，点击加号进入卫生大扫除提交页面，点击提交自动返回卫生记录页面。</w:t>
      </w:r>
    </w:p>
    <w:p>
      <w:pPr>
        <w:spacing w:line="360" w:lineRule="auto"/>
        <w:ind w:left="420" w:leftChars="0" w:firstLine="420" w:firstLineChars="0"/>
        <w:jc w:val="left"/>
        <w:rPr>
          <w:rFonts w:hint="eastAsia"/>
          <w:lang w:val="en-US" w:eastAsia="zh-CN"/>
        </w:rPr>
      </w:pPr>
      <w:r>
        <w:rPr>
          <w:rFonts w:hint="eastAsia"/>
          <w:lang w:val="en-US" w:eastAsia="zh-CN"/>
        </w:rPr>
        <w:t>卫生记录删除权限仅实验室主任具备。</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2"/>
        <w:rPr>
          <w:rFonts w:hint="eastAsia" w:ascii="黑体" w:hAnsi="黑体" w:eastAsia="黑体" w:cs="黑体"/>
          <w:sz w:val="24"/>
          <w:szCs w:val="24"/>
          <w:lang w:val="en-US" w:eastAsia="zh-CN"/>
        </w:rPr>
      </w:pPr>
      <w:bookmarkStart w:id="32" w:name="_Toc20895"/>
      <w:r>
        <w:rPr>
          <w:rFonts w:hint="eastAsia" w:ascii="黑体" w:hAnsi="黑体" w:eastAsia="黑体" w:cs="黑体"/>
          <w:sz w:val="24"/>
          <w:szCs w:val="24"/>
          <w:lang w:val="en-US" w:eastAsia="zh-CN"/>
        </w:rPr>
        <w:t>2.2.8其它功能</w:t>
      </w:r>
      <w:bookmarkEnd w:id="32"/>
    </w:p>
    <w:p>
      <w:pPr>
        <w:keepNext w:val="0"/>
        <w:keepLines w:val="0"/>
        <w:widowControl/>
        <w:suppressLineNumbers w:val="0"/>
        <w:jc w:val="center"/>
      </w:pPr>
      <w:r>
        <w:drawing>
          <wp:inline distT="0" distB="0" distL="114300" distR="114300">
            <wp:extent cx="1800225" cy="3175000"/>
            <wp:effectExtent l="0" t="0" r="13335" b="1016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0"/>
                    <a:stretch>
                      <a:fillRect/>
                    </a:stretch>
                  </pic:blipFill>
                  <pic:spPr>
                    <a:xfrm>
                      <a:off x="0" y="0"/>
                      <a:ext cx="1800225" cy="3175000"/>
                    </a:xfrm>
                    <a:prstGeom prst="rect">
                      <a:avLst/>
                    </a:prstGeom>
                    <a:noFill/>
                    <a:ln>
                      <a:noFill/>
                    </a:ln>
                  </pic:spPr>
                </pic:pic>
              </a:graphicData>
            </a:graphic>
          </wp:inline>
        </w:drawing>
      </w:r>
    </w:p>
    <w:p>
      <w:pPr>
        <w:spacing w:line="360" w:lineRule="auto"/>
        <w:ind w:left="420" w:leftChars="0" w:firstLine="420" w:firstLineChars="0"/>
        <w:jc w:val="left"/>
        <w:rPr>
          <w:rFonts w:hint="default"/>
          <w:lang w:val="en-US" w:eastAsia="zh-CN"/>
        </w:rPr>
      </w:pPr>
      <w:r>
        <w:rPr>
          <w:rFonts w:hint="eastAsia"/>
          <w:lang w:val="en-US" w:eastAsia="zh-CN"/>
        </w:rPr>
        <w:t>登陆功能:第一次登陆需要先注册，点击右上方的注册便可。登陆时先选择登陆端口。</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1800225" cy="3195955"/>
            <wp:effectExtent l="0" t="0" r="13335" b="4445"/>
            <wp:docPr id="4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descr="IMG_256"/>
                    <pic:cNvPicPr>
                      <a:picLocks noChangeAspect="1"/>
                    </pic:cNvPicPr>
                  </pic:nvPicPr>
                  <pic:blipFill>
                    <a:blip r:embed="rId41"/>
                    <a:stretch>
                      <a:fillRect/>
                    </a:stretch>
                  </pic:blipFill>
                  <pic:spPr>
                    <a:xfrm>
                      <a:off x="0" y="0"/>
                      <a:ext cx="1800225" cy="3195955"/>
                    </a:xfrm>
                    <a:prstGeom prst="rect">
                      <a:avLst/>
                    </a:prstGeom>
                    <a:noFill/>
                    <a:ln w="9525">
                      <a:noFill/>
                    </a:ln>
                  </pic:spPr>
                </pic:pic>
              </a:graphicData>
            </a:graphic>
          </wp:inline>
        </w:drawing>
      </w:r>
      <w:r>
        <w:drawing>
          <wp:inline distT="0" distB="0" distL="114300" distR="114300">
            <wp:extent cx="1800225" cy="3200400"/>
            <wp:effectExtent l="0" t="0" r="13335"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2"/>
                    <a:stretch>
                      <a:fillRect/>
                    </a:stretch>
                  </pic:blipFill>
                  <pic:spPr>
                    <a:xfrm>
                      <a:off x="0" y="0"/>
                      <a:ext cx="1800225" cy="3200400"/>
                    </a:xfrm>
                    <a:prstGeom prst="rect">
                      <a:avLst/>
                    </a:prstGeom>
                    <a:noFill/>
                    <a:ln>
                      <a:noFill/>
                    </a:ln>
                  </pic:spPr>
                </pic:pic>
              </a:graphicData>
            </a:graphic>
          </wp:inline>
        </w:drawing>
      </w:r>
    </w:p>
    <w:p>
      <w:pPr>
        <w:ind w:left="420" w:leftChars="0" w:firstLine="420" w:firstLineChars="0"/>
        <w:rPr>
          <w:rFonts w:hint="default"/>
          <w:lang w:val="en-US" w:eastAsia="zh-CN"/>
        </w:rPr>
      </w:pPr>
      <w:r>
        <w:rPr>
          <w:rFonts w:hint="eastAsia"/>
          <w:lang w:val="en-US" w:eastAsia="zh-CN"/>
        </w:rPr>
        <w:t>修改密码:点击用户姓名出现修改密码的按钮，点击便可进入修改界面。</w:t>
      </w:r>
    </w:p>
    <w:p>
      <w:pPr>
        <w:pStyle w:val="3"/>
        <w:keepNext/>
        <w:keepLines/>
        <w:pageBreakBefore w:val="0"/>
        <w:widowControl w:val="0"/>
        <w:numPr>
          <w:ilvl w:val="0"/>
          <w:numId w:val="1"/>
        </w:numPr>
        <w:kinsoku/>
        <w:wordWrap/>
        <w:overflowPunct/>
        <w:topLinePunct w:val="0"/>
        <w:autoSpaceDE/>
        <w:autoSpaceDN/>
        <w:bidi w:val="0"/>
        <w:adjustRightInd/>
        <w:snapToGrid/>
        <w:spacing w:before="313" w:beforeLines="100" w:after="157" w:afterLines="50" w:line="380" w:lineRule="exact"/>
        <w:textAlignment w:val="auto"/>
        <w:outlineLvl w:val="0"/>
        <w:rPr>
          <w:rFonts w:hint="eastAsia" w:ascii="仿宋" w:hAnsi="仿宋" w:eastAsia="仿宋" w:cs="仿宋"/>
          <w:b/>
          <w:bCs w:val="0"/>
          <w:sz w:val="30"/>
          <w:szCs w:val="30"/>
          <w:lang w:val="en-US" w:eastAsia="zh-CN"/>
        </w:rPr>
      </w:pPr>
      <w:bookmarkStart w:id="33" w:name="_Toc15968"/>
      <w:bookmarkStart w:id="34" w:name="_Toc31782"/>
      <w:bookmarkStart w:id="35" w:name="_Toc4923"/>
      <w:r>
        <w:rPr>
          <w:rFonts w:hint="eastAsia" w:ascii="仿宋" w:hAnsi="仿宋" w:eastAsia="仿宋" w:cs="仿宋"/>
          <w:b/>
          <w:bCs w:val="0"/>
          <w:sz w:val="30"/>
          <w:szCs w:val="30"/>
          <w:lang w:val="en-US" w:eastAsia="zh-CN"/>
        </w:rPr>
        <w:t>运行环境</w:t>
      </w:r>
      <w:bookmarkEnd w:id="33"/>
      <w:bookmarkEnd w:id="34"/>
      <w:bookmarkEnd w:id="35"/>
    </w:p>
    <w:p>
      <w:pPr>
        <w:spacing w:line="360" w:lineRule="auto"/>
        <w:ind w:left="420" w:leftChars="0" w:firstLine="420" w:firstLineChars="0"/>
        <w:jc w:val="left"/>
        <w:rPr>
          <w:rFonts w:hint="eastAsia"/>
          <w:lang w:val="en-US" w:eastAsia="zh-CN"/>
        </w:rPr>
      </w:pPr>
      <w:r>
        <w:rPr>
          <w:rFonts w:hint="eastAsia"/>
          <w:lang w:val="en-US" w:eastAsia="zh-CN"/>
        </w:rPr>
        <w:t>iOS平台</w:t>
      </w:r>
    </w:p>
    <w:p>
      <w:pPr>
        <w:spacing w:line="360" w:lineRule="auto"/>
        <w:ind w:left="420" w:leftChars="0" w:firstLine="420" w:firstLineChars="0"/>
        <w:jc w:val="left"/>
        <w:rPr>
          <w:rFonts w:hint="eastAsia"/>
          <w:lang w:val="en-US" w:eastAsia="zh-CN"/>
        </w:rPr>
      </w:pPr>
      <w:r>
        <w:rPr>
          <w:rFonts w:hint="default"/>
          <w:lang w:val="en-US" w:eastAsia="zh-CN"/>
        </w:rPr>
        <w:t>Android平台</w:t>
      </w:r>
    </w:p>
    <w:p>
      <w:pPr>
        <w:spacing w:line="360" w:lineRule="auto"/>
        <w:ind w:left="420" w:leftChars="0" w:firstLine="420" w:firstLineChars="0"/>
        <w:jc w:val="left"/>
        <w:rPr>
          <w:rFonts w:hint="default" w:asciiTheme="minorAscii" w:hAnsiTheme="minorAscii" w:eastAsiaTheme="minorEastAsia" w:cstheme="minorBidi"/>
          <w:b w:val="0"/>
          <w:kern w:val="2"/>
          <w:sz w:val="21"/>
          <w:szCs w:val="24"/>
          <w:lang w:val="en-US" w:eastAsia="zh-CN" w:bidi="ar-SA"/>
        </w:rPr>
      </w:pPr>
      <w:r>
        <w:rPr>
          <w:rFonts w:hint="default"/>
          <w:lang w:val="en-US" w:eastAsia="zh-CN"/>
        </w:rPr>
        <w:t>小程序IDE</w:t>
      </w:r>
    </w:p>
    <w:p>
      <w:pPr>
        <w:pStyle w:val="3"/>
        <w:keepNext/>
        <w:keepLines/>
        <w:pageBreakBefore w:val="0"/>
        <w:widowControl w:val="0"/>
        <w:numPr>
          <w:ilvl w:val="0"/>
          <w:numId w:val="1"/>
        </w:numPr>
        <w:kinsoku/>
        <w:wordWrap/>
        <w:overflowPunct/>
        <w:topLinePunct w:val="0"/>
        <w:autoSpaceDE/>
        <w:autoSpaceDN/>
        <w:bidi w:val="0"/>
        <w:adjustRightInd/>
        <w:snapToGrid/>
        <w:spacing w:before="313" w:beforeLines="100" w:after="157" w:afterLines="50" w:line="380" w:lineRule="exact"/>
        <w:textAlignment w:val="auto"/>
        <w:outlineLvl w:val="0"/>
        <w:rPr>
          <w:rFonts w:hint="eastAsia" w:ascii="仿宋" w:hAnsi="仿宋" w:eastAsia="仿宋" w:cs="仿宋"/>
          <w:b/>
          <w:bCs w:val="0"/>
          <w:sz w:val="30"/>
          <w:szCs w:val="30"/>
          <w:lang w:val="en-US" w:eastAsia="zh-CN"/>
        </w:rPr>
      </w:pPr>
      <w:bookmarkStart w:id="36" w:name="_Toc17930"/>
      <w:bookmarkStart w:id="37" w:name="_Toc28788"/>
      <w:bookmarkStart w:id="38" w:name="_Toc23485"/>
      <w:r>
        <w:rPr>
          <w:rFonts w:hint="eastAsia" w:ascii="仿宋" w:hAnsi="仿宋" w:eastAsia="仿宋" w:cs="仿宋"/>
          <w:b/>
          <w:bCs w:val="0"/>
          <w:sz w:val="30"/>
          <w:szCs w:val="30"/>
          <w:lang w:val="en-US" w:eastAsia="zh-CN"/>
        </w:rPr>
        <w:t>使用说明</w:t>
      </w:r>
      <w:bookmarkEnd w:id="36"/>
      <w:bookmarkEnd w:id="37"/>
      <w:bookmarkEnd w:id="38"/>
    </w:p>
    <w:p>
      <w:pPr>
        <w:ind w:left="420" w:leftChars="0" w:firstLine="420" w:firstLineChars="0"/>
        <w:rPr>
          <w:rFonts w:hint="default"/>
          <w:lang w:val="en-US" w:eastAsia="zh-CN"/>
        </w:rPr>
      </w:pPr>
      <w:r>
        <w:rPr>
          <w:rFonts w:hint="eastAsia"/>
          <w:lang w:val="en-US" w:eastAsia="zh-CN"/>
        </w:rPr>
        <w:t>以上功能操作都非常简单，设计的相对来说还是很人性化的，使用时没太多需要注意的地方。</w:t>
      </w:r>
    </w:p>
    <w:sectPr>
      <w:headerReference r:id="rId6" w:type="default"/>
      <w:pgSz w:w="11906" w:h="16838"/>
      <w:pgMar w:top="1701" w:right="1134" w:bottom="1531" w:left="141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jc w:val="center"/>
    </w:pPr>
    <w:r>
      <w:rPr>
        <w:rFonts w:hint="eastAsia"/>
      </w:rPr>
      <w:t>山西农业大学软件学院教师工作量计算系统</w:t>
    </w:r>
    <w:r>
      <w:rPr>
        <w:rFonts w:hint="eastAsia"/>
        <w:lang w:val="en-US" w:eastAsia="zh-CN"/>
      </w:rPr>
      <w:t>V3.0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keepNext w:val="0"/>
      <w:keepLines w:val="0"/>
      <w:pageBreakBefore w:val="0"/>
      <w:widowControl w:val="0"/>
      <w:pBdr>
        <w:bottom w:val="single" w:color="auto" w:sz="4" w:space="1"/>
      </w:pBdr>
      <w:kinsoku/>
      <w:wordWrap/>
      <w:overflowPunct/>
      <w:topLinePunct w:val="0"/>
      <w:autoSpaceDE/>
      <w:autoSpaceDN/>
      <w:bidi w:val="0"/>
      <w:adjustRightInd/>
      <w:snapToGrid w:val="0"/>
      <w:jc w:val="center"/>
      <w:textAlignment w:val="auto"/>
      <w:rPr>
        <w:rFonts w:hint="default" w:ascii="楷体" w:hAnsi="楷体" w:eastAsia="楷体" w:cs="楷体"/>
        <w:lang w:val="en-US" w:eastAsia="zh-CN"/>
      </w:rPr>
    </w:pPr>
    <w:r>
      <w:rPr>
        <w:rFonts w:hint="eastAsia" w:ascii="楷体" w:hAnsi="楷体" w:eastAsia="楷体" w:cs="楷体"/>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1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rPr>
        <w:rFonts w:hint="eastAsia" w:ascii="楷体" w:hAnsi="楷体" w:eastAsia="楷体" w:cs="楷体"/>
      </w:rPr>
      <w:t>山西农业大学软件学院</w:t>
    </w:r>
    <w:r>
      <w:rPr>
        <w:rFonts w:hint="eastAsia" w:ascii="楷体" w:hAnsi="楷体" w:eastAsia="楷体" w:cs="楷体"/>
        <w:lang w:val="en-US" w:eastAsia="zh-CN"/>
      </w:rPr>
      <w:t>实验室管理系统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94B344"/>
    <w:multiLevelType w:val="singleLevel"/>
    <w:tmpl w:val="DE94B34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968A1"/>
    <w:rsid w:val="03385BE1"/>
    <w:rsid w:val="05302AEE"/>
    <w:rsid w:val="0F5A66D2"/>
    <w:rsid w:val="11F42981"/>
    <w:rsid w:val="1470412A"/>
    <w:rsid w:val="173F21B4"/>
    <w:rsid w:val="179D03EC"/>
    <w:rsid w:val="1B0327D3"/>
    <w:rsid w:val="1C18620B"/>
    <w:rsid w:val="202C2B74"/>
    <w:rsid w:val="20FD25C7"/>
    <w:rsid w:val="225F5472"/>
    <w:rsid w:val="27B733D2"/>
    <w:rsid w:val="29B12745"/>
    <w:rsid w:val="2AF0782A"/>
    <w:rsid w:val="391E6215"/>
    <w:rsid w:val="3CBC1F29"/>
    <w:rsid w:val="3D6675AC"/>
    <w:rsid w:val="40330BDB"/>
    <w:rsid w:val="40AD70D5"/>
    <w:rsid w:val="4CB47DA1"/>
    <w:rsid w:val="52FF557B"/>
    <w:rsid w:val="537B65AF"/>
    <w:rsid w:val="581553CB"/>
    <w:rsid w:val="5CF50B29"/>
    <w:rsid w:val="5E0E46ED"/>
    <w:rsid w:val="68575F1C"/>
    <w:rsid w:val="6E63079D"/>
    <w:rsid w:val="6EF1433E"/>
    <w:rsid w:val="724356B4"/>
    <w:rsid w:val="724F7804"/>
    <w:rsid w:val="74F9691D"/>
    <w:rsid w:val="75207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semiHidden/>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semiHidden/>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7">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10">
    <w:name w:val="toc 3"/>
    <w:basedOn w:val="1"/>
    <w:next w:val="1"/>
    <w:uiPriority w:val="0"/>
    <w:pPr>
      <w:ind w:left="840" w:leftChars="400"/>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2"/>
    <w:basedOn w:val="1"/>
    <w:next w:val="1"/>
    <w:uiPriority w:val="0"/>
    <w:pPr>
      <w:ind w:left="420" w:leftChars="200"/>
    </w:pPr>
  </w:style>
  <w:style w:type="paragraph" w:styleId="14">
    <w:name w:val="Normal (Web)"/>
    <w:basedOn w:val="1"/>
    <w:qFormat/>
    <w:uiPriority w:val="0"/>
    <w:pPr>
      <w:spacing w:before="0" w:beforeAutospacing="1" w:after="0" w:afterAutospacing="1"/>
      <w:ind w:left="0" w:right="0"/>
      <w:jc w:val="left"/>
    </w:pPr>
    <w:rPr>
      <w:rFonts w:ascii="Calibri" w:hAnsi="Calibri" w:eastAsia="宋体" w:cs="Times New Roman"/>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8">
    <w:name w:val="WPSOffice手动目录 2"/>
    <w:qFormat/>
    <w:uiPriority w:val="0"/>
    <w:pPr>
      <w:ind w:leftChars="200"/>
    </w:pPr>
    <w:rPr>
      <w:rFonts w:asciiTheme="minorHAnsi" w:hAnsiTheme="minorHAnsi" w:eastAsiaTheme="minorEastAsia" w:cstheme="minorBidi"/>
      <w:sz w:val="20"/>
      <w:szCs w:val="20"/>
    </w:rPr>
  </w:style>
  <w:style w:type="paragraph" w:customStyle="1" w:styleId="19">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个人简历"/>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Manager>Abu设计</Manager>
  <Company>Abu设计</Company>
  <Pages>1</Pages>
  <Words>21</Words>
  <Characters>21</Characters>
  <Lines>0</Lines>
  <Paragraphs>0</Paragraphs>
  <TotalTime>1</TotalTime>
  <ScaleCrop>false</ScaleCrop>
  <LinksUpToDate>false</LinksUpToDate>
  <CharactersWithSpaces>21</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信纸</cp:category>
  <dcterms:created xsi:type="dcterms:W3CDTF">2018-02-20T15:36:00Z</dcterms:created>
  <dc:creator>Abu设计</dc:creator>
  <dc:description>更多Abu设计的信纸请访问
http://chn.docer.com/works?userid=415014680
谢谢支持</dc:description>
  <cp:keywords>信纸 信笺背景</cp:keywords>
  <cp:lastModifiedBy>二月</cp:lastModifiedBy>
  <dcterms:modified xsi:type="dcterms:W3CDTF">2020-06-21T10:26:21Z</dcterms:modified>
  <dc:subject>信纸</dc:subject>
  <dc:title>信纸-Abu设计</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