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97771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40D53677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7FD6F67E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18386"/>
      <w:bookmarkStart w:id="1" w:name="_Toc12616"/>
      <w:bookmarkStart w:id="2" w:name="_Toc18128"/>
      <w:bookmarkStart w:id="3" w:name="_Toc23410"/>
      <w:bookmarkStart w:id="4" w:name="_Toc21714"/>
      <w:bookmarkStart w:id="5" w:name="_Toc9301"/>
      <w:bookmarkStart w:id="6" w:name="_Toc17128"/>
      <w:bookmarkStart w:id="7" w:name="_Toc19037"/>
      <w:bookmarkStart w:id="8" w:name="_Toc3520"/>
      <w:bookmarkStart w:id="9" w:name="_Toc25645"/>
      <w:bookmarkStart w:id="10" w:name="_Toc346"/>
      <w:bookmarkStart w:id="11" w:name="_Toc2898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粉煤灰检测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672A3C49">
      <w:pPr>
        <w:spacing w:line="240" w:lineRule="auto"/>
        <w:ind w:left="6" w:hanging="6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</w:t>
      </w:r>
    </w:p>
    <w:p w14:paraId="1590FBA4">
      <w:pPr>
        <w:spacing w:line="240" w:lineRule="auto"/>
        <w:ind w:left="6" w:hanging="6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ascii="宋体" w:hAnsi="宋体" w:eastAsia="宋体" w:cs="宋体"/>
          <w:color w:val="auto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                                               </w:t>
      </w:r>
    </w:p>
    <w:p w14:paraId="5A091FB3">
      <w:pPr>
        <w:spacing w:line="240" w:lineRule="auto"/>
        <w:ind w:left="6" w:hanging="6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</w:t>
      </w:r>
    </w:p>
    <w:p w14:paraId="0513720F">
      <w:pPr>
        <w:spacing w:line="240" w:lineRule="auto"/>
        <w:ind w:left="6" w:hanging="6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ascii="宋体" w:hAnsi="宋体" w:eastAsia="宋体" w:cs="宋体"/>
          <w:color w:val="auto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z w:val="18"/>
        </w:rPr>
        <w:t>见证人</w:t>
      </w:r>
      <w:r>
        <w:rPr>
          <w:rFonts w:hint="eastAsia" w:ascii="宋体" w:hAnsi="宋体" w:eastAsia="宋体" w:cs="宋体"/>
          <w:color w:val="auto"/>
          <w:sz w:val="18"/>
        </w:rPr>
        <w:t>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</w:t>
      </w:r>
    </w:p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"/>
        <w:gridCol w:w="1149"/>
        <w:gridCol w:w="1008"/>
        <w:gridCol w:w="346"/>
        <w:gridCol w:w="1382"/>
        <w:gridCol w:w="1444"/>
        <w:gridCol w:w="7"/>
        <w:gridCol w:w="1595"/>
        <w:gridCol w:w="12"/>
        <w:gridCol w:w="1421"/>
      </w:tblGrid>
      <w:tr w14:paraId="3E15B3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1BE2F79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62AB59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样品编号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67DD7E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17CBF8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EED142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0EB2159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B09A2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7E9B6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16C065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053DCD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7955B4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C5A47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品种/强度等级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609F949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02" w:type="dxa"/>
            <w:gridSpan w:val="2"/>
            <w:tcBorders>
              <w:tl2br w:val="nil"/>
              <w:tr2bl w:val="nil"/>
            </w:tcBorders>
            <w:vAlign w:val="center"/>
          </w:tcPr>
          <w:p w14:paraId="30DB7E3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B3EC5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7EBC7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65502D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71019B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样品来源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699D052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07A19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样品描述</w:t>
            </w:r>
          </w:p>
        </w:tc>
        <w:tc>
          <w:tcPr>
            <w:tcW w:w="4479" w:type="dxa"/>
            <w:gridSpan w:val="5"/>
            <w:tcBorders>
              <w:tl2br w:val="nil"/>
              <w:tr2bl w:val="nil"/>
            </w:tcBorders>
            <w:vAlign w:val="center"/>
          </w:tcPr>
          <w:p w14:paraId="093474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1B72EB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0430F5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2BDDDD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出厂日期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2475F1C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D232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479" w:type="dxa"/>
            <w:gridSpan w:val="5"/>
            <w:tcBorders>
              <w:tl2br w:val="nil"/>
              <w:tr2bl w:val="nil"/>
            </w:tcBorders>
            <w:vAlign w:val="center"/>
          </w:tcPr>
          <w:p w14:paraId="06BE04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45F7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464243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536D21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7D01318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0453AD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07E03BFA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7A18ED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95" w:type="dxa"/>
            <w:tcBorders>
              <w:tl2br w:val="nil"/>
              <w:tr2bl w:val="nil"/>
            </w:tcBorders>
            <w:vAlign w:val="center"/>
          </w:tcPr>
          <w:p w14:paraId="60A116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097C5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5A553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0EC7B25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21A4152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检测地址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5FE43F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22CF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658450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2C2B428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主要设备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2BBFB5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AE232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43493C4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1A41FF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2DC705F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31E5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2079D8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678B77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098356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16AFE0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A2E76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3A792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3F7B9E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917ED1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742FEC2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细度45μm</w:t>
            </w:r>
            <w:r>
              <w:rPr>
                <w:rFonts w:hint="eastAsia" w:ascii="宋体" w:hAnsi="宋体" w:eastAsia="宋体" w:cs="宋体"/>
                <w:color w:val="auto"/>
                <w:spacing w:val="-33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筛筛余，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C4585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12727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3AB55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54863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E2836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C6DA6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7BD224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密度（g/cm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00D03A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70B8BC8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67B78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20045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E39A4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58DB92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5AD22E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需水量比（%）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00862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ADF82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88933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907DC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1BF2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5962C0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3010FF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烧失量（%）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4BB77B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5809C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F1229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57B3A3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F268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54547E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3E7F12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02AD61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342E2ED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A1357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B3BBB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2E6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36B2EE0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7887AAD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4791206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7FAD64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4D29F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388F8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F2B94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F6D0F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5E4424C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安定性（雷氏法）（mm）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5C66B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19E3B4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3283F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7F88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4259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C54F49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8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462075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31B53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61A7A4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6C0801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03B32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C6A0C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714D38C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9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5A0D85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强度活性指数（%）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3224A0A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A6860A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8B213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69DB3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9E8B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6DA3CE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10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43C893A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二氧化硅、三氧化二铝和三氧化二铁总质量分数（%）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131707F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CC2F4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1C90F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37495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A023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FEC20C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11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2A33D07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游离氧化钙含量（%）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33B5CC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2B2255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096300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67F1D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76816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2E5CCE9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12</w:t>
            </w:r>
          </w:p>
        </w:tc>
        <w:tc>
          <w:tcPr>
            <w:tcW w:w="1149" w:type="dxa"/>
            <w:vMerge w:val="restart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5CA84C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放射性</w:t>
            </w:r>
          </w:p>
        </w:tc>
        <w:tc>
          <w:tcPr>
            <w:tcW w:w="1008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443432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内照射指数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3C2B57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74714F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CA9E3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B4A82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CDDD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88F584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</w:p>
        </w:tc>
        <w:tc>
          <w:tcPr>
            <w:tcW w:w="1149" w:type="dxa"/>
            <w:vMerge w:val="continue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C34E4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8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198FAA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外照射指数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172CD8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4BA5A7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09DA97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9371A1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42A45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660" w:type="dxa"/>
            <w:gridSpan w:val="2"/>
            <w:tcBorders>
              <w:tl2br w:val="nil"/>
              <w:tr2bl w:val="nil"/>
            </w:tcBorders>
            <w:vAlign w:val="center"/>
          </w:tcPr>
          <w:p w14:paraId="6C8546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410BF1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94343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660" w:type="dxa"/>
            <w:gridSpan w:val="2"/>
            <w:tcBorders>
              <w:tl2br w:val="nil"/>
              <w:tr2bl w:val="nil"/>
            </w:tcBorders>
            <w:vAlign w:val="center"/>
          </w:tcPr>
          <w:p w14:paraId="4B31D36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5BC630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3EB368BC">
      <w:pPr>
        <w:spacing w:line="240" w:lineRule="auto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</w:t>
      </w:r>
      <w:r>
        <w:rPr>
          <w:rFonts w:ascii="宋体" w:hAnsi="宋体" w:eastAsia="宋体" w:cs="宋体"/>
          <w:color w:val="auto"/>
          <w:sz w:val="18"/>
        </w:rPr>
        <w:t>单位检测专用章（盖章）</w:t>
      </w:r>
    </w:p>
    <w:p w14:paraId="4C85D778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</w:t>
      </w:r>
      <w:r>
        <w:rPr>
          <w:rFonts w:hint="eastAsia"/>
          <w:color w:val="auto"/>
          <w:spacing w:val="4"/>
          <w:sz w:val="18"/>
          <w:szCs w:val="18"/>
          <w:lang w:val="en-US" w:eastAsia="zh-CN"/>
        </w:rPr>
        <w:t xml:space="preserve">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 </w:t>
      </w:r>
    </w:p>
    <w:p w14:paraId="01D5BF1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ADA712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BD17D7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6C1A72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55F847B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65554AD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02C1860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618FE6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6615ABC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4C482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56206E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B85419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3A473F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9EAC3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64C6BC3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C098B0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74BE80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A87426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3DCA7F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67F826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DC1BF8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3628ED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CC5FC4F">
      <w:pPr>
        <w:spacing w:line="240" w:lineRule="auto"/>
        <w:rPr>
          <w:rFonts w:ascii="Calibri" w:hAnsi="Calibri" w:eastAsia="宋体" w:cs="Calibri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C3573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625</Words>
  <Characters>652</Characters>
  <Lines>3969</Lines>
  <Paragraphs>1117</Paragraphs>
  <TotalTime>19</TotalTime>
  <ScaleCrop>false</ScaleCrop>
  <LinksUpToDate>false</LinksUpToDate>
  <CharactersWithSpaces>1215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