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898F" w14:textId="77777777" w:rsidR="009860A6" w:rsidRDefault="008F2D75">
      <w:pPr>
        <w:jc w:val="center"/>
        <w:outlineLvl w:val="0"/>
        <w:rPr>
          <w:rFonts w:ascii="Times New Roman" w:hAnsi="Times New Roman"/>
          <w:sz w:val="20"/>
        </w:rPr>
      </w:pPr>
      <w:r>
        <w:rPr>
          <w:rFonts w:ascii="Times New Roman" w:hAnsi="Times New Roman"/>
          <w:noProof/>
          <w:sz w:val="20"/>
        </w:rPr>
        <w:drawing>
          <wp:inline distT="0" distB="0" distL="0" distR="0" wp14:anchorId="7129DC80" wp14:editId="6DFD08A4">
            <wp:extent cx="3750310" cy="974090"/>
            <wp:effectExtent l="19050" t="0" r="2540" b="0"/>
            <wp:docPr id="1" name="Picture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8" cstate="print"/>
                    <a:srcRect l="10100" r="12801"/>
                    <a:stretch>
                      <a:fillRect/>
                    </a:stretch>
                  </pic:blipFill>
                  <pic:spPr bwMode="auto">
                    <a:xfrm>
                      <a:off x="0" y="0"/>
                      <a:ext cx="3750310" cy="974090"/>
                    </a:xfrm>
                    <a:prstGeom prst="rect">
                      <a:avLst/>
                    </a:prstGeom>
                    <a:noFill/>
                    <a:ln w="9525">
                      <a:noFill/>
                      <a:miter lim="800000"/>
                      <a:headEnd/>
                      <a:tailEnd/>
                    </a:ln>
                  </pic:spPr>
                </pic:pic>
              </a:graphicData>
            </a:graphic>
          </wp:inline>
        </w:drawing>
      </w:r>
    </w:p>
    <w:p w14:paraId="3F3ADF3B" w14:textId="77777777" w:rsidR="009860A6" w:rsidRDefault="009860A6">
      <w:pPr>
        <w:tabs>
          <w:tab w:val="left" w:pos="5040"/>
        </w:tabs>
        <w:ind w:left="630" w:hanging="180"/>
        <w:jc w:val="right"/>
        <w:rPr>
          <w:b/>
          <w:sz w:val="20"/>
        </w:rPr>
      </w:pPr>
    </w:p>
    <w:p w14:paraId="5092C1AF" w14:textId="7CB4B21B" w:rsidR="009860A6" w:rsidRPr="00160530" w:rsidRDefault="008D743C">
      <w:pPr>
        <w:tabs>
          <w:tab w:val="left" w:pos="5040"/>
        </w:tabs>
        <w:ind w:left="630" w:hanging="180"/>
        <w:jc w:val="right"/>
        <w:rPr>
          <w:rFonts w:ascii="Times New Roman" w:hAnsi="Times New Roman"/>
          <w:sz w:val="20"/>
        </w:rPr>
      </w:pPr>
      <w:r>
        <w:rPr>
          <w:rFonts w:ascii="Times New Roman" w:hAnsi="Times New Roman"/>
          <w:b/>
          <w:sz w:val="20"/>
        </w:rPr>
        <w:t>January, 2024</w:t>
      </w:r>
    </w:p>
    <w:p w14:paraId="23279AD0" w14:textId="77777777" w:rsidR="008B1D5B" w:rsidRPr="008B1D5B" w:rsidRDefault="008B1D5B" w:rsidP="008B1D5B">
      <w:pPr>
        <w:jc w:val="center"/>
        <w:rPr>
          <w:rFonts w:ascii="Times New Roman" w:hAnsi="Times New Roman"/>
          <w:b/>
          <w:sz w:val="28"/>
        </w:rPr>
      </w:pPr>
      <w:r w:rsidRPr="008B1D5B">
        <w:rPr>
          <w:rFonts w:ascii="Times New Roman" w:hAnsi="Times New Roman"/>
          <w:b/>
          <w:sz w:val="28"/>
        </w:rPr>
        <w:t>Zo</w:t>
      </w:r>
      <w:bookmarkStart w:id="0" w:name="_Hlk145582405"/>
      <w:r w:rsidRPr="008B1D5B">
        <w:rPr>
          <w:rFonts w:ascii="Times New Roman" w:hAnsi="Times New Roman"/>
          <w:b/>
          <w:sz w:val="28"/>
        </w:rPr>
        <w:t>ë</w:t>
      </w:r>
      <w:bookmarkEnd w:id="0"/>
      <w:r w:rsidRPr="008B1D5B">
        <w:rPr>
          <w:rFonts w:ascii="Times New Roman" w:hAnsi="Times New Roman"/>
          <w:b/>
          <w:sz w:val="28"/>
        </w:rPr>
        <w:t xml:space="preserve"> B. Cullen</w:t>
      </w:r>
    </w:p>
    <w:p w14:paraId="6191D043" w14:textId="77777777" w:rsidR="00BF56D2" w:rsidRPr="00BF56D2" w:rsidRDefault="00BF56D2" w:rsidP="008B1D5B">
      <w:pPr>
        <w:jc w:val="center"/>
      </w:pPr>
    </w:p>
    <w:p w14:paraId="31EF8544" w14:textId="2625AC9A" w:rsidR="00A00B9D" w:rsidRPr="001B2C58" w:rsidRDefault="009860A6">
      <w:pPr>
        <w:jc w:val="center"/>
        <w:outlineLvl w:val="0"/>
        <w:rPr>
          <w:rFonts w:ascii="Times New Roman" w:hAnsi="Times New Roman"/>
          <w:sz w:val="20"/>
        </w:rPr>
      </w:pPr>
      <w:r w:rsidRPr="001B2C58">
        <w:rPr>
          <w:rFonts w:ascii="Times New Roman" w:hAnsi="Times New Roman"/>
          <w:sz w:val="20"/>
        </w:rPr>
        <w:t xml:space="preserve">Rock Center </w:t>
      </w:r>
      <w:r w:rsidR="008B1D5B">
        <w:rPr>
          <w:rFonts w:ascii="Times New Roman" w:hAnsi="Times New Roman"/>
          <w:sz w:val="20"/>
        </w:rPr>
        <w:t>211</w:t>
      </w:r>
    </w:p>
    <w:p w14:paraId="4CD83CE5" w14:textId="77777777" w:rsidR="009860A6" w:rsidRPr="001B2C58" w:rsidRDefault="009860A6">
      <w:pPr>
        <w:jc w:val="center"/>
        <w:outlineLvl w:val="0"/>
        <w:rPr>
          <w:rFonts w:ascii="Times New Roman" w:hAnsi="Times New Roman"/>
          <w:sz w:val="20"/>
        </w:rPr>
      </w:pPr>
      <w:r w:rsidRPr="001B2C58">
        <w:rPr>
          <w:rFonts w:ascii="Times New Roman" w:hAnsi="Times New Roman"/>
          <w:sz w:val="20"/>
        </w:rPr>
        <w:t>Harvard Business School</w:t>
      </w:r>
    </w:p>
    <w:p w14:paraId="1EA50A11" w14:textId="77777777" w:rsidR="009860A6" w:rsidRPr="001B2C58" w:rsidRDefault="009860A6">
      <w:pPr>
        <w:jc w:val="center"/>
        <w:outlineLvl w:val="0"/>
        <w:rPr>
          <w:rFonts w:ascii="Times New Roman" w:hAnsi="Times New Roman"/>
          <w:sz w:val="20"/>
        </w:rPr>
      </w:pPr>
      <w:r w:rsidRPr="001B2C58">
        <w:rPr>
          <w:rFonts w:ascii="Times New Roman" w:hAnsi="Times New Roman"/>
          <w:sz w:val="20"/>
        </w:rPr>
        <w:t>Boston, MA 02163</w:t>
      </w:r>
    </w:p>
    <w:p w14:paraId="3C7FDEBB" w14:textId="7BBEB6EA" w:rsidR="00A00B9D" w:rsidRPr="001B2C58" w:rsidRDefault="000D36AC">
      <w:pPr>
        <w:jc w:val="center"/>
        <w:outlineLvl w:val="0"/>
        <w:rPr>
          <w:rFonts w:ascii="Times New Roman" w:hAnsi="Times New Roman"/>
          <w:sz w:val="20"/>
        </w:rPr>
      </w:pPr>
      <w:r>
        <w:rPr>
          <w:rFonts w:ascii="Times New Roman" w:hAnsi="Times New Roman"/>
          <w:sz w:val="20"/>
        </w:rPr>
        <w:t>(617) 495-</w:t>
      </w:r>
      <w:r w:rsidR="005345CB">
        <w:rPr>
          <w:rFonts w:ascii="Times New Roman" w:hAnsi="Times New Roman"/>
          <w:sz w:val="20"/>
        </w:rPr>
        <w:t>1867</w:t>
      </w:r>
    </w:p>
    <w:p w14:paraId="10907A63" w14:textId="7629E838" w:rsidR="009860A6" w:rsidRPr="001B2C58" w:rsidRDefault="005345CB">
      <w:pPr>
        <w:jc w:val="center"/>
        <w:outlineLvl w:val="0"/>
        <w:rPr>
          <w:rFonts w:ascii="Times New Roman" w:hAnsi="Times New Roman"/>
          <w:sz w:val="20"/>
        </w:rPr>
      </w:pPr>
      <w:r>
        <w:rPr>
          <w:rFonts w:ascii="Times New Roman" w:hAnsi="Times New Roman"/>
          <w:sz w:val="20"/>
        </w:rPr>
        <w:t>zcullen</w:t>
      </w:r>
      <w:r w:rsidR="009860A6" w:rsidRPr="001B2C58">
        <w:rPr>
          <w:rFonts w:ascii="Times New Roman" w:hAnsi="Times New Roman"/>
          <w:sz w:val="20"/>
        </w:rPr>
        <w:t>@hbs.edu</w:t>
      </w:r>
    </w:p>
    <w:p w14:paraId="1318B704" w14:textId="0AA9C688" w:rsidR="00AA2B7F" w:rsidRPr="00823AA9" w:rsidRDefault="009860A6" w:rsidP="00823AA9">
      <w:pPr>
        <w:pStyle w:val="cv-hdg1"/>
        <w:rPr>
          <w:rFonts w:ascii="Times New Roman" w:hAnsi="Times New Roman"/>
        </w:rPr>
      </w:pPr>
      <w:r w:rsidRPr="001C425F">
        <w:rPr>
          <w:rFonts w:ascii="Times New Roman" w:hAnsi="Times New Roman"/>
        </w:rPr>
        <w:t>Education</w:t>
      </w:r>
    </w:p>
    <w:p w14:paraId="26CF7E95" w14:textId="3AFE613F" w:rsidR="00981C13" w:rsidRDefault="00672EF0" w:rsidP="005345CB">
      <w:pPr>
        <w:spacing w:after="120"/>
        <w:jc w:val="both"/>
        <w:rPr>
          <w:rFonts w:ascii="Times New Roman" w:eastAsiaTheme="minorHAnsi" w:hAnsi="Times New Roman"/>
          <w:sz w:val="22"/>
          <w:szCs w:val="22"/>
        </w:rPr>
      </w:pPr>
      <w:r w:rsidRPr="00672EF0">
        <w:rPr>
          <w:rFonts w:ascii="Times New Roman" w:eastAsiaTheme="minorHAnsi" w:hAnsi="Times New Roman"/>
          <w:sz w:val="22"/>
          <w:szCs w:val="22"/>
        </w:rPr>
        <w:t>201</w:t>
      </w:r>
      <w:r w:rsidR="005345CB">
        <w:rPr>
          <w:rFonts w:ascii="Times New Roman" w:eastAsiaTheme="minorHAnsi" w:hAnsi="Times New Roman"/>
          <w:sz w:val="22"/>
          <w:szCs w:val="22"/>
        </w:rPr>
        <w:t>6</w:t>
      </w:r>
      <w:r w:rsidRPr="00672EF0">
        <w:rPr>
          <w:rFonts w:ascii="Times New Roman" w:eastAsiaTheme="minorHAnsi" w:hAnsi="Times New Roman"/>
          <w:sz w:val="22"/>
          <w:szCs w:val="22"/>
        </w:rPr>
        <w:tab/>
        <w:t xml:space="preserve">Ph.D., Economics, </w:t>
      </w:r>
      <w:r w:rsidR="005345CB">
        <w:rPr>
          <w:rFonts w:ascii="Times New Roman" w:eastAsiaTheme="minorHAnsi" w:hAnsi="Times New Roman"/>
          <w:sz w:val="22"/>
          <w:szCs w:val="22"/>
        </w:rPr>
        <w:t>Stanford</w:t>
      </w:r>
      <w:r w:rsidRPr="00672EF0">
        <w:rPr>
          <w:rFonts w:ascii="Times New Roman" w:eastAsiaTheme="minorHAnsi" w:hAnsi="Times New Roman"/>
          <w:sz w:val="22"/>
          <w:szCs w:val="22"/>
        </w:rPr>
        <w:t xml:space="preserve"> University</w:t>
      </w:r>
    </w:p>
    <w:p w14:paraId="08644F43" w14:textId="4689C899" w:rsidR="00672EF0" w:rsidRPr="00672EF0" w:rsidRDefault="00672EF0" w:rsidP="00D748A9">
      <w:pPr>
        <w:spacing w:after="120"/>
        <w:jc w:val="both"/>
        <w:rPr>
          <w:rFonts w:ascii="Times New Roman" w:eastAsiaTheme="minorHAnsi" w:hAnsi="Times New Roman"/>
          <w:sz w:val="22"/>
          <w:szCs w:val="22"/>
        </w:rPr>
      </w:pPr>
      <w:r w:rsidRPr="00672EF0">
        <w:rPr>
          <w:rFonts w:ascii="Times New Roman" w:eastAsiaTheme="minorHAnsi" w:hAnsi="Times New Roman"/>
          <w:sz w:val="22"/>
          <w:szCs w:val="22"/>
        </w:rPr>
        <w:t>200</w:t>
      </w:r>
      <w:r w:rsidR="005345CB">
        <w:rPr>
          <w:rFonts w:ascii="Times New Roman" w:eastAsiaTheme="minorHAnsi" w:hAnsi="Times New Roman"/>
          <w:sz w:val="22"/>
          <w:szCs w:val="22"/>
        </w:rPr>
        <w:t>6</w:t>
      </w:r>
      <w:r w:rsidRPr="00672EF0">
        <w:rPr>
          <w:rFonts w:ascii="Times New Roman" w:eastAsiaTheme="minorHAnsi" w:hAnsi="Times New Roman"/>
          <w:sz w:val="22"/>
          <w:szCs w:val="22"/>
        </w:rPr>
        <w:tab/>
      </w:r>
      <w:r w:rsidR="005345CB" w:rsidRPr="00672EF0">
        <w:rPr>
          <w:rFonts w:ascii="Times New Roman" w:eastAsiaTheme="minorHAnsi" w:hAnsi="Times New Roman"/>
          <w:sz w:val="22"/>
          <w:szCs w:val="22"/>
        </w:rPr>
        <w:t>B.A.,</w:t>
      </w:r>
      <w:r w:rsidR="005345CB">
        <w:rPr>
          <w:rFonts w:ascii="Times New Roman" w:eastAsiaTheme="minorHAnsi" w:hAnsi="Times New Roman"/>
          <w:sz w:val="22"/>
          <w:szCs w:val="22"/>
        </w:rPr>
        <w:t xml:space="preserve"> </w:t>
      </w:r>
      <w:r w:rsidR="005345CB" w:rsidRPr="00672EF0">
        <w:rPr>
          <w:rFonts w:ascii="Times New Roman" w:eastAsiaTheme="minorHAnsi" w:hAnsi="Times New Roman"/>
          <w:sz w:val="22"/>
          <w:szCs w:val="22"/>
        </w:rPr>
        <w:t>Economics</w:t>
      </w:r>
      <w:r w:rsidR="001E3F7F">
        <w:rPr>
          <w:rFonts w:ascii="Times New Roman" w:eastAsiaTheme="minorHAnsi" w:hAnsi="Times New Roman"/>
          <w:sz w:val="22"/>
          <w:szCs w:val="22"/>
        </w:rPr>
        <w:t xml:space="preserve"> with high honors</w:t>
      </w:r>
      <w:r w:rsidR="005345CB" w:rsidRPr="00672EF0">
        <w:rPr>
          <w:rFonts w:ascii="Times New Roman" w:eastAsiaTheme="minorHAnsi" w:hAnsi="Times New Roman"/>
          <w:sz w:val="22"/>
          <w:szCs w:val="22"/>
        </w:rPr>
        <w:t xml:space="preserve">, </w:t>
      </w:r>
      <w:r w:rsidR="005345CB">
        <w:rPr>
          <w:rFonts w:ascii="Times New Roman" w:eastAsiaTheme="minorHAnsi" w:hAnsi="Times New Roman"/>
          <w:sz w:val="22"/>
          <w:szCs w:val="22"/>
        </w:rPr>
        <w:t>Yale University</w:t>
      </w:r>
    </w:p>
    <w:p w14:paraId="6A2CE11A" w14:textId="3A087C8E" w:rsidR="007B595F" w:rsidRPr="00A65CBF" w:rsidRDefault="00155163" w:rsidP="00FF1BB1">
      <w:pPr>
        <w:pStyle w:val="StyleStylecv-hdg112ptBefore0ptAfter6ptBefore1"/>
        <w:rPr>
          <w:rFonts w:ascii="Times New Roman" w:hAnsi="Times New Roman"/>
        </w:rPr>
      </w:pPr>
      <w:r>
        <w:rPr>
          <w:rFonts w:ascii="Times New Roman" w:hAnsi="Times New Roman"/>
        </w:rPr>
        <w:t>ACADEMIC APPOINTMENTS</w:t>
      </w:r>
    </w:p>
    <w:p w14:paraId="697141FB" w14:textId="7C5DB342" w:rsidR="005345CB" w:rsidRPr="00746B0F" w:rsidRDefault="007B595F" w:rsidP="007B595F">
      <w:pPr>
        <w:pStyle w:val="Accomplishmentshdg2"/>
        <w:rPr>
          <w:b w:val="0"/>
          <w:bCs w:val="0"/>
          <w:sz w:val="22"/>
          <w:szCs w:val="22"/>
        </w:rPr>
      </w:pPr>
      <w:r w:rsidRPr="007B595F">
        <w:rPr>
          <w:b w:val="0"/>
          <w:bCs w:val="0"/>
          <w:sz w:val="22"/>
          <w:szCs w:val="22"/>
        </w:rPr>
        <w:t>20</w:t>
      </w:r>
      <w:r w:rsidR="005345CB">
        <w:rPr>
          <w:b w:val="0"/>
          <w:bCs w:val="0"/>
          <w:sz w:val="22"/>
          <w:szCs w:val="22"/>
        </w:rPr>
        <w:t>18</w:t>
      </w:r>
      <w:r w:rsidRPr="007B595F">
        <w:rPr>
          <w:b w:val="0"/>
          <w:bCs w:val="0"/>
          <w:sz w:val="22"/>
          <w:szCs w:val="22"/>
        </w:rPr>
        <w:t>-present</w:t>
      </w:r>
      <w:r w:rsidR="005345CB">
        <w:rPr>
          <w:b w:val="0"/>
          <w:bCs w:val="0"/>
          <w:sz w:val="22"/>
          <w:szCs w:val="22"/>
        </w:rPr>
        <w:t xml:space="preserve"> </w:t>
      </w:r>
      <w:r w:rsidR="000F6344" w:rsidRPr="007B595F">
        <w:rPr>
          <w:b w:val="0"/>
          <w:bCs w:val="0"/>
          <w:sz w:val="22"/>
          <w:szCs w:val="22"/>
        </w:rPr>
        <w:tab/>
        <w:t xml:space="preserve"> </w:t>
      </w:r>
      <w:r w:rsidR="00155163">
        <w:rPr>
          <w:b w:val="0"/>
          <w:bCs w:val="0"/>
          <w:sz w:val="22"/>
          <w:szCs w:val="22"/>
        </w:rPr>
        <w:t xml:space="preserve">Harvard University, </w:t>
      </w:r>
      <w:r w:rsidR="000F6344">
        <w:rPr>
          <w:b w:val="0"/>
          <w:bCs w:val="0"/>
          <w:sz w:val="22"/>
          <w:szCs w:val="22"/>
        </w:rPr>
        <w:t>Assistant</w:t>
      </w:r>
      <w:r w:rsidRPr="007B595F">
        <w:rPr>
          <w:b w:val="0"/>
          <w:bCs w:val="0"/>
          <w:sz w:val="22"/>
          <w:szCs w:val="22"/>
        </w:rPr>
        <w:t xml:space="preserve"> Professor of Business Administration</w:t>
      </w:r>
    </w:p>
    <w:p w14:paraId="5614C6FF" w14:textId="5A60DD02" w:rsidR="00AF23A3" w:rsidRPr="002D4DBB" w:rsidRDefault="00615A52" w:rsidP="002D4DBB">
      <w:pPr>
        <w:pStyle w:val="StyleStylecv-hdg112ptBefore0ptAfter6ptBefore1"/>
        <w:rPr>
          <w:rFonts w:ascii="Times New Roman" w:hAnsi="Times New Roman"/>
        </w:rPr>
      </w:pPr>
      <w:r>
        <w:rPr>
          <w:rFonts w:ascii="Times New Roman" w:hAnsi="Times New Roman"/>
        </w:rPr>
        <w:t>Professional</w:t>
      </w:r>
      <w:r w:rsidR="00975EF9" w:rsidRPr="00A65CBF">
        <w:rPr>
          <w:rFonts w:ascii="Times New Roman" w:hAnsi="Times New Roman"/>
        </w:rPr>
        <w:t xml:space="preserve"> EXPERIENCE</w:t>
      </w:r>
    </w:p>
    <w:p w14:paraId="3641AEBC" w14:textId="30B0C8E0" w:rsidR="00AF23A3" w:rsidRDefault="00AF23A3" w:rsidP="00B601D2">
      <w:pPr>
        <w:pStyle w:val="Accomplishmentshdg2"/>
        <w:rPr>
          <w:b w:val="0"/>
          <w:bCs w:val="0"/>
          <w:sz w:val="22"/>
          <w:szCs w:val="22"/>
        </w:rPr>
      </w:pPr>
      <w:r>
        <w:rPr>
          <w:b w:val="0"/>
          <w:bCs w:val="0"/>
          <w:sz w:val="22"/>
          <w:szCs w:val="22"/>
        </w:rPr>
        <w:t>20</w:t>
      </w:r>
      <w:r w:rsidR="00522A5F">
        <w:rPr>
          <w:b w:val="0"/>
          <w:bCs w:val="0"/>
          <w:sz w:val="22"/>
          <w:szCs w:val="22"/>
        </w:rPr>
        <w:t>18</w:t>
      </w:r>
      <w:r>
        <w:rPr>
          <w:b w:val="0"/>
          <w:bCs w:val="0"/>
          <w:sz w:val="22"/>
          <w:szCs w:val="22"/>
        </w:rPr>
        <w:t>-</w:t>
      </w:r>
      <w:r w:rsidR="00522A5F">
        <w:rPr>
          <w:b w:val="0"/>
          <w:bCs w:val="0"/>
          <w:sz w:val="22"/>
          <w:szCs w:val="22"/>
        </w:rPr>
        <w:t>2019</w:t>
      </w:r>
      <w:r>
        <w:rPr>
          <w:b w:val="0"/>
          <w:bCs w:val="0"/>
          <w:sz w:val="22"/>
          <w:szCs w:val="22"/>
        </w:rPr>
        <w:tab/>
      </w:r>
      <w:r w:rsidR="00522A5F">
        <w:rPr>
          <w:b w:val="0"/>
          <w:bCs w:val="0"/>
          <w:sz w:val="22"/>
          <w:szCs w:val="22"/>
        </w:rPr>
        <w:t xml:space="preserve"> </w:t>
      </w:r>
      <w:r w:rsidR="00522A5F" w:rsidRPr="00522A5F">
        <w:rPr>
          <w:b w:val="0"/>
          <w:bCs w:val="0"/>
          <w:sz w:val="22"/>
          <w:szCs w:val="22"/>
        </w:rPr>
        <w:t>Research Consultant, Microsoft Research Labs New England</w:t>
      </w:r>
    </w:p>
    <w:p w14:paraId="06032824" w14:textId="446BEA38" w:rsidR="00296EC8" w:rsidRDefault="00296EC8" w:rsidP="00B601D2">
      <w:pPr>
        <w:pStyle w:val="Accomplishmentshdg2"/>
        <w:rPr>
          <w:b w:val="0"/>
          <w:bCs w:val="0"/>
          <w:sz w:val="22"/>
          <w:szCs w:val="22"/>
        </w:rPr>
      </w:pPr>
      <w:r>
        <w:rPr>
          <w:b w:val="0"/>
          <w:bCs w:val="0"/>
          <w:sz w:val="22"/>
          <w:szCs w:val="22"/>
        </w:rPr>
        <w:t>201</w:t>
      </w:r>
      <w:r w:rsidR="00522A5F">
        <w:rPr>
          <w:b w:val="0"/>
          <w:bCs w:val="0"/>
          <w:sz w:val="22"/>
          <w:szCs w:val="22"/>
        </w:rPr>
        <w:t>6</w:t>
      </w:r>
      <w:r>
        <w:rPr>
          <w:b w:val="0"/>
          <w:bCs w:val="0"/>
          <w:sz w:val="22"/>
          <w:szCs w:val="22"/>
        </w:rPr>
        <w:t>-</w:t>
      </w:r>
      <w:r w:rsidR="00522A5F">
        <w:rPr>
          <w:b w:val="0"/>
          <w:bCs w:val="0"/>
          <w:sz w:val="22"/>
          <w:szCs w:val="22"/>
        </w:rPr>
        <w:t>2018</w:t>
      </w:r>
      <w:r w:rsidR="00774739">
        <w:rPr>
          <w:b w:val="0"/>
          <w:bCs w:val="0"/>
          <w:sz w:val="22"/>
          <w:szCs w:val="22"/>
        </w:rPr>
        <w:tab/>
        <w:t xml:space="preserve"> Chief</w:t>
      </w:r>
      <w:r w:rsidR="00522A5F">
        <w:rPr>
          <w:b w:val="0"/>
          <w:bCs w:val="0"/>
          <w:sz w:val="22"/>
          <w:szCs w:val="22"/>
        </w:rPr>
        <w:t xml:space="preserve"> Economist, South East Asian Bank</w:t>
      </w:r>
      <w:r w:rsidR="00774739">
        <w:rPr>
          <w:rStyle w:val="FootnoteReference"/>
          <w:b w:val="0"/>
          <w:bCs w:val="0"/>
          <w:sz w:val="22"/>
          <w:szCs w:val="22"/>
        </w:rPr>
        <w:footnoteReference w:id="1"/>
      </w:r>
    </w:p>
    <w:p w14:paraId="06CE27AC" w14:textId="0DC8BB9F" w:rsidR="00975EF9" w:rsidRPr="00B601D2" w:rsidRDefault="000842ED" w:rsidP="00774739">
      <w:pPr>
        <w:pStyle w:val="Accomplishmentshdg2"/>
        <w:rPr>
          <w:b w:val="0"/>
          <w:bCs w:val="0"/>
          <w:sz w:val="22"/>
          <w:szCs w:val="22"/>
        </w:rPr>
      </w:pPr>
      <w:r w:rsidRPr="00B601D2">
        <w:rPr>
          <w:b w:val="0"/>
          <w:bCs w:val="0"/>
          <w:sz w:val="22"/>
          <w:szCs w:val="22"/>
        </w:rPr>
        <w:t>200</w:t>
      </w:r>
      <w:r w:rsidR="008D082C">
        <w:rPr>
          <w:b w:val="0"/>
          <w:bCs w:val="0"/>
          <w:sz w:val="22"/>
          <w:szCs w:val="22"/>
        </w:rPr>
        <w:t>6</w:t>
      </w:r>
      <w:r w:rsidRPr="00B601D2">
        <w:rPr>
          <w:b w:val="0"/>
          <w:bCs w:val="0"/>
          <w:sz w:val="22"/>
          <w:szCs w:val="22"/>
        </w:rPr>
        <w:t>–200</w:t>
      </w:r>
      <w:r w:rsidR="008D082C">
        <w:rPr>
          <w:b w:val="0"/>
          <w:bCs w:val="0"/>
          <w:sz w:val="22"/>
          <w:szCs w:val="22"/>
        </w:rPr>
        <w:t>9</w:t>
      </w:r>
      <w:r w:rsidR="00296EC8">
        <w:rPr>
          <w:b w:val="0"/>
          <w:bCs w:val="0"/>
          <w:sz w:val="22"/>
          <w:szCs w:val="22"/>
        </w:rPr>
        <w:t xml:space="preserve">   </w:t>
      </w:r>
      <w:r w:rsidR="00774739">
        <w:rPr>
          <w:b w:val="0"/>
          <w:bCs w:val="0"/>
          <w:sz w:val="22"/>
          <w:szCs w:val="22"/>
        </w:rPr>
        <w:tab/>
        <w:t xml:space="preserve"> RAND </w:t>
      </w:r>
      <w:r w:rsidR="00155163">
        <w:rPr>
          <w:b w:val="0"/>
          <w:bCs w:val="0"/>
          <w:sz w:val="22"/>
          <w:szCs w:val="22"/>
        </w:rPr>
        <w:t xml:space="preserve">Analyst </w:t>
      </w:r>
    </w:p>
    <w:p w14:paraId="2DD4B37F" w14:textId="77777777" w:rsidR="00975EF9" w:rsidRPr="00A65CBF" w:rsidRDefault="00975EF9" w:rsidP="00A65CBF">
      <w:pPr>
        <w:pStyle w:val="StyleStylecv-hdg112ptBefore0ptAfter6ptBefore1"/>
        <w:rPr>
          <w:rFonts w:ascii="Times New Roman" w:hAnsi="Times New Roman"/>
        </w:rPr>
      </w:pPr>
      <w:r w:rsidRPr="00A65CBF">
        <w:rPr>
          <w:rFonts w:ascii="Times New Roman" w:hAnsi="Times New Roman"/>
        </w:rPr>
        <w:t>AFFILIATIONS</w:t>
      </w:r>
    </w:p>
    <w:p w14:paraId="069211BC" w14:textId="072B388C" w:rsidR="00BA5C52" w:rsidRPr="00BA5C52" w:rsidRDefault="00BA5C52" w:rsidP="005C15FC">
      <w:pPr>
        <w:pStyle w:val="Accomplishmentshdg2"/>
        <w:rPr>
          <w:b w:val="0"/>
          <w:bCs w:val="0"/>
          <w:i/>
          <w:iCs/>
          <w:sz w:val="22"/>
          <w:szCs w:val="22"/>
        </w:rPr>
      </w:pPr>
      <w:r>
        <w:rPr>
          <w:b w:val="0"/>
          <w:bCs w:val="0"/>
          <w:sz w:val="22"/>
          <w:szCs w:val="22"/>
        </w:rPr>
        <w:t>2021-present</w:t>
      </w:r>
      <w:r>
        <w:rPr>
          <w:b w:val="0"/>
          <w:bCs w:val="0"/>
          <w:sz w:val="22"/>
          <w:szCs w:val="22"/>
        </w:rPr>
        <w:tab/>
      </w:r>
      <w:r w:rsidR="00774739">
        <w:rPr>
          <w:b w:val="0"/>
          <w:bCs w:val="0"/>
          <w:sz w:val="22"/>
          <w:szCs w:val="22"/>
        </w:rPr>
        <w:t>NBER Research Affiliate, Labor Studies</w:t>
      </w:r>
    </w:p>
    <w:p w14:paraId="6CA3EB1A" w14:textId="1BA68CB1" w:rsidR="00BA5C52" w:rsidRPr="00BA5C52" w:rsidRDefault="00BA5C52" w:rsidP="005C15FC">
      <w:pPr>
        <w:pStyle w:val="Accomplishmentshdg2"/>
        <w:rPr>
          <w:b w:val="0"/>
          <w:bCs w:val="0"/>
          <w:i/>
          <w:iCs/>
          <w:sz w:val="22"/>
          <w:szCs w:val="22"/>
        </w:rPr>
      </w:pPr>
      <w:r>
        <w:rPr>
          <w:b w:val="0"/>
          <w:bCs w:val="0"/>
          <w:sz w:val="22"/>
          <w:szCs w:val="22"/>
        </w:rPr>
        <w:t>2020-present</w:t>
      </w:r>
      <w:r>
        <w:rPr>
          <w:b w:val="0"/>
          <w:bCs w:val="0"/>
          <w:sz w:val="22"/>
          <w:szCs w:val="22"/>
        </w:rPr>
        <w:tab/>
        <w:t xml:space="preserve">Associate Editor, </w:t>
      </w:r>
      <w:r w:rsidR="00774739">
        <w:rPr>
          <w:b w:val="0"/>
          <w:bCs w:val="0"/>
          <w:i/>
          <w:iCs/>
          <w:sz w:val="22"/>
          <w:szCs w:val="22"/>
        </w:rPr>
        <w:t>Journal of Political Economy</w:t>
      </w:r>
    </w:p>
    <w:p w14:paraId="48F12B1E" w14:textId="407C147A" w:rsidR="00975EF9" w:rsidRPr="00A65CBF" w:rsidRDefault="005B0E05" w:rsidP="00A65CBF">
      <w:pPr>
        <w:pStyle w:val="StyleStylecv-hdg112ptBefore0ptAfter6ptBefore1"/>
        <w:rPr>
          <w:rFonts w:ascii="Times New Roman" w:hAnsi="Times New Roman"/>
        </w:rPr>
      </w:pPr>
      <w:r>
        <w:rPr>
          <w:rFonts w:ascii="Times New Roman" w:hAnsi="Times New Roman"/>
        </w:rPr>
        <w:t xml:space="preserve">Scholarships, </w:t>
      </w:r>
      <w:r w:rsidR="00975EF9" w:rsidRPr="00A65CBF">
        <w:rPr>
          <w:rFonts w:ascii="Times New Roman" w:hAnsi="Times New Roman"/>
        </w:rPr>
        <w:t xml:space="preserve">HONORS AND </w:t>
      </w:r>
      <w:r w:rsidR="00E20D38">
        <w:rPr>
          <w:rFonts w:ascii="Times New Roman" w:hAnsi="Times New Roman"/>
        </w:rPr>
        <w:t>grants</w:t>
      </w:r>
    </w:p>
    <w:p w14:paraId="67100898" w14:textId="1456165F" w:rsidR="00975EF9" w:rsidRDefault="00975EF9" w:rsidP="00975EF9">
      <w:pPr>
        <w:spacing w:after="120"/>
        <w:rPr>
          <w:color w:val="000000"/>
          <w:sz w:val="22"/>
          <w:szCs w:val="22"/>
          <w:lang w:bidi="he-IL"/>
        </w:rPr>
      </w:pPr>
      <w:r>
        <w:rPr>
          <w:color w:val="000000"/>
          <w:sz w:val="22"/>
          <w:szCs w:val="22"/>
          <w:lang w:bidi="he-IL"/>
        </w:rPr>
        <w:t>20</w:t>
      </w:r>
      <w:r w:rsidR="00774739">
        <w:rPr>
          <w:color w:val="000000"/>
          <w:sz w:val="22"/>
          <w:szCs w:val="22"/>
          <w:lang w:bidi="he-IL"/>
        </w:rPr>
        <w:t>23</w:t>
      </w:r>
      <w:r w:rsidR="005B0E05">
        <w:rPr>
          <w:color w:val="000000"/>
          <w:sz w:val="22"/>
          <w:szCs w:val="22"/>
          <w:lang w:bidi="he-IL"/>
        </w:rPr>
        <w:tab/>
        <w:t xml:space="preserve"> NSF</w:t>
      </w:r>
      <w:r w:rsidR="00774739" w:rsidRPr="00774739">
        <w:rPr>
          <w:color w:val="000000"/>
          <w:sz w:val="22"/>
          <w:szCs w:val="22"/>
          <w:lang w:bidi="he-IL"/>
        </w:rPr>
        <w:t xml:space="preserve"> Award ($368,490) “Information Frictions, Pay, and Pay Equity” (with Perez-Truglia)</w:t>
      </w:r>
    </w:p>
    <w:p w14:paraId="6D26A23B" w14:textId="379C04C5" w:rsidR="00975EF9" w:rsidRPr="00D8218E" w:rsidRDefault="00774739" w:rsidP="00975EF9">
      <w:pPr>
        <w:shd w:val="clear" w:color="auto" w:fill="FFFFFF"/>
        <w:spacing w:after="120"/>
        <w:rPr>
          <w:color w:val="231F20"/>
          <w:sz w:val="22"/>
          <w:szCs w:val="22"/>
          <w:lang w:bidi="he-IL"/>
        </w:rPr>
      </w:pPr>
      <w:r>
        <w:rPr>
          <w:color w:val="231F20"/>
          <w:sz w:val="22"/>
          <w:szCs w:val="22"/>
          <w:lang w:bidi="he-IL"/>
        </w:rPr>
        <w:t>2021</w:t>
      </w:r>
      <w:r w:rsidR="005B0E05">
        <w:rPr>
          <w:color w:val="231F20"/>
          <w:sz w:val="22"/>
          <w:szCs w:val="22"/>
          <w:lang w:bidi="he-IL"/>
        </w:rPr>
        <w:tab/>
        <w:t xml:space="preserve"> Excellence</w:t>
      </w:r>
      <w:r w:rsidRPr="00774739">
        <w:rPr>
          <w:color w:val="231F20"/>
          <w:sz w:val="22"/>
          <w:szCs w:val="22"/>
          <w:lang w:bidi="he-IL"/>
        </w:rPr>
        <w:t xml:space="preserve"> in Refereeing Award, AER: Insights</w:t>
      </w:r>
    </w:p>
    <w:p w14:paraId="7E2AAAAA" w14:textId="252074E4" w:rsidR="00975EF9" w:rsidRPr="00D8218E" w:rsidRDefault="00975EF9" w:rsidP="00975EF9">
      <w:pPr>
        <w:spacing w:after="120"/>
        <w:rPr>
          <w:color w:val="000000"/>
          <w:sz w:val="22"/>
          <w:szCs w:val="22"/>
          <w:shd w:val="clear" w:color="auto" w:fill="FFFFFF"/>
        </w:rPr>
      </w:pPr>
      <w:r>
        <w:rPr>
          <w:color w:val="000000"/>
          <w:sz w:val="22"/>
          <w:szCs w:val="22"/>
          <w:shd w:val="clear" w:color="auto" w:fill="FFFFFF"/>
        </w:rPr>
        <w:t>201</w:t>
      </w:r>
      <w:r w:rsidR="00774739">
        <w:rPr>
          <w:color w:val="000000"/>
          <w:sz w:val="22"/>
          <w:szCs w:val="22"/>
          <w:shd w:val="clear" w:color="auto" w:fill="FFFFFF"/>
        </w:rPr>
        <w:t>9</w:t>
      </w:r>
      <w:r w:rsidR="005B0E05">
        <w:rPr>
          <w:color w:val="000000"/>
          <w:sz w:val="22"/>
          <w:szCs w:val="22"/>
          <w:shd w:val="clear" w:color="auto" w:fill="FFFFFF"/>
        </w:rPr>
        <w:tab/>
        <w:t xml:space="preserve">   Exemplary</w:t>
      </w:r>
      <w:r w:rsidR="00774739" w:rsidRPr="00774739">
        <w:rPr>
          <w:color w:val="000000"/>
          <w:sz w:val="22"/>
          <w:szCs w:val="22"/>
          <w:shd w:val="clear" w:color="auto" w:fill="FFFFFF"/>
        </w:rPr>
        <w:t xml:space="preserve"> Applied Modeling Paper EC’19</w:t>
      </w:r>
    </w:p>
    <w:p w14:paraId="45E23810" w14:textId="50740485" w:rsidR="00975EF9" w:rsidRPr="00D8218E" w:rsidRDefault="00975EF9" w:rsidP="00975EF9">
      <w:pPr>
        <w:spacing w:after="120"/>
        <w:rPr>
          <w:sz w:val="22"/>
          <w:szCs w:val="22"/>
        </w:rPr>
      </w:pPr>
      <w:r>
        <w:rPr>
          <w:color w:val="000000"/>
          <w:sz w:val="22"/>
          <w:szCs w:val="22"/>
          <w:shd w:val="clear" w:color="auto" w:fill="FFFFFF"/>
        </w:rPr>
        <w:t>201</w:t>
      </w:r>
      <w:r w:rsidR="00774739">
        <w:rPr>
          <w:color w:val="000000"/>
          <w:sz w:val="22"/>
          <w:szCs w:val="22"/>
          <w:shd w:val="clear" w:color="auto" w:fill="FFFFFF"/>
        </w:rPr>
        <w:t>5</w:t>
      </w:r>
      <w:r w:rsidR="005B0E05">
        <w:rPr>
          <w:color w:val="000000"/>
          <w:sz w:val="22"/>
          <w:szCs w:val="22"/>
          <w:shd w:val="clear" w:color="auto" w:fill="FFFFFF"/>
        </w:rPr>
        <w:t>-16   CSRE</w:t>
      </w:r>
      <w:r w:rsidR="00774739" w:rsidRPr="00774739">
        <w:rPr>
          <w:color w:val="000000"/>
          <w:sz w:val="22"/>
          <w:szCs w:val="22"/>
          <w:shd w:val="clear" w:color="auto" w:fill="FFFFFF"/>
        </w:rPr>
        <w:t xml:space="preserve"> Fellow (Stanford University)</w:t>
      </w:r>
    </w:p>
    <w:p w14:paraId="128DA4D8" w14:textId="532BC010" w:rsidR="00975EF9" w:rsidRPr="00D8218E" w:rsidRDefault="00975EF9" w:rsidP="00975EF9">
      <w:pPr>
        <w:shd w:val="clear" w:color="auto" w:fill="FFFFFF"/>
        <w:spacing w:after="120"/>
        <w:rPr>
          <w:color w:val="231F20"/>
          <w:sz w:val="22"/>
          <w:szCs w:val="22"/>
          <w:lang w:bidi="he-IL"/>
        </w:rPr>
      </w:pPr>
      <w:r>
        <w:rPr>
          <w:color w:val="231F20"/>
          <w:sz w:val="22"/>
          <w:szCs w:val="22"/>
          <w:lang w:bidi="he-IL"/>
        </w:rPr>
        <w:t>2013</w:t>
      </w:r>
      <w:r w:rsidR="005B0E05">
        <w:rPr>
          <w:color w:val="231F20"/>
          <w:sz w:val="22"/>
          <w:szCs w:val="22"/>
          <w:lang w:bidi="he-IL"/>
        </w:rPr>
        <w:t>-14   E</w:t>
      </w:r>
      <w:r w:rsidR="00774739" w:rsidRPr="00774739">
        <w:rPr>
          <w:color w:val="231F20"/>
          <w:sz w:val="22"/>
          <w:szCs w:val="22"/>
          <w:lang w:bidi="he-IL"/>
        </w:rPr>
        <w:t>2A Research Challenge, UC Berkeley CEGA</w:t>
      </w:r>
    </w:p>
    <w:p w14:paraId="5EF99C94" w14:textId="6FAA9C1C" w:rsidR="00975EF9" w:rsidRPr="00D8218E" w:rsidRDefault="00975EF9" w:rsidP="00975EF9">
      <w:pPr>
        <w:autoSpaceDE w:val="0"/>
        <w:autoSpaceDN w:val="0"/>
        <w:adjustRightInd w:val="0"/>
        <w:spacing w:after="120"/>
        <w:rPr>
          <w:sz w:val="22"/>
          <w:szCs w:val="22"/>
        </w:rPr>
      </w:pPr>
      <w:r>
        <w:rPr>
          <w:sz w:val="22"/>
          <w:szCs w:val="22"/>
        </w:rPr>
        <w:t>20</w:t>
      </w:r>
      <w:r w:rsidR="00774739">
        <w:rPr>
          <w:sz w:val="22"/>
          <w:szCs w:val="22"/>
        </w:rPr>
        <w:t>05</w:t>
      </w:r>
      <w:r w:rsidR="005B0E05">
        <w:rPr>
          <w:sz w:val="22"/>
          <w:szCs w:val="22"/>
        </w:rPr>
        <w:t xml:space="preserve">-08   </w:t>
      </w:r>
      <w:r w:rsidR="005B0E05" w:rsidRPr="005B0E05">
        <w:rPr>
          <w:sz w:val="22"/>
          <w:szCs w:val="22"/>
        </w:rPr>
        <w:t>Humanities in Medicine Program, Mount Sinai, New York</w:t>
      </w:r>
    </w:p>
    <w:p w14:paraId="28F8B6C1" w14:textId="6DEA588A" w:rsidR="00975EF9" w:rsidRPr="00D8218E" w:rsidRDefault="00975EF9" w:rsidP="00975EF9">
      <w:pPr>
        <w:autoSpaceDE w:val="0"/>
        <w:autoSpaceDN w:val="0"/>
        <w:adjustRightInd w:val="0"/>
        <w:spacing w:after="120"/>
        <w:rPr>
          <w:sz w:val="22"/>
          <w:szCs w:val="22"/>
          <w:lang w:bidi="he-IL"/>
        </w:rPr>
      </w:pPr>
      <w:r>
        <w:rPr>
          <w:sz w:val="22"/>
          <w:szCs w:val="22"/>
          <w:lang w:bidi="he-IL"/>
        </w:rPr>
        <w:t>20</w:t>
      </w:r>
      <w:r w:rsidR="005B0E05">
        <w:rPr>
          <w:sz w:val="22"/>
          <w:szCs w:val="22"/>
          <w:lang w:bidi="he-IL"/>
        </w:rPr>
        <w:t>06</w:t>
      </w:r>
      <w:r w:rsidR="005B0E05">
        <w:rPr>
          <w:sz w:val="22"/>
          <w:szCs w:val="22"/>
          <w:lang w:bidi="he-IL"/>
        </w:rPr>
        <w:tab/>
        <w:t xml:space="preserve">   </w:t>
      </w:r>
      <w:r w:rsidR="005B0E05" w:rsidRPr="005B0E05">
        <w:rPr>
          <w:sz w:val="22"/>
          <w:szCs w:val="22"/>
          <w:lang w:bidi="he-IL"/>
        </w:rPr>
        <w:t>Rhodes Finalist</w:t>
      </w:r>
    </w:p>
    <w:p w14:paraId="6887CD8C" w14:textId="222485E7" w:rsidR="00975EF9" w:rsidRPr="00D8218E" w:rsidRDefault="00975EF9" w:rsidP="00975EF9">
      <w:pPr>
        <w:autoSpaceDE w:val="0"/>
        <w:autoSpaceDN w:val="0"/>
        <w:adjustRightInd w:val="0"/>
        <w:spacing w:after="120"/>
        <w:rPr>
          <w:sz w:val="22"/>
          <w:szCs w:val="22"/>
        </w:rPr>
      </w:pPr>
      <w:r>
        <w:rPr>
          <w:sz w:val="22"/>
          <w:szCs w:val="22"/>
        </w:rPr>
        <w:t>200</w:t>
      </w:r>
      <w:r w:rsidR="005B0E05">
        <w:rPr>
          <w:sz w:val="22"/>
          <w:szCs w:val="22"/>
        </w:rPr>
        <w:t xml:space="preserve">5-06   </w:t>
      </w:r>
      <w:r w:rsidR="005B0E05" w:rsidRPr="005B0E05">
        <w:rPr>
          <w:sz w:val="22"/>
          <w:szCs w:val="22"/>
        </w:rPr>
        <w:t>Phi Beta Kappa</w:t>
      </w:r>
    </w:p>
    <w:p w14:paraId="469FFE25" w14:textId="5766F979" w:rsidR="00975EF9" w:rsidRPr="005C33AC" w:rsidRDefault="00975EF9" w:rsidP="00D15D97">
      <w:pPr>
        <w:pStyle w:val="Accomplishments"/>
        <w:spacing w:before="240"/>
        <w:rPr>
          <w:rFonts w:ascii="Times New Roman" w:hAnsi="Times New Roman"/>
          <w:b/>
          <w:sz w:val="24"/>
          <w:szCs w:val="22"/>
        </w:rPr>
      </w:pPr>
      <w:r w:rsidRPr="005C33AC">
        <w:rPr>
          <w:rFonts w:ascii="Times New Roman" w:hAnsi="Times New Roman"/>
          <w:b/>
          <w:sz w:val="24"/>
          <w:szCs w:val="22"/>
        </w:rPr>
        <w:lastRenderedPageBreak/>
        <w:t>PUBLICATIONS</w:t>
      </w:r>
    </w:p>
    <w:p w14:paraId="28908F50" w14:textId="4CD6BFC9" w:rsidR="000767B6" w:rsidRPr="000767B6" w:rsidRDefault="00975EF9" w:rsidP="000767B6">
      <w:pPr>
        <w:pStyle w:val="Accomplishmentshdg2"/>
        <w:rPr>
          <w:sz w:val="22"/>
          <w:szCs w:val="22"/>
        </w:rPr>
      </w:pPr>
      <w:r w:rsidRPr="00A65CBF">
        <w:rPr>
          <w:sz w:val="22"/>
          <w:szCs w:val="22"/>
        </w:rPr>
        <w:t>Journal Articles:</w:t>
      </w:r>
    </w:p>
    <w:p w14:paraId="59CD58C3" w14:textId="0912145B" w:rsidR="000767B6" w:rsidRDefault="000767B6" w:rsidP="0064757D">
      <w:pPr>
        <w:pStyle w:val="Accomplishments"/>
        <w:ind w:left="720" w:firstLine="0"/>
        <w:rPr>
          <w:rFonts w:ascii="Times New Roman" w:hAnsi="Times New Roman"/>
          <w:szCs w:val="21"/>
        </w:rPr>
      </w:pPr>
      <w:r>
        <w:rPr>
          <w:rFonts w:ascii="Times New Roman" w:hAnsi="Times New Roman"/>
          <w:szCs w:val="21"/>
        </w:rPr>
        <w:t xml:space="preserve">Cullen, </w:t>
      </w:r>
      <w:r w:rsidRPr="00F068AE">
        <w:rPr>
          <w:rFonts w:ascii="Times New Roman" w:hAnsi="Times New Roman"/>
          <w:szCs w:val="21"/>
        </w:rPr>
        <w:t>Zo</w:t>
      </w:r>
      <w:r w:rsidR="00F068AE" w:rsidRPr="00F068AE">
        <w:rPr>
          <w:rFonts w:ascii="Times New Roman" w:hAnsi="Times New Roman"/>
          <w:szCs w:val="21"/>
        </w:rPr>
        <w:t>ë</w:t>
      </w:r>
      <w:r>
        <w:rPr>
          <w:rFonts w:ascii="Times New Roman" w:hAnsi="Times New Roman"/>
          <w:szCs w:val="21"/>
        </w:rPr>
        <w:t xml:space="preserve">, and </w:t>
      </w:r>
      <w:proofErr w:type="spellStart"/>
      <w:r>
        <w:rPr>
          <w:rFonts w:ascii="Times New Roman" w:hAnsi="Times New Roman"/>
          <w:szCs w:val="21"/>
        </w:rPr>
        <w:t>Bobak</w:t>
      </w:r>
      <w:proofErr w:type="spellEnd"/>
      <w:r>
        <w:rPr>
          <w:rFonts w:ascii="Times New Roman" w:hAnsi="Times New Roman"/>
          <w:szCs w:val="21"/>
        </w:rPr>
        <w:t xml:space="preserve"> </w:t>
      </w:r>
      <w:proofErr w:type="spellStart"/>
      <w:r>
        <w:rPr>
          <w:rFonts w:ascii="Times New Roman" w:hAnsi="Times New Roman"/>
          <w:szCs w:val="21"/>
        </w:rPr>
        <w:t>Pakzad-Hurson</w:t>
      </w:r>
      <w:proofErr w:type="spellEnd"/>
      <w:r>
        <w:rPr>
          <w:rFonts w:ascii="Times New Roman" w:hAnsi="Times New Roman"/>
          <w:szCs w:val="21"/>
        </w:rPr>
        <w:t xml:space="preserve">. “Equilibrium Effects of Pay Transparency.” </w:t>
      </w:r>
      <w:proofErr w:type="spellStart"/>
      <w:r>
        <w:rPr>
          <w:rFonts w:ascii="Times New Roman" w:hAnsi="Times New Roman"/>
          <w:i/>
          <w:szCs w:val="21"/>
        </w:rPr>
        <w:t>Econometrica</w:t>
      </w:r>
      <w:proofErr w:type="spellEnd"/>
      <w:r>
        <w:rPr>
          <w:rFonts w:ascii="Times New Roman" w:hAnsi="Times New Roman"/>
          <w:i/>
          <w:szCs w:val="21"/>
        </w:rPr>
        <w:t xml:space="preserve"> </w:t>
      </w:r>
      <w:r>
        <w:rPr>
          <w:rFonts w:ascii="Times New Roman" w:hAnsi="Times New Roman"/>
          <w:szCs w:val="21"/>
        </w:rPr>
        <w:t xml:space="preserve">91:3 (2023) 756-111 </w:t>
      </w:r>
      <w:r w:rsidR="00A92155">
        <w:rPr>
          <w:rFonts w:ascii="Times New Roman" w:hAnsi="Times New Roman"/>
          <w:szCs w:val="21"/>
        </w:rPr>
        <w:t>(Lead article)</w:t>
      </w:r>
    </w:p>
    <w:p w14:paraId="7D55D451" w14:textId="407252B0" w:rsidR="000767B6" w:rsidRDefault="000767B6" w:rsidP="0064757D">
      <w:pPr>
        <w:pStyle w:val="Accomplishments"/>
        <w:ind w:left="720" w:firstLine="0"/>
        <w:rPr>
          <w:rFonts w:ascii="Times New Roman" w:hAnsi="Times New Roman"/>
          <w:szCs w:val="21"/>
        </w:rPr>
      </w:pPr>
      <w:r>
        <w:rPr>
          <w:rFonts w:ascii="Times New Roman" w:hAnsi="Times New Roman"/>
          <w:szCs w:val="21"/>
        </w:rPr>
        <w:t xml:space="preserve">Cullen, </w:t>
      </w:r>
      <w:r w:rsidR="00F068AE" w:rsidRPr="00F068AE">
        <w:rPr>
          <w:rFonts w:ascii="Times New Roman" w:hAnsi="Times New Roman"/>
          <w:szCs w:val="21"/>
        </w:rPr>
        <w:t>Zoë</w:t>
      </w:r>
      <w:r>
        <w:rPr>
          <w:rFonts w:ascii="Times New Roman" w:hAnsi="Times New Roman"/>
          <w:szCs w:val="21"/>
        </w:rPr>
        <w:t xml:space="preserve">, and Ricardo Perez-Truglia. “The Old Boy’s Club: Schmoozing and the Gender Gap.” </w:t>
      </w:r>
      <w:r>
        <w:rPr>
          <w:rFonts w:ascii="Times New Roman" w:hAnsi="Times New Roman"/>
          <w:i/>
          <w:szCs w:val="21"/>
        </w:rPr>
        <w:t>American Economic Review</w:t>
      </w:r>
      <w:r>
        <w:rPr>
          <w:rFonts w:ascii="Times New Roman" w:hAnsi="Times New Roman"/>
          <w:szCs w:val="21"/>
        </w:rPr>
        <w:t xml:space="preserve"> 113:7 (2023) 1703-1740 </w:t>
      </w:r>
      <w:r w:rsidR="00A92155">
        <w:rPr>
          <w:rFonts w:ascii="Times New Roman" w:hAnsi="Times New Roman"/>
          <w:szCs w:val="21"/>
        </w:rPr>
        <w:t>(Lead article)</w:t>
      </w:r>
    </w:p>
    <w:p w14:paraId="3507D822" w14:textId="523A4E1A" w:rsidR="000767B6" w:rsidRDefault="000767B6" w:rsidP="0064757D">
      <w:pPr>
        <w:pStyle w:val="Accomplishments"/>
        <w:ind w:left="720" w:firstLine="0"/>
        <w:rPr>
          <w:rFonts w:ascii="Times New Roman" w:hAnsi="Times New Roman"/>
          <w:szCs w:val="21"/>
        </w:rPr>
      </w:pPr>
      <w:r>
        <w:rPr>
          <w:rFonts w:ascii="Times New Roman" w:hAnsi="Times New Roman"/>
          <w:szCs w:val="21"/>
        </w:rPr>
        <w:t xml:space="preserve">Cullen, </w:t>
      </w:r>
      <w:r w:rsidR="00F068AE" w:rsidRPr="00F068AE">
        <w:rPr>
          <w:rFonts w:ascii="Times New Roman" w:hAnsi="Times New Roman"/>
          <w:szCs w:val="21"/>
        </w:rPr>
        <w:t>Zoë</w:t>
      </w:r>
      <w:r>
        <w:rPr>
          <w:rFonts w:ascii="Times New Roman" w:hAnsi="Times New Roman"/>
          <w:szCs w:val="21"/>
        </w:rPr>
        <w:t xml:space="preserve">, </w:t>
      </w:r>
      <w:r w:rsidR="00F068AE">
        <w:rPr>
          <w:rFonts w:ascii="Times New Roman" w:hAnsi="Times New Roman"/>
          <w:szCs w:val="21"/>
        </w:rPr>
        <w:t>Will Dobbie, and Mitch Hoffman. “Increasing Demand for Workers with</w:t>
      </w:r>
      <w:r w:rsidR="00421D3C">
        <w:rPr>
          <w:rFonts w:ascii="Times New Roman" w:hAnsi="Times New Roman"/>
          <w:szCs w:val="21"/>
        </w:rPr>
        <w:t xml:space="preserve"> a</w:t>
      </w:r>
      <w:r w:rsidR="00F068AE">
        <w:rPr>
          <w:rFonts w:ascii="Times New Roman" w:hAnsi="Times New Roman"/>
          <w:szCs w:val="21"/>
        </w:rPr>
        <w:t xml:space="preserve"> Criminal Background.” </w:t>
      </w:r>
      <w:r w:rsidR="00F068AE">
        <w:rPr>
          <w:rFonts w:ascii="Times New Roman" w:hAnsi="Times New Roman"/>
          <w:i/>
          <w:szCs w:val="21"/>
        </w:rPr>
        <w:t>Quarterly Journal of Economics</w:t>
      </w:r>
      <w:r w:rsidR="00F068AE">
        <w:rPr>
          <w:rFonts w:ascii="Times New Roman" w:hAnsi="Times New Roman"/>
          <w:szCs w:val="21"/>
        </w:rPr>
        <w:t xml:space="preserve"> 138:1, (2023) 103-150</w:t>
      </w:r>
    </w:p>
    <w:p w14:paraId="27A15800" w14:textId="18E81C53" w:rsidR="00F068AE" w:rsidRDefault="00F068AE" w:rsidP="0064757D">
      <w:pPr>
        <w:pStyle w:val="Accomplishments"/>
        <w:ind w:left="720" w:firstLine="0"/>
        <w:rPr>
          <w:rFonts w:ascii="Times New Roman" w:hAnsi="Times New Roman"/>
          <w:szCs w:val="21"/>
        </w:rPr>
      </w:pPr>
      <w:r>
        <w:rPr>
          <w:rFonts w:ascii="Times New Roman" w:hAnsi="Times New Roman"/>
          <w:szCs w:val="21"/>
        </w:rPr>
        <w:t xml:space="preserve">Cullen, </w:t>
      </w:r>
      <w:r w:rsidRPr="00F068AE">
        <w:rPr>
          <w:rFonts w:ascii="Times New Roman" w:hAnsi="Times New Roman"/>
          <w:szCs w:val="21"/>
        </w:rPr>
        <w:t>Zoë</w:t>
      </w:r>
      <w:r>
        <w:rPr>
          <w:rFonts w:ascii="Times New Roman" w:hAnsi="Times New Roman"/>
          <w:szCs w:val="21"/>
        </w:rPr>
        <w:t xml:space="preserve">, and Ricardo Perez-Truglia. “The Salary Taboo: Privacy Norms and the Diffusion of Information.” </w:t>
      </w:r>
      <w:r>
        <w:rPr>
          <w:rFonts w:ascii="Times New Roman" w:hAnsi="Times New Roman"/>
          <w:i/>
          <w:szCs w:val="21"/>
        </w:rPr>
        <w:t>Journal of Public Economics</w:t>
      </w:r>
      <w:r>
        <w:rPr>
          <w:rFonts w:ascii="Times New Roman" w:hAnsi="Times New Roman"/>
          <w:szCs w:val="21"/>
        </w:rPr>
        <w:t xml:space="preserve"> 222 (2023) 104890</w:t>
      </w:r>
    </w:p>
    <w:p w14:paraId="790FCB78" w14:textId="7D7F63DD" w:rsidR="00F068AE" w:rsidRDefault="00F068AE" w:rsidP="0064757D">
      <w:pPr>
        <w:pStyle w:val="Accomplishments"/>
        <w:ind w:left="720" w:firstLine="0"/>
        <w:rPr>
          <w:rFonts w:ascii="Times New Roman" w:hAnsi="Times New Roman"/>
          <w:szCs w:val="21"/>
        </w:rPr>
      </w:pPr>
      <w:r>
        <w:rPr>
          <w:rFonts w:ascii="Times New Roman" w:hAnsi="Times New Roman"/>
          <w:szCs w:val="21"/>
        </w:rPr>
        <w:t xml:space="preserve">Cullen, </w:t>
      </w:r>
      <w:r w:rsidRPr="00F068AE">
        <w:rPr>
          <w:rFonts w:ascii="Times New Roman" w:hAnsi="Times New Roman"/>
          <w:szCs w:val="21"/>
        </w:rPr>
        <w:t>Zoë</w:t>
      </w:r>
      <w:r>
        <w:rPr>
          <w:rFonts w:ascii="Times New Roman" w:hAnsi="Times New Roman"/>
          <w:szCs w:val="21"/>
        </w:rPr>
        <w:t xml:space="preserve">, and Ricardo Perez-Truglia. “How Much Does Your Boss Make? The Effects of Salary Comparisons.” </w:t>
      </w:r>
      <w:r>
        <w:rPr>
          <w:rFonts w:ascii="Times New Roman" w:hAnsi="Times New Roman"/>
          <w:i/>
          <w:szCs w:val="21"/>
        </w:rPr>
        <w:t>Journal of Political Economy</w:t>
      </w:r>
      <w:r>
        <w:rPr>
          <w:rFonts w:ascii="Times New Roman" w:hAnsi="Times New Roman"/>
          <w:szCs w:val="21"/>
        </w:rPr>
        <w:t xml:space="preserve"> 130:3 (2022) 766-822</w:t>
      </w:r>
    </w:p>
    <w:p w14:paraId="4AD604A7" w14:textId="3C3B0AE5" w:rsidR="00F068AE" w:rsidRDefault="00A92155" w:rsidP="0064757D">
      <w:pPr>
        <w:pStyle w:val="Accomplishments"/>
        <w:ind w:left="720" w:firstLine="0"/>
        <w:rPr>
          <w:rFonts w:ascii="Times New Roman" w:hAnsi="Times New Roman"/>
          <w:szCs w:val="21"/>
        </w:rPr>
      </w:pPr>
      <w:proofErr w:type="spellStart"/>
      <w:r>
        <w:rPr>
          <w:rFonts w:ascii="Times New Roman" w:hAnsi="Times New Roman"/>
          <w:szCs w:val="21"/>
        </w:rPr>
        <w:t>Balla</w:t>
      </w:r>
      <w:proofErr w:type="spellEnd"/>
      <w:r>
        <w:rPr>
          <w:rFonts w:ascii="Times New Roman" w:hAnsi="Times New Roman"/>
          <w:szCs w:val="21"/>
        </w:rPr>
        <w:t xml:space="preserve">-Elliott, </w:t>
      </w:r>
      <w:r w:rsidR="008D3AC2">
        <w:rPr>
          <w:rFonts w:ascii="Times New Roman" w:hAnsi="Times New Roman"/>
          <w:szCs w:val="21"/>
        </w:rPr>
        <w:t xml:space="preserve">Dylan and </w:t>
      </w:r>
      <w:r w:rsidR="008D3AC2" w:rsidRPr="00F068AE">
        <w:rPr>
          <w:rFonts w:ascii="Times New Roman" w:hAnsi="Times New Roman"/>
          <w:szCs w:val="21"/>
        </w:rPr>
        <w:t>Zoë</w:t>
      </w:r>
      <w:r w:rsidR="008D3AC2">
        <w:rPr>
          <w:rFonts w:ascii="Times New Roman" w:hAnsi="Times New Roman"/>
          <w:szCs w:val="21"/>
        </w:rPr>
        <w:t xml:space="preserve"> Cullen, </w:t>
      </w:r>
      <w:r>
        <w:rPr>
          <w:rFonts w:ascii="Times New Roman" w:hAnsi="Times New Roman"/>
          <w:szCs w:val="21"/>
        </w:rPr>
        <w:t xml:space="preserve">Edward L. </w:t>
      </w:r>
      <w:proofErr w:type="spellStart"/>
      <w:r>
        <w:rPr>
          <w:rFonts w:ascii="Times New Roman" w:hAnsi="Times New Roman"/>
          <w:szCs w:val="21"/>
        </w:rPr>
        <w:t>Glaeser</w:t>
      </w:r>
      <w:proofErr w:type="spellEnd"/>
      <w:r>
        <w:rPr>
          <w:rFonts w:ascii="Times New Roman" w:hAnsi="Times New Roman"/>
          <w:szCs w:val="21"/>
        </w:rPr>
        <w:t xml:space="preserve">, Michael Luca, and Christopher Stanton. “Business Reopening Decisions and Demand Forecasts During the COVID 19 Pandemic.” </w:t>
      </w:r>
      <w:r>
        <w:rPr>
          <w:rFonts w:ascii="Times New Roman" w:hAnsi="Times New Roman"/>
          <w:i/>
          <w:szCs w:val="21"/>
        </w:rPr>
        <w:t>Journal of Policy Analysis and Management</w:t>
      </w:r>
      <w:r>
        <w:rPr>
          <w:rFonts w:ascii="Times New Roman" w:hAnsi="Times New Roman"/>
          <w:szCs w:val="21"/>
        </w:rPr>
        <w:t xml:space="preserve"> 41:1 (2021)</w:t>
      </w:r>
    </w:p>
    <w:p w14:paraId="57024CBF" w14:textId="7CDB0DBD" w:rsidR="00A92155" w:rsidRDefault="00A92155" w:rsidP="0064757D">
      <w:pPr>
        <w:pStyle w:val="Accomplishments"/>
        <w:ind w:left="720" w:firstLine="0"/>
        <w:rPr>
          <w:rFonts w:ascii="Times New Roman" w:hAnsi="Times New Roman"/>
          <w:szCs w:val="21"/>
        </w:rPr>
      </w:pPr>
      <w:r>
        <w:rPr>
          <w:rFonts w:ascii="Times New Roman" w:hAnsi="Times New Roman"/>
          <w:szCs w:val="21"/>
        </w:rPr>
        <w:t>Cullen,</w:t>
      </w:r>
      <w:r w:rsidRPr="00A92155">
        <w:rPr>
          <w:rFonts w:ascii="Times New Roman" w:hAnsi="Times New Roman"/>
          <w:szCs w:val="21"/>
        </w:rPr>
        <w:t xml:space="preserve"> </w:t>
      </w:r>
      <w:r w:rsidRPr="00F068AE">
        <w:rPr>
          <w:rFonts w:ascii="Times New Roman" w:hAnsi="Times New Roman"/>
          <w:szCs w:val="21"/>
        </w:rPr>
        <w:t>Zoë</w:t>
      </w:r>
      <w:r>
        <w:rPr>
          <w:rFonts w:ascii="Times New Roman" w:hAnsi="Times New Roman"/>
          <w:szCs w:val="21"/>
        </w:rPr>
        <w:t xml:space="preserve">, and Chiara Farronato. “Outsourcing Tasks Online: Matching Supply and Demand on Internet Platforms.” </w:t>
      </w:r>
      <w:r>
        <w:rPr>
          <w:rFonts w:ascii="Times New Roman" w:hAnsi="Times New Roman"/>
          <w:i/>
          <w:szCs w:val="21"/>
        </w:rPr>
        <w:t xml:space="preserve">Management Science </w:t>
      </w:r>
      <w:r>
        <w:rPr>
          <w:rFonts w:ascii="Times New Roman" w:hAnsi="Times New Roman"/>
          <w:szCs w:val="21"/>
        </w:rPr>
        <w:t xml:space="preserve">67:7 (2021) (Featured article) </w:t>
      </w:r>
    </w:p>
    <w:p w14:paraId="7AAB09C3" w14:textId="0F9069CB" w:rsidR="00A92155" w:rsidRDefault="008D3AC2" w:rsidP="0064757D">
      <w:pPr>
        <w:pStyle w:val="Accomplishments"/>
        <w:ind w:left="720" w:firstLine="0"/>
        <w:rPr>
          <w:rFonts w:ascii="Times New Roman" w:hAnsi="Times New Roman"/>
          <w:szCs w:val="21"/>
        </w:rPr>
      </w:pPr>
      <w:proofErr w:type="spellStart"/>
      <w:r>
        <w:rPr>
          <w:rFonts w:ascii="Times New Roman" w:hAnsi="Times New Roman"/>
          <w:szCs w:val="21"/>
        </w:rPr>
        <w:t>Bartik</w:t>
      </w:r>
      <w:proofErr w:type="spellEnd"/>
      <w:r>
        <w:rPr>
          <w:rFonts w:ascii="Times New Roman" w:hAnsi="Times New Roman"/>
          <w:szCs w:val="21"/>
        </w:rPr>
        <w:t xml:space="preserve">, </w:t>
      </w:r>
      <w:r w:rsidR="00A92155">
        <w:rPr>
          <w:rFonts w:ascii="Times New Roman" w:hAnsi="Times New Roman"/>
          <w:szCs w:val="21"/>
        </w:rPr>
        <w:t>Alex</w:t>
      </w:r>
      <w:r>
        <w:rPr>
          <w:rFonts w:ascii="Times New Roman" w:hAnsi="Times New Roman"/>
          <w:szCs w:val="21"/>
        </w:rPr>
        <w:t xml:space="preserve"> and</w:t>
      </w:r>
      <w:r w:rsidR="00A92155">
        <w:rPr>
          <w:rFonts w:ascii="Times New Roman" w:hAnsi="Times New Roman"/>
          <w:szCs w:val="21"/>
        </w:rPr>
        <w:t xml:space="preserve"> Marianne Bertrand,</w:t>
      </w:r>
      <w:r>
        <w:rPr>
          <w:rFonts w:ascii="Times New Roman" w:hAnsi="Times New Roman"/>
          <w:szCs w:val="21"/>
        </w:rPr>
        <w:t xml:space="preserve"> </w:t>
      </w:r>
      <w:r w:rsidRPr="00F068AE">
        <w:rPr>
          <w:rFonts w:ascii="Times New Roman" w:hAnsi="Times New Roman"/>
          <w:szCs w:val="21"/>
        </w:rPr>
        <w:t>Zoë</w:t>
      </w:r>
      <w:r>
        <w:rPr>
          <w:rFonts w:ascii="Times New Roman" w:hAnsi="Times New Roman"/>
          <w:szCs w:val="21"/>
        </w:rPr>
        <w:t xml:space="preserve"> Cullen, </w:t>
      </w:r>
      <w:r w:rsidR="00A92155">
        <w:rPr>
          <w:rFonts w:ascii="Times New Roman" w:hAnsi="Times New Roman"/>
          <w:szCs w:val="21"/>
        </w:rPr>
        <w:t xml:space="preserve">Edward L. </w:t>
      </w:r>
      <w:proofErr w:type="spellStart"/>
      <w:r w:rsidR="00A92155">
        <w:rPr>
          <w:rFonts w:ascii="Times New Roman" w:hAnsi="Times New Roman"/>
          <w:szCs w:val="21"/>
        </w:rPr>
        <w:t>Glaeser</w:t>
      </w:r>
      <w:proofErr w:type="spellEnd"/>
      <w:r w:rsidR="00A92155">
        <w:rPr>
          <w:rFonts w:ascii="Times New Roman" w:hAnsi="Times New Roman"/>
          <w:szCs w:val="21"/>
        </w:rPr>
        <w:t xml:space="preserve">, Michael Luca, and Christopher Stanton. “The Impact of COVID-19 on Small Business Outcomes and Expectations.” </w:t>
      </w:r>
      <w:r w:rsidR="00A92155">
        <w:rPr>
          <w:rFonts w:ascii="Times New Roman" w:hAnsi="Times New Roman"/>
          <w:i/>
          <w:szCs w:val="21"/>
        </w:rPr>
        <w:t>Proceedings of the National Academy of Sciences</w:t>
      </w:r>
      <w:r w:rsidR="00A92155">
        <w:rPr>
          <w:rFonts w:ascii="Times New Roman" w:hAnsi="Times New Roman"/>
          <w:szCs w:val="21"/>
        </w:rPr>
        <w:t xml:space="preserve"> 117:3 (2020)</w:t>
      </w:r>
    </w:p>
    <w:p w14:paraId="74BA3699" w14:textId="230230B1" w:rsidR="002C032B" w:rsidRPr="002C032B" w:rsidRDefault="002C032B" w:rsidP="002C032B">
      <w:pPr>
        <w:tabs>
          <w:tab w:val="left" w:pos="924"/>
        </w:tabs>
        <w:ind w:left="720"/>
      </w:pPr>
      <w:r>
        <w:t xml:space="preserve">Cullen, </w:t>
      </w:r>
      <w:r w:rsidRPr="00F068AE">
        <w:rPr>
          <w:rFonts w:ascii="Times New Roman" w:hAnsi="Times New Roman"/>
          <w:szCs w:val="21"/>
        </w:rPr>
        <w:t>Zoë</w:t>
      </w:r>
      <w:r>
        <w:rPr>
          <w:rFonts w:ascii="Times New Roman" w:hAnsi="Times New Roman"/>
          <w:szCs w:val="21"/>
        </w:rPr>
        <w:t xml:space="preserve">, </w:t>
      </w:r>
      <w:proofErr w:type="spellStart"/>
      <w:r>
        <w:rPr>
          <w:rFonts w:ascii="Times New Roman" w:hAnsi="Times New Roman"/>
          <w:szCs w:val="21"/>
        </w:rPr>
        <w:t>Leemore</w:t>
      </w:r>
      <w:proofErr w:type="spellEnd"/>
      <w:r>
        <w:rPr>
          <w:rFonts w:ascii="Times New Roman" w:hAnsi="Times New Roman"/>
          <w:szCs w:val="21"/>
        </w:rPr>
        <w:t xml:space="preserve"> S. </w:t>
      </w:r>
      <w:proofErr w:type="spellStart"/>
      <w:r>
        <w:rPr>
          <w:rFonts w:ascii="Times New Roman" w:hAnsi="Times New Roman"/>
          <w:szCs w:val="21"/>
        </w:rPr>
        <w:t>Dafny</w:t>
      </w:r>
      <w:proofErr w:type="spellEnd"/>
      <w:r>
        <w:rPr>
          <w:rFonts w:ascii="Times New Roman" w:hAnsi="Times New Roman"/>
          <w:szCs w:val="21"/>
        </w:rPr>
        <w:t xml:space="preserve">, Yin Wei Soon, and Christopher T. Stanton. “How Has COVID-19 Affected Health Insurance Offered by Small Business in the U.S.? Early Evidence from a Survey.” </w:t>
      </w:r>
      <w:r>
        <w:rPr>
          <w:rFonts w:ascii="Times New Roman" w:hAnsi="Times New Roman"/>
          <w:i/>
          <w:szCs w:val="21"/>
        </w:rPr>
        <w:t xml:space="preserve">New England Journal of Medicine </w:t>
      </w:r>
      <w:r>
        <w:rPr>
          <w:rFonts w:ascii="Times New Roman" w:hAnsi="Times New Roman"/>
          <w:szCs w:val="21"/>
        </w:rPr>
        <w:t>(2020)</w:t>
      </w:r>
    </w:p>
    <w:p w14:paraId="73E0AD21" w14:textId="77777777" w:rsidR="00CA560A" w:rsidRPr="00A92155" w:rsidRDefault="00CA560A" w:rsidP="00F31BDF">
      <w:pPr>
        <w:pStyle w:val="Accomplishments"/>
        <w:ind w:left="0" w:firstLine="0"/>
        <w:rPr>
          <w:rFonts w:ascii="Times New Roman" w:hAnsi="Times New Roman"/>
          <w:szCs w:val="21"/>
        </w:rPr>
      </w:pPr>
    </w:p>
    <w:p w14:paraId="549BAA1D" w14:textId="3BD3A0A0" w:rsidR="00A92155" w:rsidRPr="005C33AC" w:rsidRDefault="00975EF9" w:rsidP="00873044">
      <w:pPr>
        <w:pStyle w:val="Accomplishments"/>
        <w:spacing w:before="240"/>
        <w:rPr>
          <w:rFonts w:ascii="Times New Roman" w:hAnsi="Times New Roman"/>
          <w:b/>
          <w:sz w:val="24"/>
          <w:szCs w:val="22"/>
          <w:rtl/>
        </w:rPr>
      </w:pPr>
      <w:r w:rsidRPr="005C33AC">
        <w:rPr>
          <w:rFonts w:ascii="Times New Roman" w:hAnsi="Times New Roman"/>
          <w:b/>
          <w:sz w:val="24"/>
          <w:szCs w:val="22"/>
        </w:rPr>
        <w:t>WORKING PAPERS</w:t>
      </w:r>
    </w:p>
    <w:p w14:paraId="605FE325" w14:textId="41A91BC7" w:rsidR="00F31BDF" w:rsidRPr="00F31BDF" w:rsidRDefault="00F31BDF" w:rsidP="00CA560A">
      <w:pPr>
        <w:pStyle w:val="Accomplishments"/>
        <w:ind w:left="720" w:firstLine="0"/>
        <w:rPr>
          <w:rFonts w:ascii="Times New Roman" w:hAnsi="Times New Roman"/>
        </w:rPr>
      </w:pPr>
      <w:r>
        <w:rPr>
          <w:rFonts w:ascii="Times New Roman" w:hAnsi="Times New Roman"/>
        </w:rPr>
        <w:t>Cullen, Zo</w:t>
      </w:r>
      <w:r w:rsidRPr="00F068AE">
        <w:rPr>
          <w:rFonts w:ascii="Times New Roman" w:hAnsi="Times New Roman"/>
          <w:szCs w:val="21"/>
        </w:rPr>
        <w:t>ë</w:t>
      </w:r>
      <w:r>
        <w:rPr>
          <w:rFonts w:ascii="Times New Roman" w:hAnsi="Times New Roman"/>
          <w:szCs w:val="21"/>
        </w:rPr>
        <w:t xml:space="preserve">, Rembrand Koning, and Lamar Pierce. “Experiments in Firms.” Book chapter in </w:t>
      </w:r>
      <w:r>
        <w:rPr>
          <w:rFonts w:ascii="Times New Roman" w:hAnsi="Times New Roman"/>
          <w:i/>
          <w:szCs w:val="21"/>
        </w:rPr>
        <w:t>Handbook of Experimental Methods in Social Sciences</w:t>
      </w:r>
      <w:r>
        <w:rPr>
          <w:rFonts w:ascii="Times New Roman" w:hAnsi="Times New Roman"/>
          <w:szCs w:val="21"/>
        </w:rPr>
        <w:t xml:space="preserve">, edited by Alex Reese-Jones. Edward Elgar Publishing Ltd., forthcoming 2024. </w:t>
      </w:r>
    </w:p>
    <w:p w14:paraId="72E88793" w14:textId="28FF2CA1" w:rsidR="00CA560A" w:rsidRDefault="00A92155" w:rsidP="00CA560A">
      <w:pPr>
        <w:pStyle w:val="Accomplishments"/>
        <w:ind w:left="720" w:firstLine="0"/>
        <w:rPr>
          <w:rFonts w:ascii="Times New Roman" w:hAnsi="Times New Roman"/>
          <w:i/>
        </w:rPr>
      </w:pPr>
      <w:r>
        <w:rPr>
          <w:rFonts w:ascii="Times New Roman" w:hAnsi="Times New Roman"/>
        </w:rPr>
        <w:t xml:space="preserve">Cullen, </w:t>
      </w:r>
      <w:r w:rsidRPr="00F068AE">
        <w:rPr>
          <w:rFonts w:ascii="Times New Roman" w:hAnsi="Times New Roman"/>
          <w:szCs w:val="21"/>
        </w:rPr>
        <w:t>Zo</w:t>
      </w:r>
      <w:bookmarkStart w:id="1" w:name="_Hlk145585124"/>
      <w:r w:rsidRPr="00F068AE">
        <w:rPr>
          <w:rFonts w:ascii="Times New Roman" w:hAnsi="Times New Roman"/>
          <w:szCs w:val="21"/>
        </w:rPr>
        <w:t>ë</w:t>
      </w:r>
      <w:bookmarkEnd w:id="1"/>
      <w:r>
        <w:rPr>
          <w:rFonts w:ascii="Times New Roman" w:hAnsi="Times New Roman"/>
          <w:szCs w:val="21"/>
        </w:rPr>
        <w:t xml:space="preserve">, </w:t>
      </w:r>
      <w:proofErr w:type="spellStart"/>
      <w:r>
        <w:rPr>
          <w:rFonts w:ascii="Times New Roman" w:hAnsi="Times New Roman"/>
          <w:szCs w:val="21"/>
        </w:rPr>
        <w:t>Shengwu</w:t>
      </w:r>
      <w:proofErr w:type="spellEnd"/>
      <w:r>
        <w:rPr>
          <w:rFonts w:ascii="Times New Roman" w:hAnsi="Times New Roman"/>
          <w:szCs w:val="21"/>
        </w:rPr>
        <w:t xml:space="preserve"> Li, and Ricardo Perez-Truglia. “What’s My Employee Worth? The Effects of Salary Benchmarking.” NBER Working Paper Series</w:t>
      </w:r>
      <w:r w:rsidR="00873044">
        <w:rPr>
          <w:rFonts w:ascii="Times New Roman" w:hAnsi="Times New Roman"/>
          <w:szCs w:val="21"/>
        </w:rPr>
        <w:t xml:space="preserve">, October 2022. Under revision at the </w:t>
      </w:r>
      <w:r w:rsidR="00873044">
        <w:rPr>
          <w:rFonts w:ascii="Times New Roman" w:hAnsi="Times New Roman"/>
          <w:i/>
          <w:szCs w:val="21"/>
        </w:rPr>
        <w:t>Review of Economic Studies</w:t>
      </w:r>
    </w:p>
    <w:p w14:paraId="72BC51C9" w14:textId="5E8D6F02" w:rsidR="002F4DEA" w:rsidRPr="00CA560A" w:rsidRDefault="00873044" w:rsidP="00CA560A">
      <w:pPr>
        <w:pStyle w:val="Accomplishments"/>
        <w:ind w:left="720" w:firstLine="0"/>
        <w:rPr>
          <w:rFonts w:ascii="Times New Roman" w:hAnsi="Times New Roman"/>
          <w:i/>
        </w:rPr>
      </w:pPr>
      <w:r>
        <w:rPr>
          <w:rFonts w:ascii="Times New Roman" w:hAnsi="Times New Roman"/>
        </w:rPr>
        <w:t xml:space="preserve">Cullen, </w:t>
      </w:r>
      <w:r w:rsidRPr="00F068AE">
        <w:rPr>
          <w:rFonts w:ascii="Times New Roman" w:hAnsi="Times New Roman"/>
          <w:szCs w:val="21"/>
        </w:rPr>
        <w:t>Zoë</w:t>
      </w:r>
      <w:r>
        <w:rPr>
          <w:rFonts w:ascii="Times New Roman" w:hAnsi="Times New Roman"/>
          <w:szCs w:val="21"/>
        </w:rPr>
        <w:t xml:space="preserve">. “Is Pay Transparency Good?” </w:t>
      </w:r>
      <w:r w:rsidRPr="001E3F7F">
        <w:rPr>
          <w:rFonts w:ascii="Times New Roman" w:hAnsi="Times New Roman"/>
          <w:bCs/>
          <w:szCs w:val="21"/>
        </w:rPr>
        <w:t xml:space="preserve">Invited publication for </w:t>
      </w:r>
      <w:r w:rsidRPr="001E3F7F">
        <w:rPr>
          <w:rFonts w:ascii="Times New Roman" w:hAnsi="Times New Roman"/>
          <w:bCs/>
          <w:i/>
          <w:szCs w:val="21"/>
        </w:rPr>
        <w:t>Journal of Economic Perspectives</w:t>
      </w:r>
      <w:r>
        <w:rPr>
          <w:rFonts w:ascii="Times New Roman" w:hAnsi="Times New Roman"/>
          <w:b/>
          <w:i/>
          <w:szCs w:val="21"/>
        </w:rPr>
        <w:t xml:space="preserve"> </w:t>
      </w:r>
      <w:r>
        <w:rPr>
          <w:rFonts w:ascii="Times New Roman" w:hAnsi="Times New Roman"/>
          <w:szCs w:val="21"/>
        </w:rPr>
        <w:t>March 2023</w:t>
      </w:r>
      <w:r w:rsidR="00CA560A">
        <w:rPr>
          <w:rFonts w:ascii="Times New Roman" w:hAnsi="Times New Roman"/>
          <w:szCs w:val="21"/>
        </w:rPr>
        <w:t>.</w:t>
      </w:r>
    </w:p>
    <w:p w14:paraId="3982FDCD" w14:textId="2E00C7CC" w:rsidR="00873044" w:rsidRDefault="008D3AC2" w:rsidP="00CA560A">
      <w:pPr>
        <w:pStyle w:val="Accomplishments"/>
        <w:ind w:left="720" w:firstLine="0"/>
        <w:rPr>
          <w:rFonts w:ascii="Times New Roman" w:hAnsi="Times New Roman"/>
        </w:rPr>
      </w:pPr>
      <w:proofErr w:type="spellStart"/>
      <w:r>
        <w:rPr>
          <w:rFonts w:ascii="Times New Roman" w:hAnsi="Times New Roman"/>
        </w:rPr>
        <w:t>Bartik</w:t>
      </w:r>
      <w:proofErr w:type="spellEnd"/>
      <w:r>
        <w:rPr>
          <w:rFonts w:ascii="Times New Roman" w:hAnsi="Times New Roman"/>
        </w:rPr>
        <w:t xml:space="preserve">, </w:t>
      </w:r>
      <w:r w:rsidR="00873044">
        <w:rPr>
          <w:rFonts w:ascii="Times New Roman" w:hAnsi="Times New Roman"/>
        </w:rPr>
        <w:t xml:space="preserve">Alex, </w:t>
      </w:r>
      <w:r>
        <w:rPr>
          <w:rFonts w:ascii="Times New Roman" w:hAnsi="Times New Roman"/>
        </w:rPr>
        <w:t xml:space="preserve">and </w:t>
      </w:r>
      <w:r w:rsidRPr="00F068AE">
        <w:rPr>
          <w:rFonts w:ascii="Times New Roman" w:hAnsi="Times New Roman"/>
          <w:szCs w:val="21"/>
        </w:rPr>
        <w:t>Zoë</w:t>
      </w:r>
      <w:r>
        <w:rPr>
          <w:rFonts w:ascii="Times New Roman" w:hAnsi="Times New Roman"/>
          <w:szCs w:val="21"/>
        </w:rPr>
        <w:t xml:space="preserve"> Cullen</w:t>
      </w:r>
      <w:r>
        <w:rPr>
          <w:rFonts w:ascii="Times New Roman" w:hAnsi="Times New Roman"/>
        </w:rPr>
        <w:t xml:space="preserve">, </w:t>
      </w:r>
      <w:r w:rsidR="00873044">
        <w:rPr>
          <w:rFonts w:ascii="Times New Roman" w:hAnsi="Times New Roman"/>
        </w:rPr>
        <w:t xml:space="preserve">Edward L. </w:t>
      </w:r>
      <w:proofErr w:type="spellStart"/>
      <w:r w:rsidR="00873044">
        <w:rPr>
          <w:rFonts w:ascii="Times New Roman" w:hAnsi="Times New Roman"/>
        </w:rPr>
        <w:t>Glaeser</w:t>
      </w:r>
      <w:proofErr w:type="spellEnd"/>
      <w:r w:rsidR="00873044">
        <w:rPr>
          <w:rFonts w:ascii="Times New Roman" w:hAnsi="Times New Roman"/>
        </w:rPr>
        <w:t xml:space="preserve">, Michael Luca, Christopher Stanton, and Adi </w:t>
      </w:r>
      <w:proofErr w:type="spellStart"/>
      <w:r w:rsidR="00873044">
        <w:rPr>
          <w:rFonts w:ascii="Times New Roman" w:hAnsi="Times New Roman"/>
        </w:rPr>
        <w:t>Sunderam</w:t>
      </w:r>
      <w:proofErr w:type="spellEnd"/>
      <w:r w:rsidR="00873044">
        <w:rPr>
          <w:rFonts w:ascii="Times New Roman" w:hAnsi="Times New Roman"/>
        </w:rPr>
        <w:t xml:space="preserve">. “The Targeting and Impact of Paycheck Protection Program Loans to Small Businesses.” </w:t>
      </w:r>
      <w:r w:rsidR="00873044" w:rsidRPr="00873044">
        <w:rPr>
          <w:rFonts w:ascii="Times New Roman" w:hAnsi="Times New Roman"/>
        </w:rPr>
        <w:t>Harvard Business School</w:t>
      </w:r>
      <w:r w:rsidR="00873044">
        <w:rPr>
          <w:rFonts w:ascii="Times New Roman" w:hAnsi="Times New Roman"/>
        </w:rPr>
        <w:t xml:space="preserve"> Working Paper 21:021</w:t>
      </w:r>
      <w:r w:rsidR="00CA560A">
        <w:rPr>
          <w:rFonts w:ascii="Times New Roman" w:hAnsi="Times New Roman"/>
        </w:rPr>
        <w:t xml:space="preserve">, August 2020. Under revision at the </w:t>
      </w:r>
      <w:r w:rsidR="00CA560A">
        <w:rPr>
          <w:rFonts w:ascii="Times New Roman" w:hAnsi="Times New Roman"/>
          <w:i/>
        </w:rPr>
        <w:t>Review of Economics and Statistics.</w:t>
      </w:r>
    </w:p>
    <w:p w14:paraId="45BA665A" w14:textId="37BFE4FC" w:rsidR="00CA560A" w:rsidRDefault="00CA560A" w:rsidP="00C07825">
      <w:pPr>
        <w:pStyle w:val="Accomplishments"/>
        <w:ind w:left="720" w:firstLine="0"/>
        <w:rPr>
          <w:rFonts w:ascii="Times New Roman" w:hAnsi="Times New Roman"/>
          <w:b/>
          <w:bCs/>
        </w:rPr>
      </w:pPr>
      <w:proofErr w:type="spellStart"/>
      <w:r w:rsidRPr="002C3D38">
        <w:rPr>
          <w:sz w:val="22"/>
          <w:szCs w:val="22"/>
        </w:rPr>
        <w:t>Bartik</w:t>
      </w:r>
      <w:proofErr w:type="spellEnd"/>
      <w:r w:rsidRPr="002C3D38">
        <w:rPr>
          <w:sz w:val="22"/>
          <w:szCs w:val="22"/>
        </w:rPr>
        <w:t>,</w:t>
      </w:r>
      <w:r w:rsidR="008D3AC2" w:rsidRPr="008D3AC2">
        <w:rPr>
          <w:sz w:val="22"/>
          <w:szCs w:val="22"/>
        </w:rPr>
        <w:t xml:space="preserve"> </w:t>
      </w:r>
      <w:r w:rsidR="008D3AC2" w:rsidRPr="002C3D38">
        <w:rPr>
          <w:sz w:val="22"/>
          <w:szCs w:val="22"/>
        </w:rPr>
        <w:t>Alex</w:t>
      </w:r>
      <w:r w:rsidR="008D3AC2">
        <w:rPr>
          <w:sz w:val="22"/>
          <w:szCs w:val="22"/>
        </w:rPr>
        <w:t xml:space="preserve"> and</w:t>
      </w:r>
      <w:r w:rsidR="008D3AC2">
        <w:rPr>
          <w:rFonts w:ascii="Times New Roman" w:hAnsi="Times New Roman"/>
          <w:bCs/>
        </w:rPr>
        <w:t xml:space="preserve"> </w:t>
      </w:r>
      <w:r w:rsidR="008D3AC2" w:rsidRPr="00F068AE">
        <w:rPr>
          <w:rFonts w:ascii="Times New Roman" w:hAnsi="Times New Roman"/>
          <w:szCs w:val="21"/>
        </w:rPr>
        <w:t>Zoë</w:t>
      </w:r>
      <w:r w:rsidR="008D3AC2">
        <w:rPr>
          <w:rFonts w:ascii="Times New Roman" w:hAnsi="Times New Roman"/>
          <w:szCs w:val="21"/>
        </w:rPr>
        <w:t xml:space="preserve"> </w:t>
      </w:r>
      <w:proofErr w:type="gramStart"/>
      <w:r w:rsidR="008D3AC2">
        <w:rPr>
          <w:rFonts w:ascii="Times New Roman" w:hAnsi="Times New Roman"/>
          <w:bCs/>
        </w:rPr>
        <w:t>Cullen</w:t>
      </w:r>
      <w:r w:rsidR="008D3AC2">
        <w:rPr>
          <w:rFonts w:ascii="Times New Roman" w:hAnsi="Times New Roman"/>
          <w:szCs w:val="21"/>
        </w:rPr>
        <w:t xml:space="preserve">, </w:t>
      </w:r>
      <w:r w:rsidRPr="002C3D38">
        <w:rPr>
          <w:sz w:val="22"/>
          <w:szCs w:val="22"/>
        </w:rPr>
        <w:t xml:space="preserve"> Edward</w:t>
      </w:r>
      <w:proofErr w:type="gramEnd"/>
      <w:r w:rsidRPr="002C3D38">
        <w:rPr>
          <w:sz w:val="22"/>
          <w:szCs w:val="22"/>
        </w:rPr>
        <w:t xml:space="preserve"> L. </w:t>
      </w:r>
      <w:proofErr w:type="spellStart"/>
      <w:r w:rsidRPr="002C3D38">
        <w:rPr>
          <w:sz w:val="22"/>
          <w:szCs w:val="22"/>
        </w:rPr>
        <w:t>Glaeser</w:t>
      </w:r>
      <w:proofErr w:type="spellEnd"/>
      <w:r w:rsidRPr="002C3D38">
        <w:rPr>
          <w:sz w:val="22"/>
          <w:szCs w:val="22"/>
        </w:rPr>
        <w:t>, Michael Luca, and Christopher Stanton</w:t>
      </w:r>
      <w:r>
        <w:rPr>
          <w:sz w:val="22"/>
          <w:szCs w:val="22"/>
        </w:rPr>
        <w:t xml:space="preserve">. “The Rise of Remote Work.” Harvard Business School Working Paper 20:138 June 20202. </w:t>
      </w:r>
      <w:r w:rsidR="00EF2B60">
        <w:rPr>
          <w:rFonts w:ascii="Times New Roman" w:hAnsi="Times New Roman"/>
          <w:b/>
          <w:bCs/>
        </w:rPr>
        <w:t xml:space="preserve"> </w:t>
      </w:r>
    </w:p>
    <w:p w14:paraId="690AB57D" w14:textId="77777777" w:rsidR="00456B22" w:rsidRDefault="00456B22" w:rsidP="00456B22">
      <w:pPr>
        <w:pStyle w:val="Accomplishments"/>
        <w:rPr>
          <w:rFonts w:ascii="Times New Roman" w:hAnsi="Times New Roman"/>
          <w:b/>
          <w:bCs/>
        </w:rPr>
      </w:pPr>
    </w:p>
    <w:p w14:paraId="5C301E69" w14:textId="050DE370" w:rsidR="00456B22" w:rsidRPr="005C33AC" w:rsidRDefault="00456B22" w:rsidP="00456B22">
      <w:pPr>
        <w:pStyle w:val="Accomplishments"/>
        <w:spacing w:before="240"/>
        <w:rPr>
          <w:rFonts w:ascii="Times New Roman" w:hAnsi="Times New Roman"/>
          <w:b/>
          <w:sz w:val="24"/>
          <w:szCs w:val="22"/>
          <w:rtl/>
        </w:rPr>
      </w:pPr>
      <w:r>
        <w:rPr>
          <w:rFonts w:ascii="Times New Roman" w:hAnsi="Times New Roman"/>
          <w:b/>
          <w:sz w:val="24"/>
          <w:szCs w:val="22"/>
        </w:rPr>
        <w:t>WORK-IN-PROGRESS</w:t>
      </w:r>
      <w:r w:rsidRPr="005C33AC">
        <w:rPr>
          <w:rFonts w:ascii="Times New Roman" w:hAnsi="Times New Roman"/>
          <w:b/>
          <w:sz w:val="24"/>
          <w:szCs w:val="22"/>
        </w:rPr>
        <w:t xml:space="preserve"> </w:t>
      </w:r>
      <w:r w:rsidR="00746B0F">
        <w:rPr>
          <w:rFonts w:ascii="Times New Roman" w:hAnsi="Times New Roman"/>
          <w:b/>
          <w:sz w:val="24"/>
          <w:szCs w:val="22"/>
        </w:rPr>
        <w:t>(Drafts Available by Email)</w:t>
      </w:r>
    </w:p>
    <w:p w14:paraId="0CAD4087" w14:textId="71461FD1" w:rsidR="001A202F" w:rsidRDefault="001A202F" w:rsidP="001A202F">
      <w:pPr>
        <w:pStyle w:val="Accomplishments"/>
        <w:ind w:left="720" w:firstLine="0"/>
        <w:rPr>
          <w:sz w:val="22"/>
          <w:szCs w:val="22"/>
        </w:rPr>
      </w:pPr>
      <w:r>
        <w:rPr>
          <w:rFonts w:ascii="Times New Roman" w:hAnsi="Times New Roman"/>
          <w:bCs/>
        </w:rPr>
        <w:t xml:space="preserve">Cullen, </w:t>
      </w:r>
      <w:r w:rsidRPr="00F068AE">
        <w:rPr>
          <w:rFonts w:ascii="Times New Roman" w:hAnsi="Times New Roman"/>
          <w:szCs w:val="21"/>
        </w:rPr>
        <w:t>Zoë</w:t>
      </w:r>
      <w:r>
        <w:rPr>
          <w:rFonts w:ascii="Times New Roman" w:hAnsi="Times New Roman"/>
          <w:szCs w:val="21"/>
        </w:rPr>
        <w:t xml:space="preserve">, </w:t>
      </w:r>
      <w:r>
        <w:rPr>
          <w:sz w:val="22"/>
          <w:szCs w:val="22"/>
        </w:rPr>
        <w:t xml:space="preserve">Julia Gilman, Nina </w:t>
      </w:r>
      <w:proofErr w:type="spellStart"/>
      <w:r>
        <w:rPr>
          <w:sz w:val="22"/>
          <w:szCs w:val="22"/>
        </w:rPr>
        <w:t>Roussille</w:t>
      </w:r>
      <w:proofErr w:type="spellEnd"/>
      <w:r>
        <w:rPr>
          <w:sz w:val="22"/>
          <w:szCs w:val="22"/>
        </w:rPr>
        <w:t xml:space="preserve">, </w:t>
      </w:r>
      <w:r w:rsidR="00CE4F04">
        <w:rPr>
          <w:sz w:val="22"/>
          <w:szCs w:val="22"/>
        </w:rPr>
        <w:t xml:space="preserve">and </w:t>
      </w:r>
      <w:r>
        <w:rPr>
          <w:sz w:val="22"/>
          <w:szCs w:val="22"/>
        </w:rPr>
        <w:t xml:space="preserve">Heather </w:t>
      </w:r>
      <w:proofErr w:type="spellStart"/>
      <w:r>
        <w:rPr>
          <w:sz w:val="22"/>
          <w:szCs w:val="22"/>
        </w:rPr>
        <w:t>Sarsons</w:t>
      </w:r>
      <w:proofErr w:type="spellEnd"/>
      <w:r>
        <w:rPr>
          <w:sz w:val="22"/>
          <w:szCs w:val="22"/>
        </w:rPr>
        <w:t>. “</w:t>
      </w:r>
      <w:r w:rsidR="00746B0F">
        <w:rPr>
          <w:sz w:val="22"/>
          <w:szCs w:val="22"/>
        </w:rPr>
        <w:t>Pay Transparency and the Efficacy of Collective Bargaining: Evidence from Hollywood</w:t>
      </w:r>
      <w:r>
        <w:rPr>
          <w:sz w:val="22"/>
          <w:szCs w:val="22"/>
        </w:rPr>
        <w:t xml:space="preserve">” </w:t>
      </w:r>
    </w:p>
    <w:p w14:paraId="6B9AC60C" w14:textId="3AD8D900" w:rsidR="00746B0F" w:rsidRDefault="001A202F" w:rsidP="00746B0F">
      <w:pPr>
        <w:pStyle w:val="Accomplishments"/>
        <w:ind w:left="720" w:firstLine="0"/>
        <w:rPr>
          <w:sz w:val="22"/>
          <w:szCs w:val="22"/>
        </w:rPr>
      </w:pPr>
      <w:r>
        <w:rPr>
          <w:rFonts w:ascii="Times New Roman" w:hAnsi="Times New Roman"/>
          <w:bCs/>
        </w:rPr>
        <w:lastRenderedPageBreak/>
        <w:t xml:space="preserve">Cullen, </w:t>
      </w:r>
      <w:r w:rsidRPr="00F068AE">
        <w:rPr>
          <w:rFonts w:ascii="Times New Roman" w:hAnsi="Times New Roman"/>
          <w:szCs w:val="21"/>
        </w:rPr>
        <w:t>Zoë</w:t>
      </w:r>
      <w:r>
        <w:rPr>
          <w:rFonts w:ascii="Times New Roman" w:hAnsi="Times New Roman"/>
          <w:szCs w:val="21"/>
        </w:rPr>
        <w:t xml:space="preserve">, </w:t>
      </w:r>
      <w:r>
        <w:rPr>
          <w:sz w:val="22"/>
          <w:szCs w:val="22"/>
        </w:rPr>
        <w:t xml:space="preserve">Felix Koenig, </w:t>
      </w:r>
      <w:r w:rsidR="00CE4F04">
        <w:rPr>
          <w:sz w:val="22"/>
          <w:szCs w:val="22"/>
        </w:rPr>
        <w:t xml:space="preserve">and </w:t>
      </w:r>
      <w:r>
        <w:rPr>
          <w:sz w:val="22"/>
          <w:szCs w:val="22"/>
        </w:rPr>
        <w:t>Mitch Hoffman. “Labor Shortages</w:t>
      </w:r>
      <w:r w:rsidR="00746B0F">
        <w:rPr>
          <w:sz w:val="22"/>
          <w:szCs w:val="22"/>
        </w:rPr>
        <w:t xml:space="preserve"> and Firm Search</w:t>
      </w:r>
      <w:r>
        <w:rPr>
          <w:sz w:val="22"/>
          <w:szCs w:val="22"/>
        </w:rPr>
        <w:t xml:space="preserve">” </w:t>
      </w:r>
    </w:p>
    <w:p w14:paraId="1C9EF5FF" w14:textId="168F7801" w:rsidR="00F031A1" w:rsidRDefault="00F031A1" w:rsidP="00F031A1">
      <w:pPr>
        <w:pStyle w:val="Accomplishments"/>
        <w:ind w:left="720" w:firstLine="0"/>
        <w:rPr>
          <w:sz w:val="22"/>
          <w:szCs w:val="22"/>
        </w:rPr>
      </w:pPr>
      <w:r>
        <w:rPr>
          <w:rFonts w:ascii="Times New Roman" w:hAnsi="Times New Roman"/>
          <w:bCs/>
        </w:rPr>
        <w:t xml:space="preserve">Cullen, </w:t>
      </w:r>
      <w:r w:rsidRPr="00F068AE">
        <w:rPr>
          <w:rFonts w:ascii="Times New Roman" w:hAnsi="Times New Roman"/>
          <w:szCs w:val="21"/>
        </w:rPr>
        <w:t>Zoë</w:t>
      </w:r>
      <w:r>
        <w:rPr>
          <w:rFonts w:ascii="Times New Roman" w:hAnsi="Times New Roman"/>
          <w:szCs w:val="21"/>
        </w:rPr>
        <w:t xml:space="preserve">, </w:t>
      </w:r>
      <w:r>
        <w:rPr>
          <w:sz w:val="22"/>
          <w:szCs w:val="22"/>
        </w:rPr>
        <w:t xml:space="preserve">Bobby </w:t>
      </w:r>
      <w:proofErr w:type="spellStart"/>
      <w:r>
        <w:rPr>
          <w:sz w:val="22"/>
          <w:szCs w:val="22"/>
        </w:rPr>
        <w:t>Pakzad-Hurson</w:t>
      </w:r>
      <w:proofErr w:type="spellEnd"/>
      <w:r>
        <w:rPr>
          <w:sz w:val="22"/>
          <w:szCs w:val="22"/>
        </w:rPr>
        <w:t xml:space="preserve">, </w:t>
      </w:r>
      <w:r w:rsidR="00CE4F04">
        <w:rPr>
          <w:sz w:val="22"/>
          <w:szCs w:val="22"/>
        </w:rPr>
        <w:t xml:space="preserve">and </w:t>
      </w:r>
      <w:r>
        <w:rPr>
          <w:sz w:val="22"/>
          <w:szCs w:val="22"/>
        </w:rPr>
        <w:t>Ricardo Perez-</w:t>
      </w:r>
      <w:proofErr w:type="spellStart"/>
      <w:r>
        <w:rPr>
          <w:sz w:val="22"/>
          <w:szCs w:val="22"/>
        </w:rPr>
        <w:t>Truglia</w:t>
      </w:r>
      <w:proofErr w:type="spellEnd"/>
      <w:r>
        <w:rPr>
          <w:sz w:val="22"/>
          <w:szCs w:val="22"/>
        </w:rPr>
        <w:t>. “</w:t>
      </w:r>
      <w:r w:rsidR="00746B0F">
        <w:rPr>
          <w:sz w:val="22"/>
          <w:szCs w:val="22"/>
        </w:rPr>
        <w:t>What’s Your Worth? A Field Experiment in Negotiations</w:t>
      </w:r>
      <w:r>
        <w:rPr>
          <w:sz w:val="22"/>
          <w:szCs w:val="22"/>
        </w:rPr>
        <w:t xml:space="preserve">” </w:t>
      </w:r>
    </w:p>
    <w:p w14:paraId="0045CD1C" w14:textId="0D541753" w:rsidR="00722390" w:rsidRPr="001A202F" w:rsidRDefault="00722390" w:rsidP="00F031A1">
      <w:pPr>
        <w:pStyle w:val="Accomplishments"/>
        <w:ind w:left="720" w:firstLine="0"/>
        <w:rPr>
          <w:sz w:val="22"/>
          <w:szCs w:val="22"/>
        </w:rPr>
      </w:pPr>
      <w:r>
        <w:rPr>
          <w:rFonts w:ascii="Times New Roman" w:hAnsi="Times New Roman"/>
          <w:bCs/>
        </w:rPr>
        <w:t xml:space="preserve">Cullen, </w:t>
      </w:r>
      <w:r w:rsidRPr="00F068AE">
        <w:rPr>
          <w:rFonts w:ascii="Times New Roman" w:hAnsi="Times New Roman"/>
          <w:szCs w:val="21"/>
        </w:rPr>
        <w:t>Zoë</w:t>
      </w:r>
      <w:r w:rsidR="00CE4F04">
        <w:rPr>
          <w:rFonts w:ascii="Times New Roman" w:hAnsi="Times New Roman"/>
          <w:szCs w:val="21"/>
        </w:rPr>
        <w:t xml:space="preserve"> and </w:t>
      </w:r>
      <w:r>
        <w:rPr>
          <w:sz w:val="22"/>
          <w:szCs w:val="22"/>
        </w:rPr>
        <w:t>Tom Nicholas. “Demand for Privacy</w:t>
      </w:r>
      <w:r w:rsidR="00746B0F">
        <w:rPr>
          <w:sz w:val="22"/>
          <w:szCs w:val="22"/>
        </w:rPr>
        <w:t xml:space="preserve">: Evidence from the Expansion of the 1940 </w:t>
      </w:r>
      <w:r>
        <w:rPr>
          <w:sz w:val="22"/>
          <w:szCs w:val="22"/>
        </w:rPr>
        <w:t xml:space="preserve">U.S. </w:t>
      </w:r>
      <w:r w:rsidR="007C45E4">
        <w:rPr>
          <w:sz w:val="22"/>
          <w:szCs w:val="22"/>
        </w:rPr>
        <w:t>Census</w:t>
      </w:r>
      <w:r>
        <w:rPr>
          <w:sz w:val="22"/>
          <w:szCs w:val="22"/>
        </w:rPr>
        <w:t xml:space="preserve">” </w:t>
      </w:r>
    </w:p>
    <w:p w14:paraId="48DA7532" w14:textId="77777777" w:rsidR="00C07825" w:rsidRPr="00C07825" w:rsidRDefault="00C07825" w:rsidP="002B4804">
      <w:pPr>
        <w:pStyle w:val="Accomplishments"/>
        <w:ind w:left="0" w:firstLine="0"/>
        <w:rPr>
          <w:rFonts w:ascii="Times New Roman" w:hAnsi="Times New Roman"/>
          <w:b/>
          <w:bCs/>
          <w:sz w:val="10"/>
        </w:rPr>
      </w:pPr>
    </w:p>
    <w:p w14:paraId="6D6A9521" w14:textId="77E8EA51" w:rsidR="00AA1ECD" w:rsidRPr="00AA1ECD" w:rsidRDefault="00975EF9" w:rsidP="00AA1ECD">
      <w:pPr>
        <w:pStyle w:val="Accomplishments"/>
        <w:spacing w:before="240"/>
        <w:rPr>
          <w:rFonts w:ascii="Times New Roman" w:hAnsi="Times New Roman"/>
          <w:b/>
          <w:sz w:val="24"/>
          <w:szCs w:val="22"/>
        </w:rPr>
      </w:pPr>
      <w:r w:rsidRPr="005C33AC">
        <w:rPr>
          <w:rFonts w:ascii="Times New Roman" w:hAnsi="Times New Roman"/>
          <w:b/>
          <w:sz w:val="24"/>
          <w:szCs w:val="22"/>
        </w:rPr>
        <w:t xml:space="preserve">TEACHING </w:t>
      </w:r>
    </w:p>
    <w:p w14:paraId="6660C218" w14:textId="054DB723" w:rsidR="00AA1ECD" w:rsidRPr="00A65CBF" w:rsidRDefault="00AA1ECD" w:rsidP="00AA1ECD">
      <w:pPr>
        <w:pStyle w:val="Accomplishmentshdg2"/>
        <w:rPr>
          <w:sz w:val="22"/>
          <w:szCs w:val="22"/>
        </w:rPr>
      </w:pPr>
      <w:r>
        <w:rPr>
          <w:sz w:val="22"/>
          <w:szCs w:val="22"/>
        </w:rPr>
        <w:t>Teaching</w:t>
      </w:r>
    </w:p>
    <w:p w14:paraId="2902EE5C" w14:textId="536DE533" w:rsidR="00AA1ECD" w:rsidRPr="00B312C2" w:rsidRDefault="00AA1ECD" w:rsidP="00AA1ECD">
      <w:pPr>
        <w:rPr>
          <w:rFonts w:ascii="Times New Roman" w:hAnsi="Times New Roman"/>
          <w:color w:val="000000" w:themeColor="text1"/>
          <w:sz w:val="24"/>
          <w:szCs w:val="24"/>
          <w:lang w:bidi="he-IL"/>
        </w:rPr>
      </w:pPr>
      <w:r>
        <w:rPr>
          <w:rFonts w:ascii="Times New Roman" w:hAnsi="Times New Roman"/>
          <w:color w:val="000000" w:themeColor="text1"/>
          <w:sz w:val="22"/>
          <w:szCs w:val="22"/>
          <w:shd w:val="clear" w:color="auto" w:fill="FFFFFF"/>
          <w:lang w:bidi="he-IL"/>
        </w:rPr>
        <w:t>2023</w:t>
      </w:r>
      <w:r w:rsidRPr="00B312C2">
        <w:rPr>
          <w:rFonts w:ascii="Times New Roman" w:hAnsi="Times New Roman"/>
          <w:color w:val="000000" w:themeColor="text1"/>
          <w:sz w:val="22"/>
          <w:szCs w:val="22"/>
          <w:shd w:val="clear" w:color="auto" w:fill="FFFFFF"/>
          <w:lang w:bidi="he-IL"/>
        </w:rPr>
        <w:t xml:space="preserve">-present       </w:t>
      </w:r>
      <w:r>
        <w:rPr>
          <w:rFonts w:ascii="Times New Roman" w:hAnsi="Times New Roman"/>
          <w:color w:val="000000" w:themeColor="text1"/>
          <w:sz w:val="22"/>
          <w:szCs w:val="22"/>
          <w:shd w:val="clear" w:color="auto" w:fill="FFFFFF"/>
          <w:lang w:bidi="he-IL"/>
        </w:rPr>
        <w:t xml:space="preserve">Negotiations, </w:t>
      </w:r>
      <w:r>
        <w:rPr>
          <w:rFonts w:ascii="Times New Roman" w:hAnsi="Times New Roman"/>
          <w:color w:val="000000" w:themeColor="text1"/>
          <w:sz w:val="22"/>
          <w:szCs w:val="22"/>
          <w:shd w:val="clear" w:color="auto" w:fill="FFFFFF"/>
          <w:lang w:bidi="he-IL"/>
        </w:rPr>
        <w:t xml:space="preserve">Harvard </w:t>
      </w:r>
      <w:r>
        <w:rPr>
          <w:rFonts w:ascii="Times New Roman" w:hAnsi="Times New Roman"/>
          <w:color w:val="000000" w:themeColor="text1"/>
          <w:sz w:val="22"/>
          <w:szCs w:val="22"/>
          <w:shd w:val="clear" w:color="auto" w:fill="FFFFFF"/>
          <w:lang w:bidi="he-IL"/>
        </w:rPr>
        <w:t>MBA Elective Curriculum</w:t>
      </w:r>
    </w:p>
    <w:p w14:paraId="707EF884" w14:textId="31653FE5" w:rsidR="00AA1ECD" w:rsidRDefault="00AA1ECD" w:rsidP="00AA1ECD">
      <w:pPr>
        <w:pStyle w:val="Accomplishmentshdg2"/>
        <w:rPr>
          <w:b w:val="0"/>
          <w:bCs w:val="0"/>
          <w:color w:val="000000" w:themeColor="text1"/>
          <w:sz w:val="22"/>
          <w:szCs w:val="22"/>
        </w:rPr>
      </w:pPr>
      <w:r>
        <w:rPr>
          <w:b w:val="0"/>
          <w:bCs w:val="0"/>
          <w:color w:val="000000" w:themeColor="text1"/>
          <w:sz w:val="22"/>
          <w:szCs w:val="22"/>
        </w:rPr>
        <w:t>2019</w:t>
      </w:r>
      <w:r w:rsidRPr="00B312C2">
        <w:rPr>
          <w:b w:val="0"/>
          <w:bCs w:val="0"/>
          <w:color w:val="000000" w:themeColor="text1"/>
          <w:sz w:val="22"/>
          <w:szCs w:val="22"/>
        </w:rPr>
        <w:t>-</w:t>
      </w:r>
      <w:r>
        <w:rPr>
          <w:b w:val="0"/>
          <w:bCs w:val="0"/>
          <w:color w:val="000000" w:themeColor="text1"/>
          <w:sz w:val="22"/>
          <w:szCs w:val="22"/>
        </w:rPr>
        <w:t>2020</w:t>
      </w:r>
      <w:r w:rsidRPr="00B312C2">
        <w:rPr>
          <w:b w:val="0"/>
          <w:bCs w:val="0"/>
          <w:color w:val="000000" w:themeColor="text1"/>
          <w:sz w:val="22"/>
          <w:szCs w:val="22"/>
        </w:rPr>
        <w:tab/>
        <w:t xml:space="preserve"> The</w:t>
      </w:r>
      <w:r>
        <w:rPr>
          <w:b w:val="0"/>
          <w:bCs w:val="0"/>
          <w:color w:val="000000" w:themeColor="text1"/>
          <w:sz w:val="22"/>
          <w:szCs w:val="22"/>
        </w:rPr>
        <w:t xml:space="preserve"> Entrepreneurial Manager, </w:t>
      </w:r>
      <w:r w:rsidRPr="00AA1ECD">
        <w:rPr>
          <w:b w:val="0"/>
          <w:bCs w:val="0"/>
          <w:color w:val="000000" w:themeColor="text1"/>
          <w:sz w:val="22"/>
          <w:szCs w:val="22"/>
        </w:rPr>
        <w:t xml:space="preserve">Harvard </w:t>
      </w:r>
      <w:r>
        <w:rPr>
          <w:b w:val="0"/>
          <w:bCs w:val="0"/>
          <w:color w:val="000000" w:themeColor="text1"/>
          <w:sz w:val="22"/>
          <w:szCs w:val="22"/>
        </w:rPr>
        <w:t xml:space="preserve">MBA Required Curriculum </w:t>
      </w:r>
    </w:p>
    <w:p w14:paraId="5210C987" w14:textId="77777777" w:rsidR="00AA1ECD" w:rsidRPr="009D064D" w:rsidRDefault="00AA1ECD" w:rsidP="00AA1ECD">
      <w:pPr>
        <w:pStyle w:val="Accomplishmentshdg2"/>
        <w:spacing w:line="276" w:lineRule="auto"/>
        <w:rPr>
          <w:b w:val="0"/>
          <w:bCs w:val="0"/>
          <w:color w:val="000000" w:themeColor="text1"/>
          <w:sz w:val="22"/>
          <w:szCs w:val="22"/>
        </w:rPr>
      </w:pPr>
      <w:r w:rsidRPr="009D064D">
        <w:rPr>
          <w:b w:val="0"/>
          <w:bCs w:val="0"/>
          <w:color w:val="000000" w:themeColor="text1"/>
          <w:sz w:val="22"/>
          <w:szCs w:val="22"/>
        </w:rPr>
        <w:t>20</w:t>
      </w:r>
      <w:r>
        <w:rPr>
          <w:b w:val="0"/>
          <w:bCs w:val="0"/>
          <w:color w:val="000000" w:themeColor="text1"/>
          <w:sz w:val="22"/>
          <w:szCs w:val="22"/>
        </w:rPr>
        <w:t>18</w:t>
      </w:r>
      <w:r w:rsidRPr="009D064D">
        <w:rPr>
          <w:b w:val="0"/>
          <w:bCs w:val="0"/>
          <w:color w:val="000000" w:themeColor="text1"/>
          <w:sz w:val="22"/>
          <w:szCs w:val="22"/>
        </w:rPr>
        <w:t>-present</w:t>
      </w:r>
      <w:r w:rsidRPr="009D064D">
        <w:rPr>
          <w:b w:val="0"/>
          <w:bCs w:val="0"/>
          <w:color w:val="000000" w:themeColor="text1"/>
          <w:sz w:val="22"/>
          <w:szCs w:val="22"/>
        </w:rPr>
        <w:tab/>
        <w:t xml:space="preserve"> Theoretical and Empirical Perspectives on Entrepreneurship, </w:t>
      </w:r>
      <w:r>
        <w:rPr>
          <w:b w:val="0"/>
          <w:bCs w:val="0"/>
          <w:color w:val="000000" w:themeColor="text1"/>
          <w:sz w:val="22"/>
          <w:szCs w:val="22"/>
        </w:rPr>
        <w:t>Guest Lecturer</w:t>
      </w:r>
      <w:r w:rsidRPr="009D064D">
        <w:rPr>
          <w:b w:val="0"/>
          <w:bCs w:val="0"/>
          <w:color w:val="000000" w:themeColor="text1"/>
          <w:sz w:val="22"/>
          <w:szCs w:val="22"/>
        </w:rPr>
        <w:t xml:space="preserve"> PhD Course</w:t>
      </w:r>
      <w:r>
        <w:rPr>
          <w:b w:val="0"/>
          <w:bCs w:val="0"/>
          <w:color w:val="000000" w:themeColor="text1"/>
          <w:sz w:val="22"/>
          <w:szCs w:val="22"/>
        </w:rPr>
        <w:t xml:space="preserve"> </w:t>
      </w:r>
    </w:p>
    <w:p w14:paraId="69101755" w14:textId="77777777" w:rsidR="00AA1ECD" w:rsidRPr="009D064D" w:rsidRDefault="00AA1ECD" w:rsidP="00AA1ECD">
      <w:pPr>
        <w:spacing w:line="276" w:lineRule="auto"/>
        <w:rPr>
          <w:color w:val="000000" w:themeColor="text1"/>
          <w:sz w:val="22"/>
          <w:szCs w:val="22"/>
        </w:rPr>
      </w:pPr>
      <w:r w:rsidRPr="00B312C2">
        <w:rPr>
          <w:color w:val="000000" w:themeColor="text1"/>
          <w:sz w:val="22"/>
          <w:szCs w:val="22"/>
        </w:rPr>
        <w:t>201</w:t>
      </w:r>
      <w:r>
        <w:rPr>
          <w:color w:val="000000" w:themeColor="text1"/>
          <w:sz w:val="22"/>
          <w:szCs w:val="22"/>
        </w:rPr>
        <w:t>8</w:t>
      </w:r>
      <w:r w:rsidRPr="00B312C2">
        <w:rPr>
          <w:color w:val="000000" w:themeColor="text1"/>
          <w:sz w:val="22"/>
          <w:szCs w:val="22"/>
        </w:rPr>
        <w:t>-present</w:t>
      </w:r>
      <w:r w:rsidRPr="00B312C2">
        <w:rPr>
          <w:color w:val="000000" w:themeColor="text1"/>
          <w:sz w:val="22"/>
          <w:szCs w:val="22"/>
        </w:rPr>
        <w:tab/>
      </w:r>
      <w:r>
        <w:rPr>
          <w:color w:val="000000" w:themeColor="text1"/>
          <w:sz w:val="22"/>
          <w:szCs w:val="22"/>
        </w:rPr>
        <w:t xml:space="preserve"> Launching N</w:t>
      </w:r>
      <w:r w:rsidRPr="00B312C2">
        <w:rPr>
          <w:color w:val="000000" w:themeColor="text1"/>
          <w:sz w:val="22"/>
          <w:szCs w:val="22"/>
        </w:rPr>
        <w:t>e</w:t>
      </w:r>
      <w:r>
        <w:rPr>
          <w:color w:val="000000" w:themeColor="text1"/>
          <w:sz w:val="22"/>
          <w:szCs w:val="22"/>
        </w:rPr>
        <w:t>w Ventures</w:t>
      </w:r>
      <w:r w:rsidRPr="00B312C2">
        <w:rPr>
          <w:color w:val="000000" w:themeColor="text1"/>
          <w:sz w:val="22"/>
          <w:szCs w:val="22"/>
        </w:rPr>
        <w:t xml:space="preserve">, </w:t>
      </w:r>
      <w:r>
        <w:rPr>
          <w:color w:val="000000" w:themeColor="text1"/>
          <w:sz w:val="22"/>
          <w:szCs w:val="22"/>
        </w:rPr>
        <w:t xml:space="preserve">Guest </w:t>
      </w:r>
      <w:r w:rsidRPr="002664EB">
        <w:rPr>
          <w:color w:val="000000" w:themeColor="text1"/>
          <w:sz w:val="22"/>
          <w:szCs w:val="22"/>
        </w:rPr>
        <w:t>Lecturer</w:t>
      </w:r>
      <w:r>
        <w:rPr>
          <w:color w:val="000000" w:themeColor="text1"/>
          <w:sz w:val="22"/>
          <w:szCs w:val="22"/>
        </w:rPr>
        <w:t xml:space="preserve"> Executive Education Course </w:t>
      </w:r>
    </w:p>
    <w:p w14:paraId="7FB88F5C" w14:textId="77777777" w:rsidR="00AA1ECD" w:rsidRDefault="00AA1ECD" w:rsidP="002C032B">
      <w:pPr>
        <w:pStyle w:val="Accomplishments"/>
        <w:rPr>
          <w:rFonts w:ascii="Times New Roman" w:hAnsi="Times New Roman"/>
          <w:b/>
          <w:sz w:val="22"/>
          <w:szCs w:val="22"/>
        </w:rPr>
      </w:pPr>
    </w:p>
    <w:p w14:paraId="391BFCB4" w14:textId="10A0B125" w:rsidR="002C032B" w:rsidRPr="00D15D97" w:rsidRDefault="00975EF9" w:rsidP="002C032B">
      <w:pPr>
        <w:pStyle w:val="Accomplishments"/>
        <w:rPr>
          <w:rFonts w:ascii="Times New Roman" w:hAnsi="Times New Roman"/>
          <w:b/>
          <w:sz w:val="22"/>
          <w:szCs w:val="22"/>
        </w:rPr>
      </w:pPr>
      <w:r w:rsidRPr="00D15D97">
        <w:rPr>
          <w:rFonts w:ascii="Times New Roman" w:hAnsi="Times New Roman"/>
          <w:b/>
          <w:sz w:val="22"/>
          <w:szCs w:val="22"/>
        </w:rPr>
        <w:t>HBS Cases and Teaching Notes</w:t>
      </w:r>
    </w:p>
    <w:p w14:paraId="5CAFFC96" w14:textId="74FA3469" w:rsidR="00364781" w:rsidRDefault="00364781" w:rsidP="00364781">
      <w:pPr>
        <w:spacing w:line="276" w:lineRule="auto"/>
        <w:ind w:left="720"/>
        <w:rPr>
          <w:rFonts w:ascii="Times New Roman" w:hAnsi="Times New Roman"/>
          <w:color w:val="000000" w:themeColor="text1"/>
          <w:szCs w:val="21"/>
          <w:lang w:bidi="he-IL"/>
        </w:rPr>
      </w:pPr>
      <w:r>
        <w:rPr>
          <w:rFonts w:ascii="Times New Roman" w:hAnsi="Times New Roman"/>
          <w:color w:val="000000" w:themeColor="text1"/>
          <w:szCs w:val="21"/>
          <w:lang w:bidi="he-IL"/>
        </w:rPr>
        <w:t xml:space="preserve">Cullen, </w:t>
      </w:r>
      <w:r w:rsidRPr="00F068AE">
        <w:rPr>
          <w:rFonts w:ascii="Times New Roman" w:hAnsi="Times New Roman"/>
          <w:szCs w:val="21"/>
        </w:rPr>
        <w:t>Zoë</w:t>
      </w:r>
      <w:r>
        <w:rPr>
          <w:rFonts w:ascii="Times New Roman" w:hAnsi="Times New Roman"/>
          <w:szCs w:val="21"/>
        </w:rPr>
        <w:t>. “Levels.fyi: Negotiations Coaching, Transparency and Career Success.” Harvard Business School Case 824-078. September 2022.</w:t>
      </w:r>
    </w:p>
    <w:p w14:paraId="3EE560C9" w14:textId="1A196E7A" w:rsidR="002C032B" w:rsidRDefault="002C032B" w:rsidP="002C032B">
      <w:pPr>
        <w:spacing w:line="276" w:lineRule="auto"/>
        <w:ind w:left="720"/>
        <w:rPr>
          <w:rFonts w:ascii="Times New Roman" w:hAnsi="Times New Roman"/>
          <w:color w:val="000000" w:themeColor="text1"/>
          <w:szCs w:val="21"/>
          <w:lang w:bidi="he-IL"/>
        </w:rPr>
      </w:pPr>
      <w:r>
        <w:rPr>
          <w:rFonts w:ascii="Times New Roman" w:hAnsi="Times New Roman"/>
          <w:color w:val="000000" w:themeColor="text1"/>
          <w:szCs w:val="21"/>
          <w:lang w:bidi="he-IL"/>
        </w:rPr>
        <w:t xml:space="preserve">Cullen, </w:t>
      </w:r>
      <w:r w:rsidRPr="00F068AE">
        <w:rPr>
          <w:rFonts w:ascii="Times New Roman" w:hAnsi="Times New Roman"/>
          <w:szCs w:val="21"/>
        </w:rPr>
        <w:t>Zoë</w:t>
      </w:r>
      <w:r>
        <w:rPr>
          <w:rFonts w:ascii="Times New Roman" w:hAnsi="Times New Roman"/>
          <w:szCs w:val="21"/>
        </w:rPr>
        <w:t xml:space="preserve">, Michael Luca, and Amy </w:t>
      </w:r>
      <w:proofErr w:type="spellStart"/>
      <w:r>
        <w:rPr>
          <w:rFonts w:ascii="Times New Roman" w:hAnsi="Times New Roman"/>
          <w:szCs w:val="21"/>
        </w:rPr>
        <w:t>Klopenstein</w:t>
      </w:r>
      <w:proofErr w:type="spellEnd"/>
      <w:r>
        <w:rPr>
          <w:rFonts w:ascii="Times New Roman" w:hAnsi="Times New Roman"/>
          <w:szCs w:val="21"/>
        </w:rPr>
        <w:t>. “ADP: Private Data for the Social Good.” Harvard Business School Case 922-042. September 2022.</w:t>
      </w:r>
    </w:p>
    <w:p w14:paraId="62F6DFEA" w14:textId="0231786B" w:rsidR="002C032B" w:rsidRPr="002C032B" w:rsidRDefault="002C032B" w:rsidP="002C032B">
      <w:pPr>
        <w:spacing w:line="276" w:lineRule="auto"/>
        <w:ind w:left="720"/>
        <w:rPr>
          <w:rFonts w:ascii="Times New Roman" w:hAnsi="Times New Roman"/>
          <w:szCs w:val="21"/>
        </w:rPr>
      </w:pPr>
      <w:r>
        <w:rPr>
          <w:rFonts w:ascii="Times New Roman" w:hAnsi="Times New Roman"/>
          <w:color w:val="000000" w:themeColor="text1"/>
          <w:szCs w:val="21"/>
          <w:lang w:bidi="he-IL"/>
        </w:rPr>
        <w:t>Cullen, Zo</w:t>
      </w:r>
      <w:r w:rsidRPr="00F068AE">
        <w:rPr>
          <w:rFonts w:ascii="Times New Roman" w:hAnsi="Times New Roman"/>
          <w:szCs w:val="21"/>
        </w:rPr>
        <w:t>ë</w:t>
      </w:r>
      <w:r>
        <w:rPr>
          <w:rFonts w:ascii="Times New Roman" w:hAnsi="Times New Roman"/>
          <w:szCs w:val="21"/>
        </w:rPr>
        <w:t>, and Alex MacKay. “The Spreadsheet.” Harvard Business School Case 723-366, August 2022.</w:t>
      </w:r>
    </w:p>
    <w:p w14:paraId="7C8705CF" w14:textId="77777777" w:rsidR="002C032B" w:rsidRPr="002C032B" w:rsidRDefault="002C032B" w:rsidP="009E7445">
      <w:pPr>
        <w:ind w:left="720"/>
        <w:rPr>
          <w:rFonts w:ascii="Times New Roman" w:hAnsi="Times New Roman"/>
          <w:color w:val="000000" w:themeColor="text1"/>
          <w:sz w:val="6"/>
          <w:szCs w:val="21"/>
          <w:shd w:val="clear" w:color="auto" w:fill="FFFFFF"/>
          <w:lang w:bidi="he-IL"/>
        </w:rPr>
      </w:pPr>
    </w:p>
    <w:p w14:paraId="73E4C6DF" w14:textId="0D65269D" w:rsidR="009E7445" w:rsidRDefault="00CA560A" w:rsidP="009E7445">
      <w:pPr>
        <w:ind w:left="720"/>
        <w:rPr>
          <w:rFonts w:ascii="Times New Roman" w:hAnsi="Times New Roman"/>
          <w:color w:val="000000" w:themeColor="text1"/>
          <w:szCs w:val="21"/>
          <w:shd w:val="clear" w:color="auto" w:fill="FFFFFF"/>
          <w:lang w:bidi="he-IL"/>
        </w:rPr>
      </w:pPr>
      <w:r>
        <w:rPr>
          <w:rFonts w:ascii="Times New Roman" w:hAnsi="Times New Roman"/>
          <w:color w:val="000000" w:themeColor="text1"/>
          <w:szCs w:val="21"/>
          <w:shd w:val="clear" w:color="auto" w:fill="FFFFFF"/>
          <w:lang w:bidi="he-IL"/>
        </w:rPr>
        <w:t>Cullen,</w:t>
      </w:r>
      <w:r w:rsidRPr="00CA560A">
        <w:rPr>
          <w:rFonts w:ascii="Times New Roman" w:hAnsi="Times New Roman"/>
          <w:szCs w:val="21"/>
        </w:rPr>
        <w:t xml:space="preserve"> </w:t>
      </w:r>
      <w:r w:rsidRPr="00F068AE">
        <w:rPr>
          <w:rFonts w:ascii="Times New Roman" w:hAnsi="Times New Roman"/>
          <w:szCs w:val="21"/>
        </w:rPr>
        <w:t>Zoë</w:t>
      </w:r>
      <w:r>
        <w:rPr>
          <w:rFonts w:ascii="Times New Roman" w:hAnsi="Times New Roman"/>
          <w:szCs w:val="21"/>
        </w:rPr>
        <w:t xml:space="preserve">, Jeffrey J, </w:t>
      </w:r>
      <w:proofErr w:type="spellStart"/>
      <w:r>
        <w:rPr>
          <w:rFonts w:ascii="Times New Roman" w:hAnsi="Times New Roman"/>
          <w:szCs w:val="21"/>
        </w:rPr>
        <w:t>Bussgang</w:t>
      </w:r>
      <w:proofErr w:type="spellEnd"/>
      <w:r>
        <w:rPr>
          <w:rFonts w:ascii="Times New Roman" w:hAnsi="Times New Roman"/>
          <w:szCs w:val="21"/>
        </w:rPr>
        <w:t>, William R. Kerr, Benjamin N. Roth, and Michael Norris. “A Close Shave at Squire.”</w:t>
      </w:r>
      <w:r>
        <w:rPr>
          <w:rFonts w:ascii="Times New Roman" w:hAnsi="Times New Roman"/>
          <w:color w:val="000000" w:themeColor="text1"/>
          <w:szCs w:val="21"/>
          <w:shd w:val="clear" w:color="auto" w:fill="FFFFFF"/>
          <w:lang w:bidi="he-IL"/>
        </w:rPr>
        <w:t xml:space="preserve"> </w:t>
      </w:r>
      <w:r w:rsidR="009E7445" w:rsidRPr="009E7445">
        <w:rPr>
          <w:rFonts w:ascii="Times New Roman" w:hAnsi="Times New Roman"/>
          <w:color w:val="000000" w:themeColor="text1"/>
          <w:szCs w:val="21"/>
          <w:shd w:val="clear" w:color="auto" w:fill="FFFFFF"/>
          <w:lang w:bidi="he-IL"/>
        </w:rPr>
        <w:t xml:space="preserve"> </w:t>
      </w:r>
      <w:r>
        <w:rPr>
          <w:rFonts w:ascii="Times New Roman" w:hAnsi="Times New Roman"/>
          <w:color w:val="000000" w:themeColor="text1"/>
          <w:szCs w:val="21"/>
          <w:shd w:val="clear" w:color="auto" w:fill="FFFFFF"/>
          <w:lang w:bidi="he-IL"/>
        </w:rPr>
        <w:t>Havard Business School Case 821-073, July 2021.</w:t>
      </w:r>
    </w:p>
    <w:p w14:paraId="1A54699B" w14:textId="77777777" w:rsidR="00AA1ECD" w:rsidRDefault="00AA1ECD" w:rsidP="00AA1ECD">
      <w:pPr>
        <w:rPr>
          <w:rFonts w:ascii="Times New Roman" w:hAnsi="Times New Roman"/>
          <w:color w:val="000000" w:themeColor="text1"/>
          <w:szCs w:val="21"/>
          <w:shd w:val="clear" w:color="auto" w:fill="FFFFFF"/>
          <w:lang w:bidi="he-IL"/>
        </w:rPr>
      </w:pPr>
    </w:p>
    <w:p w14:paraId="643471C5" w14:textId="77777777" w:rsidR="00AA1ECD" w:rsidRDefault="00AA1ECD" w:rsidP="00AA1ECD">
      <w:pPr>
        <w:rPr>
          <w:rFonts w:ascii="Times New Roman" w:hAnsi="Times New Roman"/>
          <w:color w:val="000000" w:themeColor="text1"/>
          <w:szCs w:val="21"/>
          <w:shd w:val="clear" w:color="auto" w:fill="FFFFFF"/>
          <w:lang w:bidi="he-IL"/>
        </w:rPr>
      </w:pPr>
    </w:p>
    <w:p w14:paraId="3E0EEB17" w14:textId="77777777" w:rsidR="00143D22" w:rsidRPr="00143D22" w:rsidRDefault="00143D22" w:rsidP="00143D22"/>
    <w:p w14:paraId="1B60FEE7" w14:textId="3102FB2C" w:rsidR="00975EF9" w:rsidRPr="005C33AC" w:rsidRDefault="00975EF9" w:rsidP="00CC381B">
      <w:pPr>
        <w:pStyle w:val="cv-hdg1"/>
        <w:rPr>
          <w:rFonts w:ascii="Times New Roman" w:hAnsi="Times New Roman"/>
        </w:rPr>
      </w:pPr>
      <w:r w:rsidRPr="005C33AC">
        <w:rPr>
          <w:rFonts w:ascii="Times New Roman" w:hAnsi="Times New Roman"/>
        </w:rPr>
        <w:t xml:space="preserve">SELECTED </w:t>
      </w:r>
      <w:r w:rsidR="00A535C7" w:rsidRPr="005C33AC">
        <w:rPr>
          <w:rFonts w:ascii="Times New Roman" w:hAnsi="Times New Roman"/>
        </w:rPr>
        <w:t xml:space="preserve">RESEARCH </w:t>
      </w:r>
      <w:r w:rsidRPr="005C33AC">
        <w:rPr>
          <w:rFonts w:ascii="Times New Roman" w:hAnsi="Times New Roman"/>
        </w:rPr>
        <w:t>PRESENTATIONS</w:t>
      </w:r>
    </w:p>
    <w:p w14:paraId="6FC740DA" w14:textId="7967A036" w:rsidR="002C032B" w:rsidRDefault="002C032B" w:rsidP="002C032B">
      <w:pPr>
        <w:widowControl w:val="0"/>
        <w:ind w:left="1080" w:right="-720" w:hanging="1080"/>
        <w:jc w:val="both"/>
        <w:rPr>
          <w:snapToGrid w:val="0"/>
          <w:sz w:val="22"/>
          <w:szCs w:val="22"/>
        </w:rPr>
      </w:pPr>
      <w:r>
        <w:rPr>
          <w:snapToGrid w:val="0"/>
          <w:sz w:val="22"/>
          <w:szCs w:val="22"/>
        </w:rPr>
        <w:t>2023-</w:t>
      </w:r>
      <w:proofErr w:type="gramStart"/>
      <w:r>
        <w:rPr>
          <w:snapToGrid w:val="0"/>
          <w:sz w:val="22"/>
          <w:szCs w:val="22"/>
        </w:rPr>
        <w:t>2024  (</w:t>
      </w:r>
      <w:proofErr w:type="gramEnd"/>
      <w:r>
        <w:rPr>
          <w:snapToGrid w:val="0"/>
          <w:sz w:val="22"/>
          <w:szCs w:val="22"/>
        </w:rPr>
        <w:t xml:space="preserve">invited)  Stanford (Economics, Joint Applied Micro), University of San Diego, Duke Economics, LSE, UCL, </w:t>
      </w:r>
      <w:r>
        <w:rPr>
          <w:sz w:val="22"/>
          <w:szCs w:val="22"/>
        </w:rPr>
        <w:t>University of Chicago Harris School of Public Policy, Keynote 6</w:t>
      </w:r>
      <w:r w:rsidRPr="00B55A3D">
        <w:rPr>
          <w:sz w:val="22"/>
          <w:szCs w:val="22"/>
          <w:vertAlign w:val="superscript"/>
        </w:rPr>
        <w:t>th</w:t>
      </w:r>
      <w:r>
        <w:rPr>
          <w:sz w:val="22"/>
          <w:szCs w:val="22"/>
        </w:rPr>
        <w:t xml:space="preserve"> IDSC IZA Conference, </w:t>
      </w:r>
      <w:r w:rsidRPr="00B55A3D">
        <w:rPr>
          <w:sz w:val="22"/>
          <w:szCs w:val="22"/>
        </w:rPr>
        <w:t>2024 "Lectures on the Economics of Organizations and Human Resources"</w:t>
      </w:r>
      <w:r>
        <w:rPr>
          <w:sz w:val="22"/>
          <w:szCs w:val="22"/>
        </w:rPr>
        <w:t xml:space="preserve"> German Economic Association</w:t>
      </w:r>
      <w:r w:rsidR="001E3F7F">
        <w:rPr>
          <w:sz w:val="22"/>
          <w:szCs w:val="22"/>
        </w:rPr>
        <w:t xml:space="preserve">, </w:t>
      </w:r>
      <w:r w:rsidR="001E3F7F">
        <w:rPr>
          <w:snapToGrid w:val="0"/>
          <w:sz w:val="22"/>
          <w:szCs w:val="22"/>
        </w:rPr>
        <w:t>Queen Mary, FSI, Oxford, Purdue, University of Massachusetts, West Coast Labor Conference</w:t>
      </w:r>
      <w:r w:rsidR="00682E3F">
        <w:rPr>
          <w:snapToGrid w:val="0"/>
          <w:sz w:val="22"/>
          <w:szCs w:val="22"/>
        </w:rPr>
        <w:t>, NBER Organizational Economics, UMass Amherst</w:t>
      </w:r>
      <w:r w:rsidR="00835DC7">
        <w:rPr>
          <w:snapToGrid w:val="0"/>
          <w:sz w:val="22"/>
          <w:szCs w:val="22"/>
        </w:rPr>
        <w:t>, U</w:t>
      </w:r>
      <w:r w:rsidR="00FA546F">
        <w:rPr>
          <w:snapToGrid w:val="0"/>
          <w:sz w:val="22"/>
          <w:szCs w:val="22"/>
        </w:rPr>
        <w:t xml:space="preserve">niversity of </w:t>
      </w:r>
      <w:r w:rsidR="00835DC7">
        <w:rPr>
          <w:snapToGrid w:val="0"/>
          <w:sz w:val="22"/>
          <w:szCs w:val="22"/>
        </w:rPr>
        <w:t>Chicago Social Economics Conference</w:t>
      </w:r>
    </w:p>
    <w:p w14:paraId="4A0FE4CE" w14:textId="77777777" w:rsidR="002C032B" w:rsidRDefault="002C032B" w:rsidP="002C032B">
      <w:pPr>
        <w:widowControl w:val="0"/>
        <w:ind w:left="1080" w:right="-720" w:hanging="1080"/>
        <w:jc w:val="both"/>
        <w:rPr>
          <w:snapToGrid w:val="0"/>
          <w:sz w:val="22"/>
          <w:szCs w:val="22"/>
        </w:rPr>
      </w:pPr>
    </w:p>
    <w:p w14:paraId="5EC9852E" w14:textId="77777777" w:rsidR="002C032B" w:rsidRDefault="002C032B" w:rsidP="002C032B">
      <w:pPr>
        <w:widowControl w:val="0"/>
        <w:ind w:left="1080" w:right="-720" w:hanging="1080"/>
        <w:jc w:val="both"/>
        <w:rPr>
          <w:snapToGrid w:val="0"/>
          <w:sz w:val="22"/>
          <w:szCs w:val="22"/>
        </w:rPr>
      </w:pPr>
      <w:r>
        <w:rPr>
          <w:snapToGrid w:val="0"/>
          <w:sz w:val="22"/>
          <w:szCs w:val="22"/>
        </w:rPr>
        <w:t>2022-</w:t>
      </w:r>
      <w:proofErr w:type="gramStart"/>
      <w:r>
        <w:rPr>
          <w:snapToGrid w:val="0"/>
          <w:sz w:val="22"/>
          <w:szCs w:val="22"/>
        </w:rPr>
        <w:t>2023  (</w:t>
      </w:r>
      <w:proofErr w:type="gramEnd"/>
      <w:r>
        <w:rPr>
          <w:snapToGrid w:val="0"/>
          <w:sz w:val="22"/>
          <w:szCs w:val="22"/>
        </w:rPr>
        <w:t xml:space="preserve">scheduled)  NBER Summer Institute Labor Studies, </w:t>
      </w:r>
      <w:r w:rsidRPr="0040173C">
        <w:rPr>
          <w:sz w:val="22"/>
          <w:szCs w:val="22"/>
        </w:rPr>
        <w:t>MIT (</w:t>
      </w:r>
      <w:r>
        <w:rPr>
          <w:sz w:val="22"/>
          <w:szCs w:val="22"/>
        </w:rPr>
        <w:t>Econ</w:t>
      </w:r>
      <w:r w:rsidRPr="0040173C">
        <w:rPr>
          <w:sz w:val="22"/>
          <w:szCs w:val="22"/>
        </w:rPr>
        <w:t xml:space="preserve">), </w:t>
      </w:r>
      <w:r>
        <w:rPr>
          <w:sz w:val="22"/>
          <w:szCs w:val="22"/>
        </w:rPr>
        <w:t xml:space="preserve"> </w:t>
      </w:r>
      <w:r>
        <w:rPr>
          <w:snapToGrid w:val="0"/>
          <w:sz w:val="22"/>
          <w:szCs w:val="22"/>
        </w:rPr>
        <w:t xml:space="preserve">Berkeley (Econ), Michigan </w:t>
      </w:r>
      <w:r w:rsidRPr="000C29E6">
        <w:rPr>
          <w:snapToGrid w:val="0"/>
          <w:sz w:val="22"/>
          <w:szCs w:val="22"/>
        </w:rPr>
        <w:t>(Econ), Columbia (</w:t>
      </w:r>
      <w:r>
        <w:rPr>
          <w:snapToGrid w:val="0"/>
          <w:sz w:val="22"/>
          <w:szCs w:val="22"/>
        </w:rPr>
        <w:t>Business School</w:t>
      </w:r>
      <w:r w:rsidRPr="000C29E6">
        <w:rPr>
          <w:snapToGrid w:val="0"/>
          <w:sz w:val="22"/>
          <w:szCs w:val="22"/>
        </w:rPr>
        <w:t xml:space="preserve">), </w:t>
      </w:r>
      <w:r>
        <w:rPr>
          <w:snapToGrid w:val="0"/>
          <w:sz w:val="22"/>
          <w:szCs w:val="22"/>
        </w:rPr>
        <w:t xml:space="preserve">Behavioral Economics Design Initiative, Georgetown (Business School), Cornell (Econ), University of </w:t>
      </w:r>
      <w:r w:rsidRPr="000C29E6">
        <w:rPr>
          <w:sz w:val="22"/>
          <w:szCs w:val="22"/>
        </w:rPr>
        <w:t>Chicago</w:t>
      </w:r>
      <w:r>
        <w:rPr>
          <w:sz w:val="22"/>
          <w:szCs w:val="22"/>
        </w:rPr>
        <w:t xml:space="preserve"> (</w:t>
      </w:r>
      <w:r w:rsidRPr="000C29E6">
        <w:rPr>
          <w:sz w:val="22"/>
          <w:szCs w:val="22"/>
        </w:rPr>
        <w:t>Booth</w:t>
      </w:r>
      <w:r w:rsidRPr="0040173C">
        <w:rPr>
          <w:sz w:val="22"/>
          <w:szCs w:val="22"/>
        </w:rPr>
        <w:t xml:space="preserve"> </w:t>
      </w:r>
      <w:r>
        <w:rPr>
          <w:sz w:val="22"/>
          <w:szCs w:val="22"/>
        </w:rPr>
        <w:t>Business School)</w:t>
      </w:r>
      <w:r w:rsidRPr="0040173C">
        <w:rPr>
          <w:sz w:val="22"/>
          <w:szCs w:val="22"/>
        </w:rPr>
        <w:t>, Chicago-Berkeley Behavioral Economics Workshop</w:t>
      </w:r>
      <w:r>
        <w:rPr>
          <w:sz w:val="22"/>
          <w:szCs w:val="22"/>
        </w:rPr>
        <w:t xml:space="preserve">, Boston College, MIT IDE, AEA, Yale (Econ), Yale SOM, DIW Berlin, IZA </w:t>
      </w:r>
    </w:p>
    <w:p w14:paraId="74072773" w14:textId="77777777" w:rsidR="002C032B" w:rsidRDefault="002C032B" w:rsidP="002C032B">
      <w:pPr>
        <w:widowControl w:val="0"/>
        <w:ind w:left="1080" w:right="-720" w:hanging="1080"/>
        <w:jc w:val="both"/>
        <w:rPr>
          <w:snapToGrid w:val="0"/>
          <w:sz w:val="22"/>
          <w:szCs w:val="22"/>
        </w:rPr>
      </w:pPr>
    </w:p>
    <w:p w14:paraId="51815CA4" w14:textId="77777777" w:rsidR="002C032B" w:rsidRDefault="002C032B" w:rsidP="002C032B">
      <w:pPr>
        <w:widowControl w:val="0"/>
        <w:ind w:left="1080" w:right="-720" w:hanging="1080"/>
        <w:jc w:val="both"/>
        <w:rPr>
          <w:snapToGrid w:val="0"/>
          <w:sz w:val="22"/>
          <w:szCs w:val="22"/>
        </w:rPr>
      </w:pPr>
      <w:r>
        <w:rPr>
          <w:snapToGrid w:val="0"/>
          <w:sz w:val="22"/>
          <w:szCs w:val="22"/>
        </w:rPr>
        <w:t xml:space="preserve">2021-2022 Berkeley (Econ), Michigan </w:t>
      </w:r>
      <w:r w:rsidRPr="000C29E6">
        <w:rPr>
          <w:snapToGrid w:val="0"/>
          <w:sz w:val="22"/>
          <w:szCs w:val="22"/>
        </w:rPr>
        <w:t xml:space="preserve">(Econ), Columbia (Econ), </w:t>
      </w:r>
      <w:r w:rsidRPr="000C29E6">
        <w:rPr>
          <w:sz w:val="22"/>
          <w:szCs w:val="22"/>
        </w:rPr>
        <w:t>Harvard (</w:t>
      </w:r>
      <w:r>
        <w:rPr>
          <w:sz w:val="22"/>
          <w:szCs w:val="22"/>
        </w:rPr>
        <w:t>Econ &amp; Law</w:t>
      </w:r>
      <w:r w:rsidRPr="000C29E6">
        <w:rPr>
          <w:sz w:val="22"/>
          <w:szCs w:val="22"/>
        </w:rPr>
        <w:t xml:space="preserve">), Boston University (Econ), </w:t>
      </w:r>
      <w:r w:rsidRPr="000C29E6">
        <w:rPr>
          <w:snapToGrid w:val="0"/>
          <w:sz w:val="22"/>
          <w:szCs w:val="22"/>
        </w:rPr>
        <w:t>Northwestern (Kellogg), Carnegie Mellon (</w:t>
      </w:r>
      <w:r w:rsidRPr="000C29E6">
        <w:rPr>
          <w:sz w:val="22"/>
          <w:szCs w:val="22"/>
        </w:rPr>
        <w:t>Heinz College and Tepper School</w:t>
      </w:r>
      <w:proofErr w:type="gramStart"/>
      <w:r w:rsidRPr="000C29E6">
        <w:rPr>
          <w:sz w:val="22"/>
          <w:szCs w:val="22"/>
        </w:rPr>
        <w:t>),  University</w:t>
      </w:r>
      <w:proofErr w:type="gramEnd"/>
      <w:r w:rsidRPr="000C29E6">
        <w:rPr>
          <w:sz w:val="22"/>
          <w:szCs w:val="22"/>
        </w:rPr>
        <w:t xml:space="preserve"> of Pittsburgh (Econ), Texas A&amp;M (</w:t>
      </w:r>
      <w:r>
        <w:rPr>
          <w:sz w:val="22"/>
          <w:szCs w:val="22"/>
        </w:rPr>
        <w:t>Meer Workshop</w:t>
      </w:r>
      <w:r w:rsidRPr="000C29E6">
        <w:rPr>
          <w:sz w:val="22"/>
          <w:szCs w:val="22"/>
        </w:rPr>
        <w:t xml:space="preserve">), Uber, </w:t>
      </w:r>
      <w:r w:rsidRPr="0040173C">
        <w:rPr>
          <w:sz w:val="22"/>
          <w:szCs w:val="22"/>
        </w:rPr>
        <w:t xml:space="preserve">Erasmus University (Micro Seminar Series), Bocconi University (AXA Research Lab),  </w:t>
      </w:r>
      <w:proofErr w:type="spellStart"/>
      <w:r w:rsidRPr="0040173C">
        <w:rPr>
          <w:sz w:val="22"/>
          <w:szCs w:val="22"/>
        </w:rPr>
        <w:t>Università</w:t>
      </w:r>
      <w:proofErr w:type="spellEnd"/>
      <w:r w:rsidRPr="0040173C">
        <w:rPr>
          <w:sz w:val="22"/>
          <w:szCs w:val="22"/>
        </w:rPr>
        <w:t xml:space="preserve"> Cattolica</w:t>
      </w:r>
    </w:p>
    <w:p w14:paraId="6ACBCEC6" w14:textId="77777777" w:rsidR="002C032B" w:rsidRDefault="002C032B" w:rsidP="002C032B">
      <w:pPr>
        <w:widowControl w:val="0"/>
        <w:ind w:left="1080" w:right="-720" w:hanging="1080"/>
        <w:jc w:val="both"/>
        <w:rPr>
          <w:snapToGrid w:val="0"/>
          <w:sz w:val="22"/>
          <w:szCs w:val="22"/>
        </w:rPr>
      </w:pPr>
    </w:p>
    <w:p w14:paraId="27C881E9" w14:textId="77777777" w:rsidR="002C032B" w:rsidRDefault="002C032B" w:rsidP="002C032B">
      <w:pPr>
        <w:widowControl w:val="0"/>
        <w:ind w:left="1080" w:right="-720" w:hanging="1080"/>
        <w:jc w:val="both"/>
        <w:rPr>
          <w:snapToGrid w:val="0"/>
          <w:sz w:val="22"/>
          <w:szCs w:val="22"/>
        </w:rPr>
      </w:pPr>
      <w:r>
        <w:rPr>
          <w:snapToGrid w:val="0"/>
          <w:sz w:val="22"/>
          <w:szCs w:val="22"/>
        </w:rPr>
        <w:t xml:space="preserve">2020-2021 MIT IDE, Tufts, Copenhagen, American Enterprise Institute, Cornell Finance, Cornell Economics, </w:t>
      </w:r>
      <w:r>
        <w:rPr>
          <w:snapToGrid w:val="0"/>
          <w:sz w:val="22"/>
          <w:szCs w:val="22"/>
        </w:rPr>
        <w:lastRenderedPageBreak/>
        <w:t>Georgetown, World Bank, University of Zurich, Bergen FAIR Institute, Advanced Field Experiments, Baylor, NBER Labor (Spring), Society of Labor Economics, Yale Cowles Conference on Labor and Public Economics, NBER Summer Institute (Personnel)</w:t>
      </w:r>
    </w:p>
    <w:p w14:paraId="522C8469" w14:textId="77777777" w:rsidR="002C032B" w:rsidRDefault="002C032B" w:rsidP="002C032B">
      <w:pPr>
        <w:widowControl w:val="0"/>
        <w:ind w:left="1080" w:right="-720" w:hanging="1080"/>
        <w:jc w:val="both"/>
        <w:rPr>
          <w:snapToGrid w:val="0"/>
          <w:sz w:val="22"/>
          <w:szCs w:val="22"/>
        </w:rPr>
      </w:pPr>
    </w:p>
    <w:p w14:paraId="10E095E6" w14:textId="77777777" w:rsidR="002C032B" w:rsidRDefault="002C032B" w:rsidP="002C032B">
      <w:pPr>
        <w:widowControl w:val="0"/>
        <w:ind w:left="1080" w:right="-720" w:hanging="1080"/>
        <w:jc w:val="both"/>
        <w:rPr>
          <w:sz w:val="22"/>
          <w:szCs w:val="22"/>
        </w:rPr>
      </w:pPr>
      <w:r>
        <w:rPr>
          <w:snapToGrid w:val="0"/>
          <w:sz w:val="22"/>
          <w:szCs w:val="22"/>
        </w:rPr>
        <w:t xml:space="preserve">2019-2020 MIT Sloan </w:t>
      </w:r>
      <w:r w:rsidRPr="00887A92">
        <w:rPr>
          <w:snapToGrid w:val="0"/>
          <w:sz w:val="22"/>
          <w:szCs w:val="22"/>
        </w:rPr>
        <w:t>IWER</w:t>
      </w:r>
      <w:r>
        <w:rPr>
          <w:snapToGrid w:val="0"/>
          <w:sz w:val="22"/>
          <w:szCs w:val="22"/>
        </w:rPr>
        <w:t xml:space="preserve">, INSEAD, Columbia Business School, San Diego ECBE, Advanced Field Experiments Conference, Field Days Conference, EAYE Workshop Paris School of Economics, ASSA Meetings, Tel Aviv University, Ben Gurion University, NSL-E Workshop Princeton, NBER Organizations, SOLE </w:t>
      </w:r>
    </w:p>
    <w:p w14:paraId="12E365A9" w14:textId="77777777" w:rsidR="002C032B" w:rsidRDefault="002C032B" w:rsidP="002C032B">
      <w:pPr>
        <w:widowControl w:val="0"/>
        <w:ind w:left="1080" w:right="-720" w:hanging="1080"/>
        <w:jc w:val="both"/>
        <w:rPr>
          <w:snapToGrid w:val="0"/>
          <w:sz w:val="22"/>
          <w:szCs w:val="22"/>
        </w:rPr>
      </w:pPr>
    </w:p>
    <w:p w14:paraId="38BFB459" w14:textId="77777777" w:rsidR="002C032B" w:rsidRDefault="002C032B" w:rsidP="002C032B">
      <w:pPr>
        <w:widowControl w:val="0"/>
        <w:ind w:left="1080" w:right="-720" w:hanging="1080"/>
        <w:jc w:val="both"/>
        <w:rPr>
          <w:snapToGrid w:val="0"/>
          <w:sz w:val="22"/>
          <w:szCs w:val="22"/>
        </w:rPr>
      </w:pPr>
      <w:r>
        <w:rPr>
          <w:snapToGrid w:val="0"/>
          <w:sz w:val="22"/>
          <w:szCs w:val="22"/>
        </w:rPr>
        <w:t>2018-2019 Harvard (Econ), Dartmouth (Econ), MIT (Business School), NBER Labor Studies Fall, Berkley Haas (Oliver Williamson Seminar), UCLA (Business School), Brown (Econ), Einaudi Institute, Advanced Field Experiments Conference, ASSA Meetings, Kansas University</w:t>
      </w:r>
    </w:p>
    <w:p w14:paraId="48DA1379" w14:textId="67D35E8D" w:rsidR="005C33AC" w:rsidRDefault="005C33AC" w:rsidP="00903023">
      <w:pPr>
        <w:autoSpaceDE w:val="0"/>
        <w:autoSpaceDN w:val="0"/>
        <w:adjustRightInd w:val="0"/>
        <w:ind w:left="720"/>
        <w:rPr>
          <w:rFonts w:ascii="Times New Roman" w:hAnsi="Times New Roman"/>
          <w:szCs w:val="21"/>
        </w:rPr>
      </w:pPr>
    </w:p>
    <w:p w14:paraId="3AD8115D" w14:textId="24281B05" w:rsidR="005C33AC" w:rsidRDefault="005C33AC" w:rsidP="005C33AC">
      <w:pPr>
        <w:pStyle w:val="cv-hdg1"/>
        <w:rPr>
          <w:rFonts w:ascii="Times New Roman" w:hAnsi="Times New Roman"/>
          <w:sz w:val="22"/>
        </w:rPr>
      </w:pPr>
      <w:r>
        <w:rPr>
          <w:rFonts w:ascii="Times New Roman" w:hAnsi="Times New Roman"/>
          <w:sz w:val="22"/>
        </w:rPr>
        <w:t>Program committies</w:t>
      </w:r>
    </w:p>
    <w:p w14:paraId="09D6F20D" w14:textId="47A0037A" w:rsidR="005C33AC" w:rsidRPr="005C33AC" w:rsidRDefault="005C33AC" w:rsidP="005C33AC">
      <w:pPr>
        <w:rPr>
          <w:i/>
        </w:rPr>
      </w:pPr>
      <w:r w:rsidRPr="005C33AC">
        <w:rPr>
          <w:i/>
        </w:rPr>
        <w:t xml:space="preserve">Society for Institutional and Organizational Economics (SIOE), Econometric Society (2023), NBER Summer Institute (2022) Labor Studies, Mechanism Design </w:t>
      </w:r>
      <w:proofErr w:type="gramStart"/>
      <w:r w:rsidRPr="005C33AC">
        <w:rPr>
          <w:i/>
        </w:rPr>
        <w:t>For</w:t>
      </w:r>
      <w:proofErr w:type="gramEnd"/>
      <w:r w:rsidRPr="005C33AC">
        <w:rPr>
          <w:i/>
        </w:rPr>
        <w:t xml:space="preserve"> Social Good (MS4G), Equity and Access in </w:t>
      </w:r>
      <w:r w:rsidR="00C07825" w:rsidRPr="005C33AC">
        <w:rPr>
          <w:i/>
        </w:rPr>
        <w:t>Algorithms</w:t>
      </w:r>
      <w:r w:rsidRPr="005C33AC">
        <w:rPr>
          <w:i/>
        </w:rPr>
        <w:t>, Mechanisms and Optimization (EAAMO), National Association of Business Economics (NABE), Ridge Workshop on Public Economics</w:t>
      </w:r>
    </w:p>
    <w:p w14:paraId="171C47CF" w14:textId="1F3AB309" w:rsidR="005C33AC" w:rsidRDefault="005C33AC" w:rsidP="005C33AC">
      <w:pPr>
        <w:pStyle w:val="cv-hdg1"/>
        <w:rPr>
          <w:rFonts w:ascii="Times New Roman" w:hAnsi="Times New Roman"/>
          <w:sz w:val="22"/>
        </w:rPr>
      </w:pPr>
      <w:r>
        <w:rPr>
          <w:rFonts w:ascii="Times New Roman" w:hAnsi="Times New Roman"/>
          <w:sz w:val="22"/>
        </w:rPr>
        <w:t>Peer Review Activities</w:t>
      </w:r>
    </w:p>
    <w:p w14:paraId="15F77F1B" w14:textId="77777777" w:rsidR="005C33AC" w:rsidRPr="005C33AC" w:rsidRDefault="005C33AC" w:rsidP="005C33AC">
      <w:pPr>
        <w:rPr>
          <w:i/>
        </w:rPr>
      </w:pPr>
      <w:proofErr w:type="spellStart"/>
      <w:r w:rsidRPr="005C33AC">
        <w:rPr>
          <w:i/>
        </w:rPr>
        <w:t>Econometrica</w:t>
      </w:r>
      <w:proofErr w:type="spellEnd"/>
      <w:r w:rsidRPr="005C33AC">
        <w:rPr>
          <w:i/>
        </w:rPr>
        <w:t xml:space="preserve">, American Economic Review, Journal of Political Economy, Review of Economic Studies, Quarterly Journal of Economics, AEJ: Applied Economics, Economic Journal, Journal of European Economic Association, Journal of Labor Economics, Journal of Public Economics, </w:t>
      </w:r>
      <w:proofErr w:type="spellStart"/>
      <w:r w:rsidRPr="005C33AC">
        <w:rPr>
          <w:i/>
        </w:rPr>
        <w:t>Economica</w:t>
      </w:r>
      <w:proofErr w:type="spellEnd"/>
      <w:r w:rsidRPr="005C33AC">
        <w:rPr>
          <w:i/>
        </w:rPr>
        <w:t>, European Economic Review, Management Science</w:t>
      </w:r>
    </w:p>
    <w:p w14:paraId="29F32CC6" w14:textId="56CDED6A" w:rsidR="005C33AC" w:rsidRDefault="005C33AC" w:rsidP="005C33AC"/>
    <w:p w14:paraId="1C9B019E" w14:textId="77777777" w:rsidR="005C33AC" w:rsidRPr="005C33AC" w:rsidRDefault="005C33AC" w:rsidP="005C33AC">
      <w:pPr>
        <w:rPr>
          <w:b/>
          <w:bCs/>
        </w:rPr>
      </w:pPr>
      <w:r w:rsidRPr="005C33AC">
        <w:rPr>
          <w:b/>
          <w:bCs/>
        </w:rPr>
        <w:t xml:space="preserve">MEDIA COVERAGE </w:t>
      </w:r>
    </w:p>
    <w:p w14:paraId="0199B9C2" w14:textId="77777777" w:rsidR="005C33AC" w:rsidRPr="005C33AC" w:rsidRDefault="005C33AC" w:rsidP="005C33AC"/>
    <w:p w14:paraId="0177F32A" w14:textId="77777777" w:rsidR="005C33AC" w:rsidRPr="005C33AC" w:rsidRDefault="005C33AC" w:rsidP="005C33AC">
      <w:pPr>
        <w:rPr>
          <w:iCs/>
        </w:rPr>
      </w:pPr>
      <w:r w:rsidRPr="005C33AC">
        <w:rPr>
          <w:iCs/>
        </w:rPr>
        <w:t>Research featured in 100+ articles from outlets such as The New York Times, Wall Street Journal, The Atlantic, The New York Times Magazine, NPR, The Economist, Harvard Business Review, Forbes, Bloomberg, etc.</w:t>
      </w:r>
    </w:p>
    <w:p w14:paraId="3519CE88" w14:textId="77777777" w:rsidR="005C33AC" w:rsidRPr="005C33AC" w:rsidRDefault="005C33AC" w:rsidP="005C33AC"/>
    <w:p w14:paraId="4705ECF7" w14:textId="77777777" w:rsidR="005C33AC" w:rsidRPr="005C33AC" w:rsidRDefault="005C33AC" w:rsidP="005C33AC">
      <w:pPr>
        <w:rPr>
          <w:rFonts w:ascii="Times New Roman" w:hAnsi="Times New Roman"/>
          <w:b/>
          <w:bCs/>
          <w:szCs w:val="21"/>
        </w:rPr>
      </w:pPr>
      <w:r w:rsidRPr="005C33AC">
        <w:rPr>
          <w:rFonts w:ascii="Times New Roman" w:hAnsi="Times New Roman"/>
          <w:b/>
          <w:bCs/>
          <w:szCs w:val="21"/>
        </w:rPr>
        <w:t>ADVISING</w:t>
      </w:r>
    </w:p>
    <w:p w14:paraId="4960AC9A" w14:textId="77777777" w:rsidR="005C33AC" w:rsidRPr="005C33AC" w:rsidRDefault="005C33AC" w:rsidP="005C33AC">
      <w:pPr>
        <w:rPr>
          <w:rFonts w:ascii="Times New Roman" w:hAnsi="Times New Roman"/>
          <w:szCs w:val="21"/>
        </w:rPr>
      </w:pPr>
    </w:p>
    <w:p w14:paraId="1CCA66DD" w14:textId="4B2886EF" w:rsidR="005C33AC" w:rsidRPr="005C33AC" w:rsidRDefault="005C33AC" w:rsidP="005C33AC">
      <w:pPr>
        <w:rPr>
          <w:rFonts w:ascii="Times New Roman" w:hAnsi="Times New Roman"/>
          <w:i/>
          <w:szCs w:val="21"/>
        </w:rPr>
      </w:pPr>
      <w:r w:rsidRPr="005C33AC">
        <w:rPr>
          <w:rFonts w:ascii="Times New Roman" w:hAnsi="Times New Roman"/>
          <w:iCs/>
          <w:szCs w:val="21"/>
        </w:rPr>
        <w:t>Brit Sharoni</w:t>
      </w:r>
      <w:r w:rsidRPr="005C33AC">
        <w:rPr>
          <w:rFonts w:ascii="Times New Roman" w:hAnsi="Times New Roman"/>
          <w:i/>
          <w:szCs w:val="21"/>
        </w:rPr>
        <w:t xml:space="preserve"> (Harvard Econ PhD candidate</w:t>
      </w:r>
      <w:r w:rsidR="00300B8C">
        <w:rPr>
          <w:rFonts w:ascii="Times New Roman" w:hAnsi="Times New Roman"/>
          <w:i/>
          <w:szCs w:val="21"/>
        </w:rPr>
        <w:t>, committee member, first appt: University of Michigan, Ross Business School. Thesis topic: Innovation and Inventor Mobility</w:t>
      </w:r>
      <w:r w:rsidRPr="005C33AC">
        <w:rPr>
          <w:rFonts w:ascii="Times New Roman" w:hAnsi="Times New Roman"/>
          <w:i/>
          <w:szCs w:val="21"/>
        </w:rPr>
        <w:t xml:space="preserve">), </w:t>
      </w:r>
      <w:r w:rsidRPr="005C33AC">
        <w:rPr>
          <w:rFonts w:ascii="Times New Roman" w:hAnsi="Times New Roman"/>
          <w:iCs/>
          <w:szCs w:val="21"/>
        </w:rPr>
        <w:t>Wilbur Townsend</w:t>
      </w:r>
      <w:r w:rsidRPr="005C33AC">
        <w:rPr>
          <w:rFonts w:ascii="Times New Roman" w:hAnsi="Times New Roman"/>
          <w:i/>
          <w:szCs w:val="21"/>
        </w:rPr>
        <w:t xml:space="preserve"> (Harvard Econ PhD candidate</w:t>
      </w:r>
      <w:r w:rsidR="00300B8C">
        <w:rPr>
          <w:rFonts w:ascii="Times New Roman" w:hAnsi="Times New Roman"/>
          <w:i/>
          <w:szCs w:val="21"/>
        </w:rPr>
        <w:t>, committee member</w:t>
      </w:r>
      <w:r w:rsidRPr="005C33AC">
        <w:rPr>
          <w:rFonts w:ascii="Times New Roman" w:hAnsi="Times New Roman"/>
          <w:i/>
          <w:szCs w:val="21"/>
        </w:rPr>
        <w:t xml:space="preserve">) </w:t>
      </w:r>
      <w:r w:rsidRPr="005C33AC">
        <w:rPr>
          <w:rFonts w:ascii="Times New Roman" w:hAnsi="Times New Roman"/>
          <w:iCs/>
          <w:szCs w:val="21"/>
        </w:rPr>
        <w:t>Julia Gilman (</w:t>
      </w:r>
      <w:r w:rsidRPr="005C33AC">
        <w:rPr>
          <w:rFonts w:ascii="Times New Roman" w:hAnsi="Times New Roman"/>
          <w:i/>
          <w:szCs w:val="21"/>
        </w:rPr>
        <w:t>MIT Econ PhD Candidate</w:t>
      </w:r>
      <w:r w:rsidRPr="005C33AC">
        <w:rPr>
          <w:rFonts w:ascii="Times New Roman" w:hAnsi="Times New Roman"/>
          <w:iCs/>
          <w:szCs w:val="21"/>
        </w:rPr>
        <w:t>)</w:t>
      </w:r>
      <w:r w:rsidRPr="005C33AC">
        <w:rPr>
          <w:rFonts w:ascii="Times New Roman" w:hAnsi="Times New Roman"/>
          <w:i/>
          <w:szCs w:val="21"/>
        </w:rPr>
        <w:t xml:space="preserve"> </w:t>
      </w:r>
      <w:r w:rsidRPr="005C33AC">
        <w:rPr>
          <w:rFonts w:ascii="Times New Roman" w:hAnsi="Times New Roman"/>
          <w:iCs/>
          <w:szCs w:val="21"/>
        </w:rPr>
        <w:t>Jenna Anders</w:t>
      </w:r>
      <w:r w:rsidRPr="005C33AC">
        <w:rPr>
          <w:rFonts w:ascii="Times New Roman" w:hAnsi="Times New Roman"/>
          <w:i/>
          <w:szCs w:val="21"/>
        </w:rPr>
        <w:t xml:space="preserve"> (Harvard Econ PhD candidate), </w:t>
      </w:r>
      <w:r w:rsidRPr="005C33AC">
        <w:rPr>
          <w:rFonts w:ascii="Times New Roman" w:hAnsi="Times New Roman"/>
          <w:iCs/>
          <w:szCs w:val="21"/>
        </w:rPr>
        <w:t>Katherine Fang</w:t>
      </w:r>
      <w:r w:rsidRPr="005C33AC">
        <w:rPr>
          <w:rFonts w:ascii="Times New Roman" w:hAnsi="Times New Roman"/>
          <w:i/>
          <w:szCs w:val="21"/>
        </w:rPr>
        <w:t xml:space="preserve"> (Yale Law Student, joint PhD Yale SOM candidate), </w:t>
      </w:r>
      <w:r w:rsidRPr="005C33AC">
        <w:rPr>
          <w:rFonts w:ascii="Times New Roman" w:hAnsi="Times New Roman"/>
          <w:iCs/>
          <w:szCs w:val="21"/>
        </w:rPr>
        <w:t>Dylan Balla-Elliott</w:t>
      </w:r>
      <w:r w:rsidRPr="005C33AC">
        <w:rPr>
          <w:rFonts w:ascii="Times New Roman" w:hAnsi="Times New Roman"/>
          <w:i/>
          <w:szCs w:val="21"/>
        </w:rPr>
        <w:t xml:space="preserve"> (University of Chicago PhD candidate), </w:t>
      </w:r>
      <w:r w:rsidRPr="005C33AC">
        <w:rPr>
          <w:rFonts w:ascii="Times New Roman" w:hAnsi="Times New Roman"/>
          <w:iCs/>
          <w:szCs w:val="21"/>
        </w:rPr>
        <w:t>Anh Nguyen</w:t>
      </w:r>
      <w:r w:rsidRPr="005C33AC">
        <w:rPr>
          <w:rFonts w:ascii="Times New Roman" w:hAnsi="Times New Roman"/>
          <w:i/>
          <w:szCs w:val="21"/>
        </w:rPr>
        <w:t xml:space="preserve"> (UCLA Anderson PhD Candidate)</w:t>
      </w:r>
    </w:p>
    <w:p w14:paraId="1BD8FABD" w14:textId="77777777" w:rsidR="005C33AC" w:rsidRPr="005C33AC" w:rsidRDefault="005C33AC" w:rsidP="005C33AC">
      <w:pPr>
        <w:rPr>
          <w:rFonts w:ascii="Times New Roman" w:hAnsi="Times New Roman"/>
          <w:i/>
          <w:szCs w:val="21"/>
        </w:rPr>
      </w:pPr>
    </w:p>
    <w:p w14:paraId="32DF47F3" w14:textId="77777777" w:rsidR="00975EF9" w:rsidRPr="005C33AC" w:rsidRDefault="00975EF9" w:rsidP="005C33AC">
      <w:pPr>
        <w:rPr>
          <w:rFonts w:ascii="Times New Roman" w:hAnsi="Times New Roman"/>
          <w:szCs w:val="21"/>
        </w:rPr>
      </w:pPr>
    </w:p>
    <w:sectPr w:rsidR="00975EF9" w:rsidRPr="005C33AC" w:rsidSect="00FF7F45">
      <w:footerReference w:type="default" r:id="rId9"/>
      <w:type w:val="continuous"/>
      <w:pgSz w:w="12240" w:h="15840" w:code="1"/>
      <w:pgMar w:top="1152" w:right="1080" w:bottom="1512" w:left="1656" w:header="648"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E035" w14:textId="77777777" w:rsidR="002C032B" w:rsidRDefault="002C032B">
      <w:r>
        <w:separator/>
      </w:r>
    </w:p>
  </w:endnote>
  <w:endnote w:type="continuationSeparator" w:id="0">
    <w:p w14:paraId="2C054CD0" w14:textId="77777777" w:rsidR="002C032B" w:rsidRDefault="002C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5C4F" w14:textId="764A5C01" w:rsidR="002C032B" w:rsidRPr="00490CB4" w:rsidRDefault="002C032B" w:rsidP="00B40711">
    <w:pPr>
      <w:pStyle w:val="Footer"/>
      <w:jc w:val="right"/>
      <w:rPr>
        <w:rFonts w:ascii="Times New Roman" w:hAnsi="Times New Roman"/>
        <w:b/>
        <w:i/>
        <w:sz w:val="18"/>
      </w:rPr>
    </w:pPr>
    <w:r>
      <w:rPr>
        <w:rFonts w:ascii="Times New Roman" w:hAnsi="Times New Roman"/>
        <w:b/>
        <w:i/>
        <w:sz w:val="18"/>
      </w:rPr>
      <w:t>Zo</w:t>
    </w:r>
    <w:r w:rsidR="005C33AC" w:rsidRPr="005C33AC">
      <w:rPr>
        <w:rFonts w:ascii="Times New Roman" w:hAnsi="Times New Roman"/>
        <w:b/>
        <w:i/>
        <w:sz w:val="18"/>
      </w:rPr>
      <w:t>ë</w:t>
    </w:r>
    <w:r>
      <w:rPr>
        <w:rFonts w:ascii="Times New Roman" w:hAnsi="Times New Roman"/>
        <w:b/>
        <w:i/>
        <w:sz w:val="18"/>
      </w:rPr>
      <w:t xml:space="preserve"> B. Cullen</w:t>
    </w:r>
  </w:p>
  <w:p w14:paraId="21DA283B" w14:textId="07008C0C" w:rsidR="002C032B" w:rsidRPr="00490CB4" w:rsidRDefault="002C032B" w:rsidP="00B40711">
    <w:pPr>
      <w:pStyle w:val="Footer"/>
      <w:jc w:val="right"/>
      <w:rPr>
        <w:rFonts w:ascii="Times New Roman" w:hAnsi="Times New Roman"/>
        <w:i/>
        <w:sz w:val="18"/>
      </w:rPr>
    </w:pPr>
    <w:r>
      <w:rPr>
        <w:rFonts w:ascii="Times New Roman" w:hAnsi="Times New Roman"/>
        <w:i/>
        <w:sz w:val="18"/>
      </w:rPr>
      <w:t>September 13, 2023</w:t>
    </w:r>
  </w:p>
  <w:p w14:paraId="494617A1" w14:textId="34040924" w:rsidR="002C032B" w:rsidRPr="00490CB4" w:rsidRDefault="002C032B" w:rsidP="00B40711">
    <w:pPr>
      <w:pStyle w:val="Footer"/>
      <w:jc w:val="right"/>
      <w:rPr>
        <w:rFonts w:ascii="Times New Roman" w:hAnsi="Times New Roman"/>
        <w:i/>
        <w:sz w:val="18"/>
      </w:rPr>
    </w:pPr>
    <w:r w:rsidRPr="00490CB4">
      <w:rPr>
        <w:rFonts w:ascii="Times New Roman" w:hAnsi="Times New Roman"/>
        <w:i/>
        <w:sz w:val="18"/>
      </w:rPr>
      <w:t xml:space="preserve">Page </w:t>
    </w:r>
    <w:r w:rsidRPr="00490CB4">
      <w:rPr>
        <w:rFonts w:ascii="Times New Roman" w:hAnsi="Times New Roman"/>
        <w:b/>
        <w:i/>
        <w:sz w:val="18"/>
        <w:szCs w:val="24"/>
      </w:rPr>
      <w:fldChar w:fldCharType="begin"/>
    </w:r>
    <w:r w:rsidRPr="00490CB4">
      <w:rPr>
        <w:rFonts w:ascii="Times New Roman" w:hAnsi="Times New Roman"/>
        <w:b/>
        <w:i/>
        <w:sz w:val="18"/>
      </w:rPr>
      <w:instrText xml:space="preserve"> PAGE </w:instrText>
    </w:r>
    <w:r w:rsidRPr="00490CB4">
      <w:rPr>
        <w:rFonts w:ascii="Times New Roman" w:hAnsi="Times New Roman"/>
        <w:b/>
        <w:i/>
        <w:sz w:val="18"/>
        <w:szCs w:val="24"/>
      </w:rPr>
      <w:fldChar w:fldCharType="separate"/>
    </w:r>
    <w:r>
      <w:rPr>
        <w:rFonts w:ascii="Times New Roman" w:hAnsi="Times New Roman"/>
        <w:b/>
        <w:i/>
        <w:noProof/>
        <w:sz w:val="18"/>
      </w:rPr>
      <w:t>5</w:t>
    </w:r>
    <w:r w:rsidRPr="00490CB4">
      <w:rPr>
        <w:rFonts w:ascii="Times New Roman" w:hAnsi="Times New Roman"/>
        <w:b/>
        <w:i/>
        <w:sz w:val="18"/>
        <w:szCs w:val="24"/>
      </w:rPr>
      <w:fldChar w:fldCharType="end"/>
    </w:r>
    <w:r w:rsidRPr="00490CB4">
      <w:rPr>
        <w:rFonts w:ascii="Times New Roman" w:hAnsi="Times New Roman"/>
        <w:i/>
        <w:sz w:val="18"/>
      </w:rPr>
      <w:t xml:space="preserve"> of </w:t>
    </w:r>
    <w:r w:rsidRPr="00490CB4">
      <w:rPr>
        <w:rFonts w:ascii="Times New Roman" w:hAnsi="Times New Roman"/>
        <w:b/>
        <w:i/>
        <w:sz w:val="18"/>
        <w:szCs w:val="24"/>
      </w:rPr>
      <w:fldChar w:fldCharType="begin"/>
    </w:r>
    <w:r w:rsidRPr="00490CB4">
      <w:rPr>
        <w:rFonts w:ascii="Times New Roman" w:hAnsi="Times New Roman"/>
        <w:b/>
        <w:i/>
        <w:sz w:val="18"/>
      </w:rPr>
      <w:instrText xml:space="preserve"> NUMPAGES  </w:instrText>
    </w:r>
    <w:r w:rsidRPr="00490CB4">
      <w:rPr>
        <w:rFonts w:ascii="Times New Roman" w:hAnsi="Times New Roman"/>
        <w:b/>
        <w:i/>
        <w:sz w:val="18"/>
        <w:szCs w:val="24"/>
      </w:rPr>
      <w:fldChar w:fldCharType="separate"/>
    </w:r>
    <w:r>
      <w:rPr>
        <w:rFonts w:ascii="Times New Roman" w:hAnsi="Times New Roman"/>
        <w:b/>
        <w:i/>
        <w:noProof/>
        <w:sz w:val="18"/>
      </w:rPr>
      <w:t>5</w:t>
    </w:r>
    <w:r w:rsidRPr="00490CB4">
      <w:rPr>
        <w:rFonts w:ascii="Times New Roman" w:hAnsi="Times New Roman"/>
        <w:b/>
        <w:i/>
        <w:sz w:val="18"/>
        <w:szCs w:val="24"/>
      </w:rPr>
      <w:fldChar w:fldCharType="end"/>
    </w:r>
  </w:p>
  <w:p w14:paraId="21055E2C" w14:textId="77777777" w:rsidR="002C032B" w:rsidRDefault="002C032B" w:rsidP="00B40711">
    <w:pPr>
      <w:pStyle w:val="Footer"/>
      <w:jc w:val="right"/>
      <w:rPr>
        <w:sz w:val="17"/>
        <w:szCs w:val="17"/>
      </w:rPr>
    </w:pPr>
  </w:p>
  <w:p w14:paraId="48089136" w14:textId="04D16054" w:rsidR="002C032B" w:rsidRDefault="002C032B">
    <w:pPr>
      <w:pStyle w:val="Footer"/>
    </w:pPr>
  </w:p>
  <w:p w14:paraId="62A49FBA" w14:textId="77777777" w:rsidR="002C032B" w:rsidRDefault="002C032B">
    <w:pPr>
      <w:pStyle w:val="Footer"/>
      <w:jc w:val="right"/>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7C62" w14:textId="77777777" w:rsidR="002C032B" w:rsidRDefault="002C032B">
      <w:r>
        <w:separator/>
      </w:r>
    </w:p>
  </w:footnote>
  <w:footnote w:type="continuationSeparator" w:id="0">
    <w:p w14:paraId="6D0F93E6" w14:textId="77777777" w:rsidR="002C032B" w:rsidRDefault="002C032B">
      <w:r>
        <w:continuationSeparator/>
      </w:r>
    </w:p>
  </w:footnote>
  <w:footnote w:id="1">
    <w:p w14:paraId="7A7EBAC3" w14:textId="39E80C98" w:rsidR="002C032B" w:rsidRPr="00774739" w:rsidRDefault="002C032B">
      <w:pPr>
        <w:pStyle w:val="FootnoteText"/>
        <w:rPr>
          <w:sz w:val="18"/>
        </w:rPr>
      </w:pPr>
      <w:r w:rsidRPr="00774739">
        <w:rPr>
          <w:rStyle w:val="FootnoteReference"/>
          <w:sz w:val="18"/>
        </w:rPr>
        <w:footnoteRef/>
      </w:r>
      <w:r w:rsidRPr="00774739">
        <w:rPr>
          <w:sz w:val="18"/>
        </w:rPr>
        <w:t xml:space="preserve"> The identity of this bank has been concealed to honor research collaboration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7A1"/>
    <w:multiLevelType w:val="multilevel"/>
    <w:tmpl w:val="CEE49BA0"/>
    <w:lvl w:ilvl="0">
      <w:start w:val="1994"/>
      <w:numFmt w:val="decimal"/>
      <w:lvlText w:val="%1"/>
      <w:lvlJc w:val="left"/>
      <w:pPr>
        <w:tabs>
          <w:tab w:val="num" w:pos="1590"/>
        </w:tabs>
        <w:ind w:left="1590" w:hanging="1590"/>
      </w:pPr>
      <w:rPr>
        <w:rFonts w:hint="default"/>
      </w:rPr>
    </w:lvl>
    <w:lvl w:ilvl="1">
      <w:start w:val="1996"/>
      <w:numFmt w:val="decimal"/>
      <w:lvlText w:val="%1-%2"/>
      <w:lvlJc w:val="left"/>
      <w:pPr>
        <w:tabs>
          <w:tab w:val="num" w:pos="1590"/>
        </w:tabs>
        <w:ind w:left="1590" w:hanging="1590"/>
      </w:pPr>
      <w:rPr>
        <w:rFonts w:hint="default"/>
      </w:rPr>
    </w:lvl>
    <w:lvl w:ilvl="2">
      <w:start w:val="1"/>
      <w:numFmt w:val="decimal"/>
      <w:lvlText w:val="%1-%2.%3"/>
      <w:lvlJc w:val="left"/>
      <w:pPr>
        <w:tabs>
          <w:tab w:val="num" w:pos="1590"/>
        </w:tabs>
        <w:ind w:left="1590" w:hanging="1590"/>
      </w:pPr>
      <w:rPr>
        <w:rFonts w:hint="default"/>
      </w:rPr>
    </w:lvl>
    <w:lvl w:ilvl="3">
      <w:start w:val="1"/>
      <w:numFmt w:val="decimal"/>
      <w:lvlText w:val="%1-%2.%3.%4"/>
      <w:lvlJc w:val="left"/>
      <w:pPr>
        <w:tabs>
          <w:tab w:val="num" w:pos="1590"/>
        </w:tabs>
        <w:ind w:left="1590" w:hanging="1590"/>
      </w:pPr>
      <w:rPr>
        <w:rFonts w:hint="default"/>
      </w:rPr>
    </w:lvl>
    <w:lvl w:ilvl="4">
      <w:start w:val="1"/>
      <w:numFmt w:val="decimal"/>
      <w:lvlText w:val="%1-%2.%3.%4.%5"/>
      <w:lvlJc w:val="left"/>
      <w:pPr>
        <w:tabs>
          <w:tab w:val="num" w:pos="1590"/>
        </w:tabs>
        <w:ind w:left="1590" w:hanging="1590"/>
      </w:pPr>
      <w:rPr>
        <w:rFonts w:hint="default"/>
      </w:rPr>
    </w:lvl>
    <w:lvl w:ilvl="5">
      <w:start w:val="1"/>
      <w:numFmt w:val="decimal"/>
      <w:lvlText w:val="%1-%2.%3.%4.%5.%6"/>
      <w:lvlJc w:val="left"/>
      <w:pPr>
        <w:tabs>
          <w:tab w:val="num" w:pos="1590"/>
        </w:tabs>
        <w:ind w:left="1590" w:hanging="1590"/>
      </w:pPr>
      <w:rPr>
        <w:rFonts w:hint="default"/>
      </w:rPr>
    </w:lvl>
    <w:lvl w:ilvl="6">
      <w:start w:val="1"/>
      <w:numFmt w:val="decimal"/>
      <w:lvlText w:val="%1-%2.%3.%4.%5.%6.%7"/>
      <w:lvlJc w:val="left"/>
      <w:pPr>
        <w:tabs>
          <w:tab w:val="num" w:pos="1590"/>
        </w:tabs>
        <w:ind w:left="1590" w:hanging="1590"/>
      </w:pPr>
      <w:rPr>
        <w:rFonts w:hint="default"/>
      </w:rPr>
    </w:lvl>
    <w:lvl w:ilvl="7">
      <w:start w:val="1"/>
      <w:numFmt w:val="decimal"/>
      <w:lvlText w:val="%1-%2.%3.%4.%5.%6.%7.%8"/>
      <w:lvlJc w:val="left"/>
      <w:pPr>
        <w:tabs>
          <w:tab w:val="num" w:pos="1590"/>
        </w:tabs>
        <w:ind w:left="1590" w:hanging="1590"/>
      </w:pPr>
      <w:rPr>
        <w:rFonts w:hint="default"/>
      </w:rPr>
    </w:lvl>
    <w:lvl w:ilvl="8">
      <w:start w:val="1"/>
      <w:numFmt w:val="decimal"/>
      <w:lvlText w:val="%1-%2.%3.%4.%5.%6.%7.%8.%9"/>
      <w:lvlJc w:val="left"/>
      <w:pPr>
        <w:tabs>
          <w:tab w:val="num" w:pos="1590"/>
        </w:tabs>
        <w:ind w:left="1590" w:hanging="1590"/>
      </w:pPr>
      <w:rPr>
        <w:rFonts w:hint="default"/>
      </w:rPr>
    </w:lvl>
  </w:abstractNum>
  <w:abstractNum w:abstractNumId="1" w15:restartNumberingAfterBreak="0">
    <w:nsid w:val="0B2D7791"/>
    <w:multiLevelType w:val="multilevel"/>
    <w:tmpl w:val="87184222"/>
    <w:lvl w:ilvl="0">
      <w:start w:val="1997"/>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F9A1072"/>
    <w:multiLevelType w:val="hybridMultilevel"/>
    <w:tmpl w:val="C39A5D38"/>
    <w:lvl w:ilvl="0" w:tplc="CCBA84A2">
      <w:start w:val="1972"/>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895D03"/>
    <w:multiLevelType w:val="multilevel"/>
    <w:tmpl w:val="25E4197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8A398F"/>
    <w:multiLevelType w:val="multilevel"/>
    <w:tmpl w:val="25E4197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C93BAF"/>
    <w:multiLevelType w:val="hybridMultilevel"/>
    <w:tmpl w:val="CE868036"/>
    <w:lvl w:ilvl="0" w:tplc="BD6A43F8">
      <w:start w:val="1"/>
      <w:numFmt w:val="bullet"/>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C75438"/>
    <w:multiLevelType w:val="multilevel"/>
    <w:tmpl w:val="5644C478"/>
    <w:lvl w:ilvl="0">
      <w:start w:val="1996"/>
      <w:numFmt w:val="decimal"/>
      <w:lvlText w:val="%1"/>
      <w:lvlJc w:val="left"/>
      <w:pPr>
        <w:tabs>
          <w:tab w:val="num" w:pos="1590"/>
        </w:tabs>
        <w:ind w:left="1590" w:hanging="1590"/>
      </w:pPr>
      <w:rPr>
        <w:rFonts w:hint="default"/>
      </w:rPr>
    </w:lvl>
    <w:lvl w:ilvl="1">
      <w:start w:val="1997"/>
      <w:numFmt w:val="decimal"/>
      <w:lvlText w:val="%1-%2"/>
      <w:lvlJc w:val="left"/>
      <w:pPr>
        <w:tabs>
          <w:tab w:val="num" w:pos="1590"/>
        </w:tabs>
        <w:ind w:left="1590" w:hanging="1590"/>
      </w:pPr>
      <w:rPr>
        <w:rFonts w:hint="default"/>
      </w:rPr>
    </w:lvl>
    <w:lvl w:ilvl="2">
      <w:start w:val="1"/>
      <w:numFmt w:val="decimal"/>
      <w:lvlText w:val="%1-%2.%3"/>
      <w:lvlJc w:val="left"/>
      <w:pPr>
        <w:tabs>
          <w:tab w:val="num" w:pos="1590"/>
        </w:tabs>
        <w:ind w:left="1590" w:hanging="1590"/>
      </w:pPr>
      <w:rPr>
        <w:rFonts w:hint="default"/>
      </w:rPr>
    </w:lvl>
    <w:lvl w:ilvl="3">
      <w:start w:val="1"/>
      <w:numFmt w:val="decimal"/>
      <w:lvlText w:val="%1-%2.%3.%4"/>
      <w:lvlJc w:val="left"/>
      <w:pPr>
        <w:tabs>
          <w:tab w:val="num" w:pos="1590"/>
        </w:tabs>
        <w:ind w:left="1590" w:hanging="1590"/>
      </w:pPr>
      <w:rPr>
        <w:rFonts w:hint="default"/>
      </w:rPr>
    </w:lvl>
    <w:lvl w:ilvl="4">
      <w:start w:val="1"/>
      <w:numFmt w:val="decimal"/>
      <w:lvlText w:val="%1-%2.%3.%4.%5"/>
      <w:lvlJc w:val="left"/>
      <w:pPr>
        <w:tabs>
          <w:tab w:val="num" w:pos="1590"/>
        </w:tabs>
        <w:ind w:left="1590" w:hanging="1590"/>
      </w:pPr>
      <w:rPr>
        <w:rFonts w:hint="default"/>
      </w:rPr>
    </w:lvl>
    <w:lvl w:ilvl="5">
      <w:start w:val="1"/>
      <w:numFmt w:val="decimal"/>
      <w:lvlText w:val="%1-%2.%3.%4.%5.%6"/>
      <w:lvlJc w:val="left"/>
      <w:pPr>
        <w:tabs>
          <w:tab w:val="num" w:pos="1590"/>
        </w:tabs>
        <w:ind w:left="1590" w:hanging="1590"/>
      </w:pPr>
      <w:rPr>
        <w:rFonts w:hint="default"/>
      </w:rPr>
    </w:lvl>
    <w:lvl w:ilvl="6">
      <w:start w:val="1"/>
      <w:numFmt w:val="decimal"/>
      <w:lvlText w:val="%1-%2.%3.%4.%5.%6.%7"/>
      <w:lvlJc w:val="left"/>
      <w:pPr>
        <w:tabs>
          <w:tab w:val="num" w:pos="1590"/>
        </w:tabs>
        <w:ind w:left="1590" w:hanging="1590"/>
      </w:pPr>
      <w:rPr>
        <w:rFonts w:hint="default"/>
      </w:rPr>
    </w:lvl>
    <w:lvl w:ilvl="7">
      <w:start w:val="1"/>
      <w:numFmt w:val="decimal"/>
      <w:lvlText w:val="%1-%2.%3.%4.%5.%6.%7.%8"/>
      <w:lvlJc w:val="left"/>
      <w:pPr>
        <w:tabs>
          <w:tab w:val="num" w:pos="1590"/>
        </w:tabs>
        <w:ind w:left="1590" w:hanging="1590"/>
      </w:pPr>
      <w:rPr>
        <w:rFonts w:hint="default"/>
      </w:rPr>
    </w:lvl>
    <w:lvl w:ilvl="8">
      <w:start w:val="1"/>
      <w:numFmt w:val="decimal"/>
      <w:lvlText w:val="%1-%2.%3.%4.%5.%6.%7.%8.%9"/>
      <w:lvlJc w:val="left"/>
      <w:pPr>
        <w:tabs>
          <w:tab w:val="num" w:pos="1590"/>
        </w:tabs>
        <w:ind w:left="1590" w:hanging="1590"/>
      </w:pPr>
      <w:rPr>
        <w:rFonts w:hint="default"/>
      </w:rPr>
    </w:lvl>
  </w:abstractNum>
  <w:abstractNum w:abstractNumId="7" w15:restartNumberingAfterBreak="0">
    <w:nsid w:val="6C567BCC"/>
    <w:multiLevelType w:val="hybridMultilevel"/>
    <w:tmpl w:val="09E861F0"/>
    <w:lvl w:ilvl="0" w:tplc="0582B17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9283248">
    <w:abstractNumId w:val="5"/>
  </w:num>
  <w:num w:numId="2" w16cid:durableId="560098775">
    <w:abstractNumId w:val="7"/>
  </w:num>
  <w:num w:numId="3" w16cid:durableId="1556161809">
    <w:abstractNumId w:val="4"/>
  </w:num>
  <w:num w:numId="4" w16cid:durableId="1335495121">
    <w:abstractNumId w:val="3"/>
  </w:num>
  <w:num w:numId="5" w16cid:durableId="229927937">
    <w:abstractNumId w:val="2"/>
  </w:num>
  <w:num w:numId="6" w16cid:durableId="469980077">
    <w:abstractNumId w:val="6"/>
  </w:num>
  <w:num w:numId="7" w16cid:durableId="271129478">
    <w:abstractNumId w:val="0"/>
  </w:num>
  <w:num w:numId="8" w16cid:durableId="199761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formLetters"/>
    <w:dataType w:val="textFile"/>
    <w:activeRecord w:val="-1"/>
  </w:mailMerge>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17"/>
    <w:rsid w:val="00004920"/>
    <w:rsid w:val="000054D3"/>
    <w:rsid w:val="00012753"/>
    <w:rsid w:val="00023CAE"/>
    <w:rsid w:val="000267A3"/>
    <w:rsid w:val="00047C78"/>
    <w:rsid w:val="0005104A"/>
    <w:rsid w:val="00051F5F"/>
    <w:rsid w:val="0005216A"/>
    <w:rsid w:val="00056355"/>
    <w:rsid w:val="000606A4"/>
    <w:rsid w:val="00062FE5"/>
    <w:rsid w:val="000631C6"/>
    <w:rsid w:val="0006699F"/>
    <w:rsid w:val="00072CF2"/>
    <w:rsid w:val="000730FF"/>
    <w:rsid w:val="000767B6"/>
    <w:rsid w:val="0008288F"/>
    <w:rsid w:val="00083D0F"/>
    <w:rsid w:val="000842ED"/>
    <w:rsid w:val="00085247"/>
    <w:rsid w:val="00092138"/>
    <w:rsid w:val="000A4E66"/>
    <w:rsid w:val="000B3DA0"/>
    <w:rsid w:val="000C028A"/>
    <w:rsid w:val="000C6DE0"/>
    <w:rsid w:val="000D36AC"/>
    <w:rsid w:val="000D48C6"/>
    <w:rsid w:val="000D5F94"/>
    <w:rsid w:val="000E285C"/>
    <w:rsid w:val="000F6344"/>
    <w:rsid w:val="000F6E17"/>
    <w:rsid w:val="0010012C"/>
    <w:rsid w:val="00103637"/>
    <w:rsid w:val="00112E07"/>
    <w:rsid w:val="00116E3E"/>
    <w:rsid w:val="00120027"/>
    <w:rsid w:val="00131D64"/>
    <w:rsid w:val="001334A0"/>
    <w:rsid w:val="00133860"/>
    <w:rsid w:val="00133891"/>
    <w:rsid w:val="00140F04"/>
    <w:rsid w:val="00143D22"/>
    <w:rsid w:val="00146E09"/>
    <w:rsid w:val="00151A0C"/>
    <w:rsid w:val="00155163"/>
    <w:rsid w:val="0015528A"/>
    <w:rsid w:val="00170FE7"/>
    <w:rsid w:val="0017289E"/>
    <w:rsid w:val="00172940"/>
    <w:rsid w:val="001767CA"/>
    <w:rsid w:val="00177179"/>
    <w:rsid w:val="00185516"/>
    <w:rsid w:val="001876FD"/>
    <w:rsid w:val="001A202F"/>
    <w:rsid w:val="001A77AD"/>
    <w:rsid w:val="001B0879"/>
    <w:rsid w:val="001B2C58"/>
    <w:rsid w:val="001B44FD"/>
    <w:rsid w:val="001B5C03"/>
    <w:rsid w:val="001C01E0"/>
    <w:rsid w:val="001C11B7"/>
    <w:rsid w:val="001C425F"/>
    <w:rsid w:val="001C50CD"/>
    <w:rsid w:val="001D2C54"/>
    <w:rsid w:val="001D40C8"/>
    <w:rsid w:val="001E2196"/>
    <w:rsid w:val="001E3F7F"/>
    <w:rsid w:val="001F5253"/>
    <w:rsid w:val="001F6894"/>
    <w:rsid w:val="00201721"/>
    <w:rsid w:val="00202D5D"/>
    <w:rsid w:val="00204613"/>
    <w:rsid w:val="00207217"/>
    <w:rsid w:val="00225069"/>
    <w:rsid w:val="00232AE8"/>
    <w:rsid w:val="00233EEB"/>
    <w:rsid w:val="002355D5"/>
    <w:rsid w:val="002419C0"/>
    <w:rsid w:val="002425DE"/>
    <w:rsid w:val="002449E4"/>
    <w:rsid w:val="00247603"/>
    <w:rsid w:val="00247C9B"/>
    <w:rsid w:val="0025336C"/>
    <w:rsid w:val="002560E5"/>
    <w:rsid w:val="0025657A"/>
    <w:rsid w:val="0026531A"/>
    <w:rsid w:val="002664EB"/>
    <w:rsid w:val="00271314"/>
    <w:rsid w:val="00276FD3"/>
    <w:rsid w:val="00286AD6"/>
    <w:rsid w:val="00287622"/>
    <w:rsid w:val="0029373A"/>
    <w:rsid w:val="00294D2D"/>
    <w:rsid w:val="00296EC8"/>
    <w:rsid w:val="002A7AAA"/>
    <w:rsid w:val="002B1DD9"/>
    <w:rsid w:val="002B2D5E"/>
    <w:rsid w:val="002B4804"/>
    <w:rsid w:val="002B553D"/>
    <w:rsid w:val="002B6C6F"/>
    <w:rsid w:val="002C032B"/>
    <w:rsid w:val="002C05CF"/>
    <w:rsid w:val="002C31C8"/>
    <w:rsid w:val="002D4DBB"/>
    <w:rsid w:val="002D4DCB"/>
    <w:rsid w:val="002E18DD"/>
    <w:rsid w:val="002E227C"/>
    <w:rsid w:val="002E2819"/>
    <w:rsid w:val="002E4829"/>
    <w:rsid w:val="002F1146"/>
    <w:rsid w:val="002F4DEA"/>
    <w:rsid w:val="002F5BFB"/>
    <w:rsid w:val="00300A6C"/>
    <w:rsid w:val="00300B8C"/>
    <w:rsid w:val="00304F2C"/>
    <w:rsid w:val="003068C2"/>
    <w:rsid w:val="00314216"/>
    <w:rsid w:val="003222A9"/>
    <w:rsid w:val="00326C31"/>
    <w:rsid w:val="00327040"/>
    <w:rsid w:val="0033769F"/>
    <w:rsid w:val="003465DC"/>
    <w:rsid w:val="00351A55"/>
    <w:rsid w:val="003539DB"/>
    <w:rsid w:val="00355FED"/>
    <w:rsid w:val="00362C78"/>
    <w:rsid w:val="00364781"/>
    <w:rsid w:val="00366FE4"/>
    <w:rsid w:val="00370495"/>
    <w:rsid w:val="00371264"/>
    <w:rsid w:val="0037654F"/>
    <w:rsid w:val="00383249"/>
    <w:rsid w:val="00384028"/>
    <w:rsid w:val="00384356"/>
    <w:rsid w:val="00394D3E"/>
    <w:rsid w:val="0039550F"/>
    <w:rsid w:val="00395E5B"/>
    <w:rsid w:val="003A0CD1"/>
    <w:rsid w:val="003A2777"/>
    <w:rsid w:val="003A370A"/>
    <w:rsid w:val="003A4925"/>
    <w:rsid w:val="003A51E9"/>
    <w:rsid w:val="003B01FC"/>
    <w:rsid w:val="003B29DB"/>
    <w:rsid w:val="003C70A6"/>
    <w:rsid w:val="003D398D"/>
    <w:rsid w:val="003D462C"/>
    <w:rsid w:val="003E18D6"/>
    <w:rsid w:val="003F234B"/>
    <w:rsid w:val="003F467C"/>
    <w:rsid w:val="003F650E"/>
    <w:rsid w:val="0040430C"/>
    <w:rsid w:val="00413FEA"/>
    <w:rsid w:val="004147CE"/>
    <w:rsid w:val="0041568E"/>
    <w:rsid w:val="00421D3C"/>
    <w:rsid w:val="004236E0"/>
    <w:rsid w:val="00426981"/>
    <w:rsid w:val="00435D30"/>
    <w:rsid w:val="00436421"/>
    <w:rsid w:val="00456B22"/>
    <w:rsid w:val="004579DF"/>
    <w:rsid w:val="00457D28"/>
    <w:rsid w:val="004629DB"/>
    <w:rsid w:val="00483A02"/>
    <w:rsid w:val="004907EA"/>
    <w:rsid w:val="00490CB4"/>
    <w:rsid w:val="004A022B"/>
    <w:rsid w:val="004C3A67"/>
    <w:rsid w:val="004C4A35"/>
    <w:rsid w:val="004D4B68"/>
    <w:rsid w:val="004D6671"/>
    <w:rsid w:val="004D6A48"/>
    <w:rsid w:val="004E2C1C"/>
    <w:rsid w:val="004E43A6"/>
    <w:rsid w:val="004F4822"/>
    <w:rsid w:val="004F547F"/>
    <w:rsid w:val="005067BC"/>
    <w:rsid w:val="005075E9"/>
    <w:rsid w:val="00513340"/>
    <w:rsid w:val="0051559D"/>
    <w:rsid w:val="00516C42"/>
    <w:rsid w:val="00520BF5"/>
    <w:rsid w:val="00522924"/>
    <w:rsid w:val="00522A5F"/>
    <w:rsid w:val="005345CB"/>
    <w:rsid w:val="00535643"/>
    <w:rsid w:val="005425FD"/>
    <w:rsid w:val="005474F7"/>
    <w:rsid w:val="005516D8"/>
    <w:rsid w:val="00560BF1"/>
    <w:rsid w:val="00562CB4"/>
    <w:rsid w:val="00571193"/>
    <w:rsid w:val="005715FC"/>
    <w:rsid w:val="0058320C"/>
    <w:rsid w:val="00583A2C"/>
    <w:rsid w:val="00587A94"/>
    <w:rsid w:val="005947C1"/>
    <w:rsid w:val="00595A3B"/>
    <w:rsid w:val="00597BED"/>
    <w:rsid w:val="005A2C61"/>
    <w:rsid w:val="005A2D98"/>
    <w:rsid w:val="005B0E05"/>
    <w:rsid w:val="005C145E"/>
    <w:rsid w:val="005C15FC"/>
    <w:rsid w:val="005C33AC"/>
    <w:rsid w:val="005C3A9D"/>
    <w:rsid w:val="005D05BA"/>
    <w:rsid w:val="005D07B6"/>
    <w:rsid w:val="005D3FED"/>
    <w:rsid w:val="005D6BF9"/>
    <w:rsid w:val="005F689C"/>
    <w:rsid w:val="005F6A8C"/>
    <w:rsid w:val="00615465"/>
    <w:rsid w:val="00615A52"/>
    <w:rsid w:val="0062114B"/>
    <w:rsid w:val="00621EC1"/>
    <w:rsid w:val="00625FC4"/>
    <w:rsid w:val="00627C2A"/>
    <w:rsid w:val="00641541"/>
    <w:rsid w:val="0064757D"/>
    <w:rsid w:val="006500FE"/>
    <w:rsid w:val="00650FC5"/>
    <w:rsid w:val="0065105E"/>
    <w:rsid w:val="0065216B"/>
    <w:rsid w:val="006525CF"/>
    <w:rsid w:val="006560BD"/>
    <w:rsid w:val="0065613E"/>
    <w:rsid w:val="0065666C"/>
    <w:rsid w:val="006571A7"/>
    <w:rsid w:val="00663638"/>
    <w:rsid w:val="00666CD0"/>
    <w:rsid w:val="00667622"/>
    <w:rsid w:val="0067074B"/>
    <w:rsid w:val="00672006"/>
    <w:rsid w:val="00672EF0"/>
    <w:rsid w:val="00673F30"/>
    <w:rsid w:val="0067520F"/>
    <w:rsid w:val="00680BE4"/>
    <w:rsid w:val="00680EC3"/>
    <w:rsid w:val="0068107D"/>
    <w:rsid w:val="00681D2F"/>
    <w:rsid w:val="00682E3F"/>
    <w:rsid w:val="00683899"/>
    <w:rsid w:val="006847A4"/>
    <w:rsid w:val="006948AA"/>
    <w:rsid w:val="006A021B"/>
    <w:rsid w:val="006A174D"/>
    <w:rsid w:val="006A2A02"/>
    <w:rsid w:val="006A4679"/>
    <w:rsid w:val="006A4E1D"/>
    <w:rsid w:val="006B5E84"/>
    <w:rsid w:val="006D30B7"/>
    <w:rsid w:val="006D4588"/>
    <w:rsid w:val="006D4F54"/>
    <w:rsid w:val="006D6366"/>
    <w:rsid w:val="006E2C53"/>
    <w:rsid w:val="006E4FBC"/>
    <w:rsid w:val="006F0AA3"/>
    <w:rsid w:val="006F2E3F"/>
    <w:rsid w:val="00701FD1"/>
    <w:rsid w:val="00716DCE"/>
    <w:rsid w:val="0072060D"/>
    <w:rsid w:val="00722390"/>
    <w:rsid w:val="007308F7"/>
    <w:rsid w:val="007349A2"/>
    <w:rsid w:val="0074056D"/>
    <w:rsid w:val="00744C1A"/>
    <w:rsid w:val="00746B0F"/>
    <w:rsid w:val="00746F83"/>
    <w:rsid w:val="0075288E"/>
    <w:rsid w:val="007616E4"/>
    <w:rsid w:val="00761D05"/>
    <w:rsid w:val="00767A1B"/>
    <w:rsid w:val="00767D17"/>
    <w:rsid w:val="00772A99"/>
    <w:rsid w:val="00774739"/>
    <w:rsid w:val="00776D4E"/>
    <w:rsid w:val="00784847"/>
    <w:rsid w:val="00784E55"/>
    <w:rsid w:val="007901E3"/>
    <w:rsid w:val="007921CF"/>
    <w:rsid w:val="007A1AF2"/>
    <w:rsid w:val="007A4A6B"/>
    <w:rsid w:val="007A75EA"/>
    <w:rsid w:val="007B595F"/>
    <w:rsid w:val="007B789B"/>
    <w:rsid w:val="007C45E4"/>
    <w:rsid w:val="007D00B1"/>
    <w:rsid w:val="007D7A01"/>
    <w:rsid w:val="007E24A2"/>
    <w:rsid w:val="007E49BC"/>
    <w:rsid w:val="007E4E34"/>
    <w:rsid w:val="007F0F90"/>
    <w:rsid w:val="007F44BA"/>
    <w:rsid w:val="00801609"/>
    <w:rsid w:val="008031FF"/>
    <w:rsid w:val="00805102"/>
    <w:rsid w:val="0080515A"/>
    <w:rsid w:val="008152FD"/>
    <w:rsid w:val="0081546B"/>
    <w:rsid w:val="0081785D"/>
    <w:rsid w:val="00817D84"/>
    <w:rsid w:val="008232E6"/>
    <w:rsid w:val="00823502"/>
    <w:rsid w:val="00823AA9"/>
    <w:rsid w:val="00824C51"/>
    <w:rsid w:val="008257DA"/>
    <w:rsid w:val="008307AD"/>
    <w:rsid w:val="00835DC7"/>
    <w:rsid w:val="00845590"/>
    <w:rsid w:val="0085024A"/>
    <w:rsid w:val="00861B55"/>
    <w:rsid w:val="00862ACA"/>
    <w:rsid w:val="00863F61"/>
    <w:rsid w:val="00873044"/>
    <w:rsid w:val="008766EF"/>
    <w:rsid w:val="00884457"/>
    <w:rsid w:val="008939EE"/>
    <w:rsid w:val="008968BB"/>
    <w:rsid w:val="008A5529"/>
    <w:rsid w:val="008A7D68"/>
    <w:rsid w:val="008B1D5B"/>
    <w:rsid w:val="008B34BA"/>
    <w:rsid w:val="008B4155"/>
    <w:rsid w:val="008B5113"/>
    <w:rsid w:val="008C34BD"/>
    <w:rsid w:val="008C4896"/>
    <w:rsid w:val="008D082C"/>
    <w:rsid w:val="008D3AC2"/>
    <w:rsid w:val="008D69F8"/>
    <w:rsid w:val="008D7417"/>
    <w:rsid w:val="008D743C"/>
    <w:rsid w:val="008F0E29"/>
    <w:rsid w:val="008F1AF7"/>
    <w:rsid w:val="008F2D75"/>
    <w:rsid w:val="008F3224"/>
    <w:rsid w:val="00901D41"/>
    <w:rsid w:val="00903023"/>
    <w:rsid w:val="00904057"/>
    <w:rsid w:val="00907009"/>
    <w:rsid w:val="009079FC"/>
    <w:rsid w:val="00913ED1"/>
    <w:rsid w:val="00914B30"/>
    <w:rsid w:val="00916BF7"/>
    <w:rsid w:val="00916E64"/>
    <w:rsid w:val="00934A91"/>
    <w:rsid w:val="00937D19"/>
    <w:rsid w:val="009406F5"/>
    <w:rsid w:val="00941FF5"/>
    <w:rsid w:val="009471BD"/>
    <w:rsid w:val="00973B35"/>
    <w:rsid w:val="00975EF9"/>
    <w:rsid w:val="00976A1B"/>
    <w:rsid w:val="00981C13"/>
    <w:rsid w:val="00985260"/>
    <w:rsid w:val="0098577D"/>
    <w:rsid w:val="009860A6"/>
    <w:rsid w:val="009976F2"/>
    <w:rsid w:val="00997ECB"/>
    <w:rsid w:val="009A33BB"/>
    <w:rsid w:val="009A439F"/>
    <w:rsid w:val="009A4588"/>
    <w:rsid w:val="009A781D"/>
    <w:rsid w:val="009B19DE"/>
    <w:rsid w:val="009B2969"/>
    <w:rsid w:val="009B33F8"/>
    <w:rsid w:val="009B4A7A"/>
    <w:rsid w:val="009B563E"/>
    <w:rsid w:val="009B6FFF"/>
    <w:rsid w:val="009B7A97"/>
    <w:rsid w:val="009C1735"/>
    <w:rsid w:val="009C51AC"/>
    <w:rsid w:val="009C5D00"/>
    <w:rsid w:val="009D064D"/>
    <w:rsid w:val="009D16A5"/>
    <w:rsid w:val="009D186F"/>
    <w:rsid w:val="009E2D10"/>
    <w:rsid w:val="009E30ED"/>
    <w:rsid w:val="009E6F65"/>
    <w:rsid w:val="009E7445"/>
    <w:rsid w:val="009F5686"/>
    <w:rsid w:val="00A00B9D"/>
    <w:rsid w:val="00A00F4D"/>
    <w:rsid w:val="00A02A6A"/>
    <w:rsid w:val="00A07EF7"/>
    <w:rsid w:val="00A246A5"/>
    <w:rsid w:val="00A26F58"/>
    <w:rsid w:val="00A3121A"/>
    <w:rsid w:val="00A3640E"/>
    <w:rsid w:val="00A3795D"/>
    <w:rsid w:val="00A424F1"/>
    <w:rsid w:val="00A472F0"/>
    <w:rsid w:val="00A535C7"/>
    <w:rsid w:val="00A554A3"/>
    <w:rsid w:val="00A579C4"/>
    <w:rsid w:val="00A65CBF"/>
    <w:rsid w:val="00A806A6"/>
    <w:rsid w:val="00A84A85"/>
    <w:rsid w:val="00A85755"/>
    <w:rsid w:val="00A92155"/>
    <w:rsid w:val="00A9254D"/>
    <w:rsid w:val="00A943ED"/>
    <w:rsid w:val="00A96EC2"/>
    <w:rsid w:val="00AA05E8"/>
    <w:rsid w:val="00AA1ECD"/>
    <w:rsid w:val="00AA2B7F"/>
    <w:rsid w:val="00AA6C85"/>
    <w:rsid w:val="00AA712D"/>
    <w:rsid w:val="00AB20C6"/>
    <w:rsid w:val="00AB5FFC"/>
    <w:rsid w:val="00AB6B59"/>
    <w:rsid w:val="00AD14B2"/>
    <w:rsid w:val="00AE0432"/>
    <w:rsid w:val="00AE093A"/>
    <w:rsid w:val="00AE0E49"/>
    <w:rsid w:val="00AE2F4B"/>
    <w:rsid w:val="00AE5417"/>
    <w:rsid w:val="00AE68A6"/>
    <w:rsid w:val="00AE6929"/>
    <w:rsid w:val="00AF23A3"/>
    <w:rsid w:val="00AF30AD"/>
    <w:rsid w:val="00AF6911"/>
    <w:rsid w:val="00B021E3"/>
    <w:rsid w:val="00B04464"/>
    <w:rsid w:val="00B108CE"/>
    <w:rsid w:val="00B11976"/>
    <w:rsid w:val="00B13322"/>
    <w:rsid w:val="00B150B6"/>
    <w:rsid w:val="00B27A48"/>
    <w:rsid w:val="00B312C2"/>
    <w:rsid w:val="00B40711"/>
    <w:rsid w:val="00B40D65"/>
    <w:rsid w:val="00B43491"/>
    <w:rsid w:val="00B4528B"/>
    <w:rsid w:val="00B56C25"/>
    <w:rsid w:val="00B601D2"/>
    <w:rsid w:val="00B62D17"/>
    <w:rsid w:val="00B64FBF"/>
    <w:rsid w:val="00B666A5"/>
    <w:rsid w:val="00B66D5D"/>
    <w:rsid w:val="00B67A13"/>
    <w:rsid w:val="00BA3A0D"/>
    <w:rsid w:val="00BA4F5C"/>
    <w:rsid w:val="00BA5605"/>
    <w:rsid w:val="00BA5C52"/>
    <w:rsid w:val="00BA6BAC"/>
    <w:rsid w:val="00BC255A"/>
    <w:rsid w:val="00BC776F"/>
    <w:rsid w:val="00BE3325"/>
    <w:rsid w:val="00BE4408"/>
    <w:rsid w:val="00BF2537"/>
    <w:rsid w:val="00BF27FB"/>
    <w:rsid w:val="00BF31AB"/>
    <w:rsid w:val="00BF56D2"/>
    <w:rsid w:val="00C039BE"/>
    <w:rsid w:val="00C07825"/>
    <w:rsid w:val="00C161EB"/>
    <w:rsid w:val="00C17791"/>
    <w:rsid w:val="00C2094D"/>
    <w:rsid w:val="00C26CF3"/>
    <w:rsid w:val="00C357A4"/>
    <w:rsid w:val="00C44F70"/>
    <w:rsid w:val="00C47AFC"/>
    <w:rsid w:val="00C47F30"/>
    <w:rsid w:val="00C60689"/>
    <w:rsid w:val="00C62F71"/>
    <w:rsid w:val="00C63A90"/>
    <w:rsid w:val="00C6494E"/>
    <w:rsid w:val="00C74BEF"/>
    <w:rsid w:val="00C75D62"/>
    <w:rsid w:val="00C77482"/>
    <w:rsid w:val="00C8091C"/>
    <w:rsid w:val="00C84907"/>
    <w:rsid w:val="00C86FED"/>
    <w:rsid w:val="00C97906"/>
    <w:rsid w:val="00CA0549"/>
    <w:rsid w:val="00CA135E"/>
    <w:rsid w:val="00CA2B4F"/>
    <w:rsid w:val="00CA2E58"/>
    <w:rsid w:val="00CA560A"/>
    <w:rsid w:val="00CA7640"/>
    <w:rsid w:val="00CB24E5"/>
    <w:rsid w:val="00CB4B5C"/>
    <w:rsid w:val="00CB6852"/>
    <w:rsid w:val="00CC1290"/>
    <w:rsid w:val="00CC381B"/>
    <w:rsid w:val="00CC3C26"/>
    <w:rsid w:val="00CC6B0B"/>
    <w:rsid w:val="00CE1E1D"/>
    <w:rsid w:val="00CE4F04"/>
    <w:rsid w:val="00CF386B"/>
    <w:rsid w:val="00CF3E36"/>
    <w:rsid w:val="00D01D53"/>
    <w:rsid w:val="00D11309"/>
    <w:rsid w:val="00D15D97"/>
    <w:rsid w:val="00D24ED6"/>
    <w:rsid w:val="00D31625"/>
    <w:rsid w:val="00D3249E"/>
    <w:rsid w:val="00D36B94"/>
    <w:rsid w:val="00D41A64"/>
    <w:rsid w:val="00D43BDA"/>
    <w:rsid w:val="00D505D8"/>
    <w:rsid w:val="00D51862"/>
    <w:rsid w:val="00D530C9"/>
    <w:rsid w:val="00D56014"/>
    <w:rsid w:val="00D565E5"/>
    <w:rsid w:val="00D62622"/>
    <w:rsid w:val="00D64DF9"/>
    <w:rsid w:val="00D650FB"/>
    <w:rsid w:val="00D7107B"/>
    <w:rsid w:val="00D72B45"/>
    <w:rsid w:val="00D72D98"/>
    <w:rsid w:val="00D748A9"/>
    <w:rsid w:val="00D806DF"/>
    <w:rsid w:val="00D84945"/>
    <w:rsid w:val="00D91D11"/>
    <w:rsid w:val="00DB15D3"/>
    <w:rsid w:val="00DB39B2"/>
    <w:rsid w:val="00DC27DC"/>
    <w:rsid w:val="00DC40E3"/>
    <w:rsid w:val="00DD085D"/>
    <w:rsid w:val="00DD17E5"/>
    <w:rsid w:val="00DD4AAA"/>
    <w:rsid w:val="00DE06FA"/>
    <w:rsid w:val="00DE47C1"/>
    <w:rsid w:val="00DF1308"/>
    <w:rsid w:val="00DF22E5"/>
    <w:rsid w:val="00DF34FD"/>
    <w:rsid w:val="00E00E73"/>
    <w:rsid w:val="00E115D6"/>
    <w:rsid w:val="00E11D3E"/>
    <w:rsid w:val="00E127F6"/>
    <w:rsid w:val="00E205D2"/>
    <w:rsid w:val="00E20D38"/>
    <w:rsid w:val="00E23454"/>
    <w:rsid w:val="00E23FCF"/>
    <w:rsid w:val="00E24C37"/>
    <w:rsid w:val="00E33C5F"/>
    <w:rsid w:val="00E4541A"/>
    <w:rsid w:val="00E474D3"/>
    <w:rsid w:val="00E47F85"/>
    <w:rsid w:val="00E521F5"/>
    <w:rsid w:val="00E524E7"/>
    <w:rsid w:val="00E57751"/>
    <w:rsid w:val="00E601C2"/>
    <w:rsid w:val="00E70868"/>
    <w:rsid w:val="00E7157A"/>
    <w:rsid w:val="00E81153"/>
    <w:rsid w:val="00E86320"/>
    <w:rsid w:val="00E951D8"/>
    <w:rsid w:val="00E95D6A"/>
    <w:rsid w:val="00E96E44"/>
    <w:rsid w:val="00EA5090"/>
    <w:rsid w:val="00EB0E61"/>
    <w:rsid w:val="00EB3D6C"/>
    <w:rsid w:val="00EC056E"/>
    <w:rsid w:val="00EC11F7"/>
    <w:rsid w:val="00EC3AA6"/>
    <w:rsid w:val="00ED1760"/>
    <w:rsid w:val="00ED1769"/>
    <w:rsid w:val="00ED1BD3"/>
    <w:rsid w:val="00ED2E31"/>
    <w:rsid w:val="00ED7E6C"/>
    <w:rsid w:val="00EE583F"/>
    <w:rsid w:val="00EE675A"/>
    <w:rsid w:val="00EF14BF"/>
    <w:rsid w:val="00EF2B60"/>
    <w:rsid w:val="00F0245B"/>
    <w:rsid w:val="00F02F42"/>
    <w:rsid w:val="00F031A1"/>
    <w:rsid w:val="00F068AE"/>
    <w:rsid w:val="00F10F85"/>
    <w:rsid w:val="00F167AC"/>
    <w:rsid w:val="00F31BDF"/>
    <w:rsid w:val="00F32E4F"/>
    <w:rsid w:val="00F43120"/>
    <w:rsid w:val="00F57DC5"/>
    <w:rsid w:val="00F57F19"/>
    <w:rsid w:val="00F6092D"/>
    <w:rsid w:val="00F70672"/>
    <w:rsid w:val="00F70740"/>
    <w:rsid w:val="00F71ED6"/>
    <w:rsid w:val="00F771D4"/>
    <w:rsid w:val="00F809EE"/>
    <w:rsid w:val="00F8270D"/>
    <w:rsid w:val="00F87293"/>
    <w:rsid w:val="00FA20C6"/>
    <w:rsid w:val="00FA4F63"/>
    <w:rsid w:val="00FA546F"/>
    <w:rsid w:val="00FA67E1"/>
    <w:rsid w:val="00FA7F0D"/>
    <w:rsid w:val="00FB0DDE"/>
    <w:rsid w:val="00FB2872"/>
    <w:rsid w:val="00FB68DC"/>
    <w:rsid w:val="00FB6D3E"/>
    <w:rsid w:val="00FB7BC2"/>
    <w:rsid w:val="00FC1284"/>
    <w:rsid w:val="00FC2CC1"/>
    <w:rsid w:val="00FC2E02"/>
    <w:rsid w:val="00FC4668"/>
    <w:rsid w:val="00FD502E"/>
    <w:rsid w:val="00FE006D"/>
    <w:rsid w:val="00FF1BB1"/>
    <w:rsid w:val="00FF3220"/>
    <w:rsid w:val="00FF6D33"/>
    <w:rsid w:val="00FF7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B9CC44A"/>
  <w15:docId w15:val="{2E54D372-E245-4BBD-9DCB-EDA3B5D0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7F45"/>
    <w:rPr>
      <w:rFonts w:ascii="Times" w:hAnsi="Times"/>
      <w:sz w:val="21"/>
    </w:rPr>
  </w:style>
  <w:style w:type="paragraph" w:styleId="Heading1">
    <w:name w:val="heading 1"/>
    <w:basedOn w:val="Normal"/>
    <w:next w:val="Normal"/>
    <w:qFormat/>
    <w:rsid w:val="00FF7F45"/>
    <w:pPr>
      <w:keepNext/>
      <w:jc w:val="center"/>
      <w:outlineLvl w:val="0"/>
    </w:pPr>
    <w:rPr>
      <w:rFonts w:ascii="Times New Roman" w:hAnsi="Times New Roman"/>
      <w:b/>
      <w:sz w:val="20"/>
    </w:rPr>
  </w:style>
  <w:style w:type="paragraph" w:styleId="Heading2">
    <w:name w:val="heading 2"/>
    <w:basedOn w:val="Normal"/>
    <w:next w:val="Normal"/>
    <w:qFormat/>
    <w:rsid w:val="00FF7F45"/>
    <w:pPr>
      <w:keepNext/>
      <w:ind w:right="-80"/>
      <w:jc w:val="both"/>
      <w:outlineLvl w:val="1"/>
    </w:pPr>
    <w:rPr>
      <w:rFonts w:ascii="Times New Roman" w:hAnsi="Times New Roman"/>
      <w:i/>
      <w:sz w:val="22"/>
    </w:rPr>
  </w:style>
  <w:style w:type="paragraph" w:styleId="Heading3">
    <w:name w:val="heading 3"/>
    <w:basedOn w:val="Normal"/>
    <w:next w:val="Normal"/>
    <w:link w:val="Heading3Char"/>
    <w:semiHidden/>
    <w:unhideWhenUsed/>
    <w:qFormat/>
    <w:rsid w:val="008307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7F45"/>
    <w:pPr>
      <w:tabs>
        <w:tab w:val="center" w:pos="4320"/>
        <w:tab w:val="right" w:pos="8640"/>
      </w:tabs>
    </w:pPr>
  </w:style>
  <w:style w:type="paragraph" w:customStyle="1" w:styleId="Accomplishments">
    <w:name w:val="Accomplishments"/>
    <w:basedOn w:val="Normal"/>
    <w:link w:val="AccomplishmentsChar"/>
    <w:rsid w:val="00FF7F45"/>
    <w:pPr>
      <w:spacing w:before="80" w:after="100"/>
      <w:ind w:left="1224" w:hanging="1224"/>
    </w:pPr>
  </w:style>
  <w:style w:type="character" w:customStyle="1" w:styleId="AccomplishmentsChar">
    <w:name w:val="Accomplishments Char"/>
    <w:basedOn w:val="DefaultParagraphFont"/>
    <w:link w:val="Accomplishments"/>
    <w:rsid w:val="00FF7F45"/>
    <w:rPr>
      <w:rFonts w:ascii="Times" w:hAnsi="Times"/>
      <w:sz w:val="21"/>
      <w:lang w:val="en-US" w:eastAsia="en-US" w:bidi="ar-SA"/>
    </w:rPr>
  </w:style>
  <w:style w:type="paragraph" w:styleId="DocumentMap">
    <w:name w:val="Document Map"/>
    <w:basedOn w:val="Normal"/>
    <w:semiHidden/>
    <w:rsid w:val="00FF7F45"/>
    <w:pPr>
      <w:shd w:val="clear" w:color="auto" w:fill="000080"/>
    </w:pPr>
    <w:rPr>
      <w:rFonts w:ascii="Tahoma" w:hAnsi="Tahoma"/>
    </w:rPr>
  </w:style>
  <w:style w:type="paragraph" w:styleId="BodyText">
    <w:name w:val="Body Text"/>
    <w:basedOn w:val="Normal"/>
    <w:rsid w:val="00FF7F45"/>
    <w:pPr>
      <w:ind w:right="-80"/>
      <w:jc w:val="both"/>
    </w:pPr>
  </w:style>
  <w:style w:type="paragraph" w:styleId="BlockText">
    <w:name w:val="Block Text"/>
    <w:basedOn w:val="Normal"/>
    <w:rsid w:val="00FF7F45"/>
    <w:pPr>
      <w:ind w:left="360" w:right="-80"/>
      <w:jc w:val="both"/>
    </w:pPr>
    <w:rPr>
      <w:rFonts w:ascii="Times New Roman" w:hAnsi="Times New Roman"/>
      <w:sz w:val="22"/>
    </w:rPr>
  </w:style>
  <w:style w:type="paragraph" w:styleId="NormalWeb">
    <w:name w:val="Normal (Web)"/>
    <w:basedOn w:val="Normal"/>
    <w:rsid w:val="00FF7F45"/>
    <w:pPr>
      <w:spacing w:before="100" w:beforeAutospacing="1" w:after="100" w:afterAutospacing="1"/>
    </w:pPr>
    <w:rPr>
      <w:rFonts w:ascii="Times New Roman" w:hAnsi="Times New Roman"/>
      <w:color w:val="000000"/>
      <w:szCs w:val="24"/>
    </w:rPr>
  </w:style>
  <w:style w:type="paragraph" w:customStyle="1" w:styleId="CV-Name">
    <w:name w:val="CV-Name"/>
    <w:basedOn w:val="Normal"/>
    <w:next w:val="Normal"/>
    <w:rsid w:val="00FF7F45"/>
    <w:pPr>
      <w:jc w:val="center"/>
    </w:pPr>
    <w:rPr>
      <w:b/>
      <w:sz w:val="28"/>
    </w:rPr>
  </w:style>
  <w:style w:type="paragraph" w:customStyle="1" w:styleId="cv-hdg1">
    <w:name w:val="cv-hdg1"/>
    <w:basedOn w:val="Normal"/>
    <w:next w:val="Normal"/>
    <w:link w:val="cv-hdg1CharChar"/>
    <w:rsid w:val="00FF7F45"/>
    <w:pPr>
      <w:keepNext/>
      <w:spacing w:before="260" w:after="120"/>
    </w:pPr>
    <w:rPr>
      <w:b/>
      <w:caps/>
      <w:sz w:val="24"/>
      <w:szCs w:val="28"/>
    </w:rPr>
  </w:style>
  <w:style w:type="character" w:customStyle="1" w:styleId="cv-hdg1CharChar">
    <w:name w:val="cv-hdg1 Char Char"/>
    <w:basedOn w:val="DefaultParagraphFont"/>
    <w:link w:val="cv-hdg1"/>
    <w:rsid w:val="00FF7F45"/>
    <w:rPr>
      <w:rFonts w:ascii="Times" w:hAnsi="Times"/>
      <w:b/>
      <w:caps/>
      <w:sz w:val="24"/>
      <w:szCs w:val="28"/>
      <w:lang w:val="en-US" w:eastAsia="en-US" w:bidi="ar-SA"/>
    </w:rPr>
  </w:style>
  <w:style w:type="paragraph" w:customStyle="1" w:styleId="CV-teachingnote">
    <w:name w:val="CV-teachingnote"/>
    <w:basedOn w:val="CV-cases"/>
    <w:rsid w:val="00FF7F45"/>
    <w:pPr>
      <w:spacing w:before="0" w:after="160"/>
      <w:ind w:left="1584"/>
    </w:pPr>
  </w:style>
  <w:style w:type="paragraph" w:customStyle="1" w:styleId="rec-bullet">
    <w:name w:val="rec-bullet"/>
    <w:basedOn w:val="Normal"/>
    <w:rsid w:val="00FF7F45"/>
    <w:pPr>
      <w:tabs>
        <w:tab w:val="num" w:pos="720"/>
      </w:tabs>
      <w:ind w:left="720" w:hanging="288"/>
    </w:pPr>
  </w:style>
  <w:style w:type="paragraph" w:styleId="Footer">
    <w:name w:val="footer"/>
    <w:basedOn w:val="Normal"/>
    <w:link w:val="FooterChar"/>
    <w:uiPriority w:val="99"/>
    <w:rsid w:val="00FF7F45"/>
    <w:pPr>
      <w:tabs>
        <w:tab w:val="center" w:pos="4320"/>
        <w:tab w:val="right" w:pos="8640"/>
      </w:tabs>
    </w:pPr>
  </w:style>
  <w:style w:type="character" w:styleId="PageNumber">
    <w:name w:val="page number"/>
    <w:basedOn w:val="DefaultParagraphFont"/>
    <w:rsid w:val="00FF7F45"/>
  </w:style>
  <w:style w:type="paragraph" w:customStyle="1" w:styleId="StyleAccomplishmentsBoldLeft025Hanging163">
    <w:name w:val="Style Accomplishments + Bold Left:  0.25&quot; Hanging:  1.63&quot;"/>
    <w:basedOn w:val="Accomplishments"/>
    <w:rsid w:val="00FF7F45"/>
    <w:pPr>
      <w:ind w:left="2700" w:hanging="2340"/>
    </w:pPr>
    <w:rPr>
      <w:b/>
      <w:bCs/>
    </w:rPr>
  </w:style>
  <w:style w:type="paragraph" w:customStyle="1" w:styleId="CV-bullet">
    <w:name w:val="CV-bullet"/>
    <w:basedOn w:val="Normal"/>
    <w:rsid w:val="00FF7F45"/>
    <w:pPr>
      <w:tabs>
        <w:tab w:val="num" w:pos="1440"/>
      </w:tabs>
      <w:ind w:left="1440" w:hanging="360"/>
    </w:pPr>
  </w:style>
  <w:style w:type="paragraph" w:customStyle="1" w:styleId="StyleAccomplishmentsBold">
    <w:name w:val="Style Accomplishments + Bold"/>
    <w:basedOn w:val="Accomplishments"/>
    <w:rsid w:val="00FF7F45"/>
    <w:rPr>
      <w:b/>
      <w:bCs/>
    </w:rPr>
  </w:style>
  <w:style w:type="paragraph" w:customStyle="1" w:styleId="CV-cases">
    <w:name w:val="CV-cases"/>
    <w:basedOn w:val="Normal"/>
    <w:next w:val="Normal"/>
    <w:rsid w:val="00FF7F45"/>
    <w:pPr>
      <w:spacing w:before="60" w:after="120"/>
      <w:ind w:left="1080"/>
    </w:pPr>
    <w:rPr>
      <w:sz w:val="24"/>
    </w:rPr>
  </w:style>
  <w:style w:type="paragraph" w:styleId="BalloonText">
    <w:name w:val="Balloon Text"/>
    <w:basedOn w:val="Normal"/>
    <w:semiHidden/>
    <w:rsid w:val="00FF7F45"/>
    <w:rPr>
      <w:rFonts w:ascii="Tahoma" w:hAnsi="Tahoma" w:cs="Tahoma"/>
      <w:sz w:val="16"/>
      <w:szCs w:val="16"/>
    </w:rPr>
  </w:style>
  <w:style w:type="paragraph" w:customStyle="1" w:styleId="CV-hdg3">
    <w:name w:val="CV-hdg3"/>
    <w:basedOn w:val="cv-hdg1"/>
    <w:next w:val="Normal"/>
    <w:rsid w:val="00FF7F45"/>
    <w:pPr>
      <w:spacing w:before="120"/>
    </w:pPr>
    <w:rPr>
      <w:rFonts w:ascii="Times New Roman" w:hAnsi="Times New Roman"/>
      <w:bCs/>
      <w:sz w:val="21"/>
    </w:rPr>
  </w:style>
  <w:style w:type="paragraph" w:customStyle="1" w:styleId="CV-hdg2">
    <w:name w:val="CV-hdg2"/>
    <w:basedOn w:val="cv-hdg1"/>
    <w:next w:val="Normal"/>
    <w:link w:val="CV-hdg2CharChar"/>
    <w:rsid w:val="00FF7F45"/>
    <w:pPr>
      <w:spacing w:before="200" w:after="140"/>
      <w:ind w:left="360"/>
    </w:pPr>
    <w:rPr>
      <w:rFonts w:ascii="Times New Roman" w:hAnsi="Times New Roman"/>
      <w:bCs/>
    </w:rPr>
  </w:style>
  <w:style w:type="character" w:customStyle="1" w:styleId="CV-hdg2CharChar">
    <w:name w:val="CV-hdg2 Char Char"/>
    <w:basedOn w:val="cv-hdg1CharChar"/>
    <w:link w:val="CV-hdg2"/>
    <w:rsid w:val="00FF7F45"/>
    <w:rPr>
      <w:rFonts w:ascii="Times" w:hAnsi="Times"/>
      <w:b/>
      <w:bCs/>
      <w:caps/>
      <w:sz w:val="24"/>
      <w:szCs w:val="28"/>
      <w:lang w:val="en-US" w:eastAsia="en-US" w:bidi="ar-SA"/>
    </w:rPr>
  </w:style>
  <w:style w:type="paragraph" w:customStyle="1" w:styleId="CV-has-tn">
    <w:name w:val="CV-has-tn"/>
    <w:basedOn w:val="Normal"/>
    <w:rsid w:val="00FF7F45"/>
    <w:pPr>
      <w:keepNext/>
      <w:spacing w:after="40"/>
      <w:ind w:left="1440" w:hanging="1440"/>
    </w:pPr>
    <w:rPr>
      <w:rFonts w:ascii="Times New Roman" w:hAnsi="Times New Roman"/>
    </w:rPr>
  </w:style>
  <w:style w:type="paragraph" w:customStyle="1" w:styleId="Mainbullet">
    <w:name w:val="Main bullet"/>
    <w:basedOn w:val="Normal"/>
    <w:rsid w:val="00FF7F45"/>
    <w:pPr>
      <w:spacing w:before="120" w:after="20"/>
      <w:ind w:left="2707" w:hanging="2347"/>
    </w:pPr>
    <w:rPr>
      <w:rFonts w:ascii="Times New Roman" w:hAnsi="Times New Roman"/>
      <w:b/>
      <w:bCs/>
      <w:sz w:val="24"/>
      <w:szCs w:val="24"/>
    </w:rPr>
  </w:style>
  <w:style w:type="paragraph" w:customStyle="1" w:styleId="Bullet">
    <w:name w:val="Bullet"/>
    <w:basedOn w:val="Normal"/>
    <w:rsid w:val="00FF7F45"/>
    <w:pPr>
      <w:spacing w:before="120" w:after="120"/>
      <w:ind w:left="360"/>
    </w:pPr>
    <w:rPr>
      <w:rFonts w:ascii="Times New Roman" w:hAnsi="Times New Roman"/>
      <w:sz w:val="24"/>
      <w:szCs w:val="24"/>
    </w:rPr>
  </w:style>
  <w:style w:type="paragraph" w:customStyle="1" w:styleId="CV-indentation2">
    <w:name w:val="CV-indentation2"/>
    <w:basedOn w:val="CV-cases"/>
    <w:rsid w:val="00FF7F45"/>
    <w:pPr>
      <w:spacing w:before="0" w:after="20"/>
      <w:ind w:left="1440"/>
    </w:pPr>
    <w:rPr>
      <w:sz w:val="22"/>
    </w:rPr>
  </w:style>
  <w:style w:type="paragraph" w:customStyle="1" w:styleId="Accomplishments2">
    <w:name w:val="Accomplishments2"/>
    <w:basedOn w:val="Accomplishments"/>
    <w:rsid w:val="00FF7F45"/>
    <w:pPr>
      <w:spacing w:before="0" w:after="120"/>
    </w:pPr>
  </w:style>
  <w:style w:type="paragraph" w:customStyle="1" w:styleId="AccomplishmentsStraight">
    <w:name w:val="AccomplishmentsStraight"/>
    <w:basedOn w:val="Accomplishments"/>
    <w:rsid w:val="00FF7F45"/>
    <w:pPr>
      <w:spacing w:after="120"/>
    </w:pPr>
  </w:style>
  <w:style w:type="paragraph" w:customStyle="1" w:styleId="StyleBulletLeft05Firstline05Before3pt">
    <w:name w:val="Style Bullet + Left:  0.5&quot; First line:  0.5&quot; Before:  3 pt"/>
    <w:basedOn w:val="Bullet"/>
    <w:rsid w:val="00FF7F45"/>
    <w:pPr>
      <w:spacing w:before="60" w:after="160"/>
      <w:ind w:left="720" w:firstLine="720"/>
    </w:pPr>
    <w:rPr>
      <w:szCs w:val="20"/>
    </w:rPr>
  </w:style>
  <w:style w:type="paragraph" w:customStyle="1" w:styleId="Accomplishmentshdgitalic">
    <w:name w:val="Accomplishments_hdg_italic"/>
    <w:basedOn w:val="Accomplishments"/>
    <w:next w:val="Accomplishments"/>
    <w:rsid w:val="00FF7F45"/>
    <w:pPr>
      <w:spacing w:after="40"/>
    </w:pPr>
    <w:rPr>
      <w:i/>
    </w:rPr>
  </w:style>
  <w:style w:type="paragraph" w:customStyle="1" w:styleId="Accomplishmentshdg2">
    <w:name w:val="Accomplishments_hdg2"/>
    <w:basedOn w:val="Normal"/>
    <w:next w:val="Normal"/>
    <w:rsid w:val="00FF7F45"/>
    <w:pPr>
      <w:keepNext/>
      <w:spacing w:before="100" w:after="60"/>
    </w:pPr>
    <w:rPr>
      <w:rFonts w:ascii="Times New Roman" w:hAnsi="Times New Roman"/>
      <w:b/>
      <w:bCs/>
      <w:sz w:val="20"/>
    </w:rPr>
  </w:style>
  <w:style w:type="paragraph" w:customStyle="1" w:styleId="Stylecv-hdg112ptBefore0ptAfter6pt">
    <w:name w:val="Style cv-hdg1 + 12 pt Before:  0 pt After:  6 pt"/>
    <w:basedOn w:val="cv-hdg1"/>
    <w:rsid w:val="00FF7F45"/>
    <w:pPr>
      <w:spacing w:before="180" w:after="80"/>
    </w:pPr>
    <w:rPr>
      <w:bCs/>
      <w:sz w:val="21"/>
      <w:szCs w:val="20"/>
    </w:rPr>
  </w:style>
  <w:style w:type="paragraph" w:customStyle="1" w:styleId="Accomplishments-cases">
    <w:name w:val="Accomplishments-cases"/>
    <w:basedOn w:val="Accomplishments"/>
    <w:next w:val="Accomplishments"/>
    <w:rsid w:val="00FF7F45"/>
    <w:pPr>
      <w:keepNext/>
      <w:spacing w:before="180" w:after="0"/>
    </w:pPr>
  </w:style>
  <w:style w:type="paragraph" w:customStyle="1" w:styleId="Accomplishments-tn">
    <w:name w:val="Accomplishments-tn"/>
    <w:basedOn w:val="Accomplishments-cases"/>
    <w:next w:val="Accomplishments-cases"/>
    <w:rsid w:val="00FF7F45"/>
    <w:pPr>
      <w:spacing w:before="40"/>
      <w:ind w:left="1886"/>
    </w:pPr>
  </w:style>
  <w:style w:type="paragraph" w:customStyle="1" w:styleId="Accomplishments-Presentations">
    <w:name w:val="Accomplishments-Presentations"/>
    <w:basedOn w:val="Accomplishments"/>
    <w:next w:val="Accomplishments"/>
    <w:rsid w:val="00FF7F45"/>
    <w:pPr>
      <w:keepNext/>
      <w:spacing w:before="160" w:after="60"/>
    </w:pPr>
  </w:style>
  <w:style w:type="paragraph" w:customStyle="1" w:styleId="Accomplishments-Present-locations">
    <w:name w:val="Accomplishments-Present-locations"/>
    <w:basedOn w:val="Accomplishments-Presentations"/>
    <w:next w:val="Accomplishments-Presentations"/>
    <w:rsid w:val="00FF7F45"/>
    <w:pPr>
      <w:spacing w:before="0" w:after="40"/>
      <w:ind w:left="720" w:firstLine="0"/>
    </w:pPr>
  </w:style>
  <w:style w:type="paragraph" w:customStyle="1" w:styleId="StyleAccomplishments9ptBefore16ptAfter0pt">
    <w:name w:val="Style Accomplishments + 9 pt Before:  16 pt After:  0 pt"/>
    <w:basedOn w:val="Accomplishments"/>
    <w:rsid w:val="00FF7F45"/>
    <w:pPr>
      <w:spacing w:before="180" w:after="0"/>
    </w:pPr>
    <w:rPr>
      <w:sz w:val="17"/>
    </w:rPr>
  </w:style>
  <w:style w:type="paragraph" w:customStyle="1" w:styleId="StyleStylecv-hdg112ptBefore0ptAfter6ptBefore1">
    <w:name w:val="Style Style cv-hdg1 + 12 pt Before:  0 pt After:  6 pt + Before:  1..."/>
    <w:basedOn w:val="Stylecv-hdg112ptBefore0ptAfter6pt"/>
    <w:rsid w:val="00FF7F45"/>
    <w:pPr>
      <w:spacing w:before="240"/>
    </w:pPr>
  </w:style>
  <w:style w:type="character" w:styleId="Hyperlink">
    <w:name w:val="Hyperlink"/>
    <w:basedOn w:val="DefaultParagraphFont"/>
    <w:rsid w:val="00D72D98"/>
    <w:rPr>
      <w:color w:val="0000FF"/>
      <w:u w:val="single"/>
    </w:rPr>
  </w:style>
  <w:style w:type="character" w:customStyle="1" w:styleId="HeaderChar">
    <w:name w:val="Header Char"/>
    <w:basedOn w:val="DefaultParagraphFont"/>
    <w:link w:val="Header"/>
    <w:uiPriority w:val="99"/>
    <w:rsid w:val="00DB39B2"/>
    <w:rPr>
      <w:rFonts w:ascii="Times" w:hAnsi="Times"/>
      <w:sz w:val="21"/>
    </w:rPr>
  </w:style>
  <w:style w:type="character" w:customStyle="1" w:styleId="FooterChar">
    <w:name w:val="Footer Char"/>
    <w:basedOn w:val="DefaultParagraphFont"/>
    <w:link w:val="Footer"/>
    <w:uiPriority w:val="99"/>
    <w:rsid w:val="00DB39B2"/>
    <w:rPr>
      <w:rFonts w:ascii="Times" w:hAnsi="Times"/>
      <w:sz w:val="21"/>
    </w:rPr>
  </w:style>
  <w:style w:type="character" w:styleId="CommentReference">
    <w:name w:val="annotation reference"/>
    <w:basedOn w:val="DefaultParagraphFont"/>
    <w:rsid w:val="001B2C58"/>
    <w:rPr>
      <w:sz w:val="16"/>
      <w:szCs w:val="16"/>
    </w:rPr>
  </w:style>
  <w:style w:type="paragraph" w:styleId="CommentText">
    <w:name w:val="annotation text"/>
    <w:basedOn w:val="Normal"/>
    <w:link w:val="CommentTextChar"/>
    <w:rsid w:val="001B2C58"/>
    <w:rPr>
      <w:sz w:val="20"/>
    </w:rPr>
  </w:style>
  <w:style w:type="character" w:customStyle="1" w:styleId="CommentTextChar">
    <w:name w:val="Comment Text Char"/>
    <w:basedOn w:val="DefaultParagraphFont"/>
    <w:link w:val="CommentText"/>
    <w:rsid w:val="001B2C58"/>
    <w:rPr>
      <w:rFonts w:ascii="Times" w:hAnsi="Times"/>
    </w:rPr>
  </w:style>
  <w:style w:type="paragraph" w:styleId="CommentSubject">
    <w:name w:val="annotation subject"/>
    <w:basedOn w:val="CommentText"/>
    <w:next w:val="CommentText"/>
    <w:link w:val="CommentSubjectChar"/>
    <w:rsid w:val="001B2C58"/>
    <w:rPr>
      <w:b/>
      <w:bCs/>
    </w:rPr>
  </w:style>
  <w:style w:type="character" w:customStyle="1" w:styleId="CommentSubjectChar">
    <w:name w:val="Comment Subject Char"/>
    <w:basedOn w:val="CommentTextChar"/>
    <w:link w:val="CommentSubject"/>
    <w:rsid w:val="001B2C58"/>
    <w:rPr>
      <w:rFonts w:ascii="Times" w:hAnsi="Times"/>
      <w:b/>
      <w:bCs/>
    </w:rPr>
  </w:style>
  <w:style w:type="paragraph" w:styleId="ListParagraph">
    <w:name w:val="List Paragraph"/>
    <w:basedOn w:val="Normal"/>
    <w:uiPriority w:val="34"/>
    <w:qFormat/>
    <w:rsid w:val="00975EF9"/>
    <w:pPr>
      <w:spacing w:after="200" w:line="276" w:lineRule="auto"/>
      <w:ind w:left="720"/>
      <w:contextualSpacing/>
    </w:pPr>
    <w:rPr>
      <w:rFonts w:ascii="Calibri" w:eastAsia="Calibri" w:hAnsi="Calibri" w:cs="Arial"/>
      <w:sz w:val="22"/>
      <w:szCs w:val="22"/>
      <w:lang w:bidi="he-IL"/>
    </w:rPr>
  </w:style>
  <w:style w:type="character" w:customStyle="1" w:styleId="apple-style-span">
    <w:name w:val="apple-style-span"/>
    <w:basedOn w:val="DefaultParagraphFont"/>
    <w:rsid w:val="00975EF9"/>
  </w:style>
  <w:style w:type="character" w:customStyle="1" w:styleId="apple-converted-space">
    <w:name w:val="apple-converted-space"/>
    <w:basedOn w:val="DefaultParagraphFont"/>
    <w:rsid w:val="00975EF9"/>
  </w:style>
  <w:style w:type="character" w:styleId="Emphasis">
    <w:name w:val="Emphasis"/>
    <w:basedOn w:val="DefaultParagraphFont"/>
    <w:uiPriority w:val="20"/>
    <w:qFormat/>
    <w:rsid w:val="00975EF9"/>
    <w:rPr>
      <w:i/>
      <w:iCs/>
    </w:rPr>
  </w:style>
  <w:style w:type="paragraph" w:customStyle="1" w:styleId="Normal1">
    <w:name w:val="Normal1"/>
    <w:rsid w:val="00975EF9"/>
    <w:pPr>
      <w:contextualSpacing/>
    </w:pPr>
    <w:rPr>
      <w:color w:val="000000"/>
      <w:sz w:val="24"/>
      <w:szCs w:val="24"/>
      <w:lang w:eastAsia="ja-JP"/>
    </w:rPr>
  </w:style>
  <w:style w:type="paragraph" w:customStyle="1" w:styleId="Default">
    <w:name w:val="Default"/>
    <w:rsid w:val="00AE0432"/>
    <w:pPr>
      <w:autoSpaceDE w:val="0"/>
      <w:autoSpaceDN w:val="0"/>
      <w:adjustRightInd w:val="0"/>
    </w:pPr>
    <w:rPr>
      <w:color w:val="000000"/>
      <w:sz w:val="24"/>
      <w:szCs w:val="24"/>
      <w:lang w:bidi="he-IL"/>
    </w:rPr>
  </w:style>
  <w:style w:type="character" w:styleId="FollowedHyperlink">
    <w:name w:val="FollowedHyperlink"/>
    <w:basedOn w:val="DefaultParagraphFont"/>
    <w:semiHidden/>
    <w:unhideWhenUsed/>
    <w:rsid w:val="007A4A6B"/>
    <w:rPr>
      <w:color w:val="800080" w:themeColor="followedHyperlink"/>
      <w:u w:val="single"/>
    </w:rPr>
  </w:style>
  <w:style w:type="character" w:customStyle="1" w:styleId="Heading3Char">
    <w:name w:val="Heading 3 Char"/>
    <w:basedOn w:val="DefaultParagraphFont"/>
    <w:link w:val="Heading3"/>
    <w:semiHidden/>
    <w:rsid w:val="008307A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307AD"/>
    <w:rPr>
      <w:b/>
      <w:bCs/>
    </w:rPr>
  </w:style>
  <w:style w:type="paragraph" w:styleId="FootnoteText">
    <w:name w:val="footnote text"/>
    <w:basedOn w:val="Normal"/>
    <w:link w:val="FootnoteTextChar"/>
    <w:semiHidden/>
    <w:unhideWhenUsed/>
    <w:rsid w:val="00774739"/>
    <w:rPr>
      <w:sz w:val="20"/>
    </w:rPr>
  </w:style>
  <w:style w:type="character" w:customStyle="1" w:styleId="FootnoteTextChar">
    <w:name w:val="Footnote Text Char"/>
    <w:basedOn w:val="DefaultParagraphFont"/>
    <w:link w:val="FootnoteText"/>
    <w:semiHidden/>
    <w:rsid w:val="00774739"/>
    <w:rPr>
      <w:rFonts w:ascii="Times" w:hAnsi="Times"/>
    </w:rPr>
  </w:style>
  <w:style w:type="character" w:styleId="FootnoteReference">
    <w:name w:val="footnote reference"/>
    <w:basedOn w:val="DefaultParagraphFont"/>
    <w:semiHidden/>
    <w:unhideWhenUsed/>
    <w:rsid w:val="00774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1673">
      <w:bodyDiv w:val="1"/>
      <w:marLeft w:val="0"/>
      <w:marRight w:val="0"/>
      <w:marTop w:val="0"/>
      <w:marBottom w:val="0"/>
      <w:divBdr>
        <w:top w:val="none" w:sz="0" w:space="0" w:color="auto"/>
        <w:left w:val="none" w:sz="0" w:space="0" w:color="auto"/>
        <w:bottom w:val="none" w:sz="0" w:space="0" w:color="auto"/>
        <w:right w:val="none" w:sz="0" w:space="0" w:color="auto"/>
      </w:divBdr>
      <w:divsChild>
        <w:div w:id="212891483">
          <w:marLeft w:val="0"/>
          <w:marRight w:val="0"/>
          <w:marTop w:val="0"/>
          <w:marBottom w:val="0"/>
          <w:divBdr>
            <w:top w:val="none" w:sz="0" w:space="0" w:color="auto"/>
            <w:left w:val="none" w:sz="0" w:space="0" w:color="auto"/>
            <w:bottom w:val="none" w:sz="0" w:space="0" w:color="auto"/>
            <w:right w:val="none" w:sz="0" w:space="0" w:color="auto"/>
          </w:divBdr>
        </w:div>
      </w:divsChild>
    </w:div>
    <w:div w:id="144124620">
      <w:bodyDiv w:val="1"/>
      <w:marLeft w:val="0"/>
      <w:marRight w:val="0"/>
      <w:marTop w:val="0"/>
      <w:marBottom w:val="0"/>
      <w:divBdr>
        <w:top w:val="none" w:sz="0" w:space="0" w:color="auto"/>
        <w:left w:val="none" w:sz="0" w:space="0" w:color="auto"/>
        <w:bottom w:val="none" w:sz="0" w:space="0" w:color="auto"/>
        <w:right w:val="none" w:sz="0" w:space="0" w:color="auto"/>
      </w:divBdr>
    </w:div>
    <w:div w:id="235628270">
      <w:bodyDiv w:val="1"/>
      <w:marLeft w:val="0"/>
      <w:marRight w:val="0"/>
      <w:marTop w:val="0"/>
      <w:marBottom w:val="0"/>
      <w:divBdr>
        <w:top w:val="none" w:sz="0" w:space="0" w:color="auto"/>
        <w:left w:val="none" w:sz="0" w:space="0" w:color="auto"/>
        <w:bottom w:val="none" w:sz="0" w:space="0" w:color="auto"/>
        <w:right w:val="none" w:sz="0" w:space="0" w:color="auto"/>
      </w:divBdr>
    </w:div>
    <w:div w:id="376517880">
      <w:bodyDiv w:val="1"/>
      <w:marLeft w:val="0"/>
      <w:marRight w:val="0"/>
      <w:marTop w:val="0"/>
      <w:marBottom w:val="0"/>
      <w:divBdr>
        <w:top w:val="none" w:sz="0" w:space="0" w:color="auto"/>
        <w:left w:val="none" w:sz="0" w:space="0" w:color="auto"/>
        <w:bottom w:val="none" w:sz="0" w:space="0" w:color="auto"/>
        <w:right w:val="none" w:sz="0" w:space="0" w:color="auto"/>
      </w:divBdr>
    </w:div>
    <w:div w:id="386296646">
      <w:bodyDiv w:val="1"/>
      <w:marLeft w:val="0"/>
      <w:marRight w:val="0"/>
      <w:marTop w:val="0"/>
      <w:marBottom w:val="0"/>
      <w:divBdr>
        <w:top w:val="none" w:sz="0" w:space="0" w:color="auto"/>
        <w:left w:val="none" w:sz="0" w:space="0" w:color="auto"/>
        <w:bottom w:val="none" w:sz="0" w:space="0" w:color="auto"/>
        <w:right w:val="none" w:sz="0" w:space="0" w:color="auto"/>
      </w:divBdr>
    </w:div>
    <w:div w:id="1102841063">
      <w:bodyDiv w:val="1"/>
      <w:marLeft w:val="0"/>
      <w:marRight w:val="0"/>
      <w:marTop w:val="0"/>
      <w:marBottom w:val="0"/>
      <w:divBdr>
        <w:top w:val="none" w:sz="0" w:space="0" w:color="auto"/>
        <w:left w:val="none" w:sz="0" w:space="0" w:color="auto"/>
        <w:bottom w:val="none" w:sz="0" w:space="0" w:color="auto"/>
        <w:right w:val="none" w:sz="0" w:space="0" w:color="auto"/>
      </w:divBdr>
    </w:div>
    <w:div w:id="1314338093">
      <w:bodyDiv w:val="1"/>
      <w:marLeft w:val="0"/>
      <w:marRight w:val="0"/>
      <w:marTop w:val="0"/>
      <w:marBottom w:val="0"/>
      <w:divBdr>
        <w:top w:val="none" w:sz="0" w:space="0" w:color="auto"/>
        <w:left w:val="none" w:sz="0" w:space="0" w:color="auto"/>
        <w:bottom w:val="none" w:sz="0" w:space="0" w:color="auto"/>
        <w:right w:val="none" w:sz="0" w:space="0" w:color="auto"/>
      </w:divBdr>
    </w:div>
    <w:div w:id="1613778591">
      <w:bodyDiv w:val="1"/>
      <w:marLeft w:val="0"/>
      <w:marRight w:val="0"/>
      <w:marTop w:val="0"/>
      <w:marBottom w:val="0"/>
      <w:divBdr>
        <w:top w:val="none" w:sz="0" w:space="0" w:color="auto"/>
        <w:left w:val="none" w:sz="0" w:space="0" w:color="auto"/>
        <w:bottom w:val="none" w:sz="0" w:space="0" w:color="auto"/>
        <w:right w:val="none" w:sz="0" w:space="0" w:color="auto"/>
      </w:divBdr>
      <w:divsChild>
        <w:div w:id="1811752191">
          <w:marLeft w:val="0"/>
          <w:marRight w:val="0"/>
          <w:marTop w:val="0"/>
          <w:marBottom w:val="0"/>
          <w:divBdr>
            <w:top w:val="none" w:sz="0" w:space="0" w:color="auto"/>
            <w:left w:val="none" w:sz="0" w:space="0" w:color="auto"/>
            <w:bottom w:val="none" w:sz="0" w:space="0" w:color="auto"/>
            <w:right w:val="none" w:sz="0" w:space="0" w:color="auto"/>
          </w:divBdr>
        </w:div>
      </w:divsChild>
    </w:div>
    <w:div w:id="18411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4B03-A2C3-4806-B55B-ABFD6FAB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1996 Halpern revision</vt:lpstr>
    </vt:vector>
  </TitlesOfParts>
  <Company>Cambridge, Mass</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 Halpern revision</dc:title>
  <dc:creator>Mroz, Mary Ann</dc:creator>
  <cp:lastModifiedBy>Cullen, Zoe</cp:lastModifiedBy>
  <cp:revision>2</cp:revision>
  <cp:lastPrinted>2024-01-27T18:57:00Z</cp:lastPrinted>
  <dcterms:created xsi:type="dcterms:W3CDTF">2024-02-19T21:43:00Z</dcterms:created>
  <dcterms:modified xsi:type="dcterms:W3CDTF">2024-02-19T21:43:00Z</dcterms:modified>
</cp:coreProperties>
</file>