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pStyle w:val="Title"/>
        <w:jc w:val="center"/>
      </w:pPr>
      <w:r>
        <w:t>设计输入文件</w:t>
      </w:r>
    </w:p>
    <w:p>
      <w:pPr>
        <w:jc w:val="center"/>
      </w:pPr>
      <w:r>
        <w:rPr>
          <w:b/>
          <w:sz w:val="32"/>
        </w:rPr>
        <w:t>贴敷式胰岛素泵A7</w:t>
      </w:r>
    </w:p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文件名称</w:t>
            </w:r>
          </w:p>
        </w:tc>
        <w:tc>
          <w:tcPr>
            <w:tcW w:type="dxa" w:w="4320"/>
          </w:tcPr>
          <w:p>
            <w:r>
              <w:t>设计输入文件</w:t>
            </w:r>
          </w:p>
        </w:tc>
      </w:tr>
      <w:tr>
        <w:tc>
          <w:tcPr>
            <w:tcW w:type="dxa" w:w="4320"/>
          </w:tcPr>
          <w:p>
            <w:r>
              <w:t>产品名称</w:t>
            </w:r>
          </w:p>
        </w:tc>
        <w:tc>
          <w:tcPr>
            <w:tcW w:type="dxa" w:w="4320"/>
          </w:tcPr>
          <w:p>
            <w:r>
              <w:t>贴敷式胰岛素泵A7</w:t>
            </w:r>
          </w:p>
        </w:tc>
      </w:tr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KF-CGM-2-0001</w:t>
            </w:r>
          </w:p>
        </w:tc>
      </w:tr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编制</w:t>
            </w:r>
          </w:p>
        </w:tc>
        <w:tc>
          <w:tcPr>
            <w:tcW w:type="dxa" w:w="2160"/>
          </w:tcPr>
          <w:p>
            <w:r>
              <w:t>编制人</w:t>
            </w:r>
          </w:p>
        </w:tc>
        <w:tc>
          <w:tcPr>
            <w:tcW w:type="dxa" w:w="2160"/>
          </w:tcPr>
          <w:p>
            <w:r>
              <w:t>日期</w:t>
            </w:r>
          </w:p>
        </w:tc>
        <w:tc>
          <w:tcPr>
            <w:tcW w:type="dxa" w:w="2160"/>
          </w:tcPr>
          <w:p>
            <w:r>
              <w:t>2026-08-11</w:t>
            </w:r>
          </w:p>
        </w:tc>
      </w:tr>
      <w:tr>
        <w:tc>
          <w:tcPr>
            <w:tcW w:type="dxa" w:w="2160"/>
          </w:tcPr>
          <w:p>
            <w:r>
              <w:t>审核</w:t>
            </w:r>
          </w:p>
        </w:tc>
        <w:tc>
          <w:tcPr>
            <w:tcW w:type="dxa" w:w="2160"/>
          </w:tcPr>
          <w:p>
            <w:r>
              <w:t>审核人</w:t>
            </w:r>
          </w:p>
        </w:tc>
        <w:tc>
          <w:tcPr>
            <w:tcW w:type="dxa" w:w="2160"/>
          </w:tcPr>
          <w:p>
            <w:r>
              <w:t>日期</w:t>
            </w:r>
          </w:p>
        </w:tc>
        <w:tc>
          <w:tcPr>
            <w:tcW w:type="dxa" w:w="2160"/>
          </w:tcPr>
          <w:p>
            <w:r>
              <w:t>2026-08-11</w:t>
            </w:r>
          </w:p>
        </w:tc>
      </w:tr>
      <w:tr>
        <w:tc>
          <w:tcPr>
            <w:tcW w:type="dxa" w:w="2160"/>
          </w:tcPr>
          <w:p>
            <w:r>
              <w:t>批准</w:t>
            </w:r>
          </w:p>
        </w:tc>
        <w:tc>
          <w:tcPr>
            <w:tcW w:type="dxa" w:w="2160"/>
          </w:tcPr>
          <w:p>
            <w:r>
              <w:t>批准人</w:t>
            </w:r>
          </w:p>
        </w:tc>
        <w:tc>
          <w:tcPr>
            <w:tcW w:type="dxa" w:w="2160"/>
          </w:tcPr>
          <w:p>
            <w:r>
              <w:t>日期</w:t>
            </w:r>
          </w:p>
        </w:tc>
        <w:tc>
          <w:tcPr>
            <w:tcW w:type="dxa" w:w="2160"/>
          </w:tcPr>
          <w:p>
            <w:r>
              <w:t>2026-08-11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32"/>
        </w:rPr>
        <w:t>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版本号</w:t>
            </w:r>
          </w:p>
        </w:tc>
        <w:tc>
          <w:tcPr>
            <w:tcW w:type="dxa" w:w="1440"/>
          </w:tcPr>
          <w:p>
            <w:r>
              <w:t>修订日期</w:t>
            </w:r>
          </w:p>
        </w:tc>
        <w:tc>
          <w:tcPr>
            <w:tcW w:type="dxa" w:w="1440"/>
          </w:tcPr>
          <w:p>
            <w:r>
              <w:t>修订内容</w:t>
            </w:r>
          </w:p>
        </w:tc>
        <w:tc>
          <w:tcPr>
            <w:tcW w:type="dxa" w:w="1440"/>
          </w:tcPr>
          <w:p>
            <w:r>
              <w:t>编制</w:t>
            </w:r>
          </w:p>
        </w:tc>
        <w:tc>
          <w:tcPr>
            <w:tcW w:type="dxa" w:w="1440"/>
          </w:tcPr>
          <w:p>
            <w:r>
              <w:t>审核</w:t>
            </w:r>
          </w:p>
        </w:tc>
        <w:tc>
          <w:tcPr>
            <w:tcW w:type="dxa" w:w="1440"/>
          </w:tcPr>
          <w:p>
            <w:r>
              <w:t>批准</w:t>
            </w:r>
          </w:p>
        </w:tc>
      </w:tr>
      <w:tr>
        <w:tc>
          <w:tcPr>
            <w:tcW w:type="dxa" w:w="1440"/>
          </w:tcPr>
          <w:p>
            <w:r>
              <w:t>V1.0</w:t>
            </w:r>
          </w:p>
        </w:tc>
        <w:tc>
          <w:tcPr>
            <w:tcW w:type="dxa" w:w="1440"/>
          </w:tcPr>
          <w:p>
            <w:r>
              <w:t>2026-08-11</w:t>
            </w:r>
          </w:p>
        </w:tc>
        <w:tc>
          <w:tcPr>
            <w:tcW w:type="dxa" w:w="1440"/>
          </w:tcPr>
          <w:p>
            <w:r>
              <w:t>首次编制发布</w:t>
            </w:r>
          </w:p>
        </w:tc>
        <w:tc>
          <w:tcPr>
            <w:tcW w:type="dxa" w:w="1440"/>
          </w:tcPr>
          <w:p>
            <w:r>
              <w:t>编制人</w:t>
            </w:r>
          </w:p>
        </w:tc>
        <w:tc>
          <w:tcPr>
            <w:tcW w:type="dxa" w:w="1440"/>
          </w:tcPr>
          <w:p>
            <w:r>
              <w:t>审核人</w:t>
            </w:r>
          </w:p>
        </w:tc>
        <w:tc>
          <w:tcPr>
            <w:tcW w:type="dxa" w:w="1440"/>
          </w:tcPr>
          <w:p>
            <w:r>
              <w:t>批准人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t>（目录将在打开文档时自动更新）</w:t>
        <w:fldChar w:fldCharType="end"/>
      </w:r>
    </w:p>
    <w:p>
      <w:r>
        <w:br w:type="page"/>
      </w:r>
    </w:p>
    <w:p>
      <w:pPr>
        <w:pStyle w:val="Heading1"/>
      </w:pPr>
      <w:r>
        <w:t>1 产品概述</w:t>
      </w:r>
    </w:p>
    <w:p>
      <w:pPr>
        <w:pStyle w:val="ListBullet"/>
      </w:pPr>
      <w:r>
        <w:t>适用范围：持续皮下输注胰岛素</w:t>
      </w:r>
    </w:p>
    <w:p>
      <w:pPr>
        <w:pStyle w:val="ListBullet"/>
      </w:pPr>
      <w:r>
        <w:t>预期用途：糖尿病患者血糖管理</w:t>
      </w:r>
    </w:p>
    <w:p>
      <w:pPr>
        <w:pStyle w:val="Heading2"/>
      </w:pPr>
      <w:r>
        <w:t>1.1 功能描述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限值</w:t>
            </w:r>
          </w:p>
        </w:tc>
      </w:tr>
      <w:tr>
        <w:tc>
          <w:tcPr>
            <w:tcW w:type="dxa" w:w="4320"/>
          </w:tcPr>
          <w:p>
            <w:r>
              <w:t>输注精度</w:t>
            </w:r>
          </w:p>
        </w:tc>
        <w:tc>
          <w:tcPr>
            <w:tcW w:type="dxa" w:w="4320"/>
          </w:tcPr>
          <w:p>
            <w:r>
              <w:t>±5%</w:t>
            </w:r>
          </w:p>
        </w:tc>
      </w:tr>
    </w:tbl>
    <w:p/>
    <w:p>
      <w:pPr>
        <w:pStyle w:val="Heading1"/>
      </w:pPr>
      <w:r>
        <w:t>2 性能要求</w:t>
      </w:r>
    </w:p>
    <w:p>
      <w:r>
        <w:t>正文段落。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页 共 </w:t>
    </w:r>
    <w:r>
      <w:fldChar w:fldCharType="begin"/>
      <w:instrText xml:space="preserve">NUMPAGES</w:instrText>
      <w:fldChar w:fldCharType="separate"/>
      <w:t>1</w:t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