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20" w:lineRule="auto"/>
        <w:rPr>
          <w:rFonts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CH3.7.1</w:t>
      </w:r>
      <w:r>
        <w:rPr>
          <w:rFonts w:hint="eastAsia" w:ascii="宋体" w:hAnsi="宋体"/>
          <w:b/>
          <w:color w:val="000000"/>
          <w:sz w:val="32"/>
          <w:szCs w:val="32"/>
        </w:rPr>
        <w:tab/>
      </w:r>
      <w:r>
        <w:rPr>
          <w:rFonts w:hint="eastAsia" w:ascii="宋体" w:hAnsi="宋体"/>
          <w:b/>
          <w:color w:val="000000"/>
          <w:sz w:val="32"/>
          <w:szCs w:val="32"/>
        </w:rPr>
        <w:t>产品稳定性</w:t>
      </w:r>
    </w:p>
    <w:p>
      <w:pPr>
        <w:spacing w:line="560" w:lineRule="exact"/>
        <w:ind w:firstLine="480" w:firstLineChars="200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1.</w:t>
      </w:r>
      <w:r>
        <w:rPr>
          <w:rFonts w:ascii="宋体" w:hAnsi="宋体"/>
          <w:bCs/>
          <w:color w:val="000000"/>
          <w:sz w:val="24"/>
        </w:rPr>
        <w:t>货架有效期</w:t>
      </w:r>
    </w:p>
    <w:p>
      <w:pPr>
        <w:spacing w:line="560" w:lineRule="exact"/>
        <w:ind w:firstLine="480" w:firstLineChars="200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申报产品根据0</w:t>
      </w:r>
      <w:r>
        <w:rPr>
          <w:rFonts w:ascii="宋体" w:hAnsi="宋体"/>
          <w:bCs/>
          <w:color w:val="000000"/>
          <w:sz w:val="24"/>
        </w:rPr>
        <w:t>681</w:t>
      </w:r>
      <w:r>
        <w:rPr>
          <w:rFonts w:hint="eastAsia" w:ascii="宋体" w:hAnsi="宋体"/>
          <w:bCs/>
          <w:color w:val="000000"/>
          <w:sz w:val="24"/>
        </w:rPr>
        <w:t>系列标准的要求，对申报产品进行了使用期限验证方案</w:t>
      </w: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hint="eastAsia" w:ascii="宋体" w:hAnsi="宋体"/>
          <w:b/>
          <w:color w:val="0000FF"/>
          <w:sz w:val="24"/>
        </w:rPr>
        <w:t>附件1：</w:t>
      </w:r>
      <w:r>
        <w:rPr>
          <w:rFonts w:hint="eastAsia" w:ascii="宋体" w:hAnsi="宋体"/>
          <w:b/>
          <w:color w:val="0000FF"/>
          <w:sz w:val="24"/>
          <w:lang w:val="en-US" w:eastAsia="zh-CN"/>
        </w:rPr>
        <w:t>老化试验报告</w:t>
      </w:r>
      <w:r>
        <w:rPr>
          <w:rFonts w:hint="eastAsia" w:ascii="宋体" w:hAnsi="宋体"/>
          <w:b/>
          <w:color w:val="000000"/>
          <w:sz w:val="24"/>
        </w:rPr>
        <w:t>）</w:t>
      </w:r>
      <w:r>
        <w:rPr>
          <w:rFonts w:hint="eastAsia" w:ascii="宋体" w:hAnsi="宋体"/>
          <w:bCs/>
          <w:color w:val="000000"/>
          <w:sz w:val="24"/>
        </w:rPr>
        <w:t>，结果证明申报</w:t>
      </w:r>
      <w:r>
        <w:rPr>
          <w:rFonts w:ascii="宋体" w:hAnsi="宋体"/>
          <w:bCs/>
          <w:color w:val="000000"/>
          <w:sz w:val="24"/>
        </w:rPr>
        <w:t>产品可保持性能功能</w:t>
      </w:r>
      <w:r>
        <w:rPr>
          <w:rFonts w:hint="eastAsia" w:ascii="宋体" w:hAnsi="宋体"/>
          <w:bCs/>
          <w:color w:val="000000"/>
          <w:sz w:val="24"/>
        </w:rPr>
        <w:t>，</w:t>
      </w:r>
      <w:r>
        <w:rPr>
          <w:rFonts w:ascii="宋体" w:hAnsi="宋体"/>
          <w:bCs/>
          <w:color w:val="000000"/>
          <w:sz w:val="24"/>
        </w:rPr>
        <w:t>满足使用要求，</w:t>
      </w:r>
      <w:r>
        <w:rPr>
          <w:rFonts w:hint="eastAsia" w:ascii="宋体" w:hAnsi="宋体"/>
          <w:bCs/>
          <w:color w:val="000000"/>
          <w:sz w:val="24"/>
        </w:rPr>
        <w:t>使用期限内</w:t>
      </w:r>
      <w:r>
        <w:rPr>
          <w:rFonts w:ascii="宋体" w:hAnsi="宋体"/>
          <w:bCs/>
          <w:color w:val="000000"/>
          <w:sz w:val="24"/>
        </w:rPr>
        <w:t>符合微生物限度要求，</w:t>
      </w:r>
      <w:r>
        <w:rPr>
          <w:rFonts w:hint="eastAsia" w:ascii="宋体" w:hAnsi="宋体"/>
          <w:bCs/>
          <w:color w:val="000000"/>
          <w:sz w:val="24"/>
        </w:rPr>
        <w:t>可以</w:t>
      </w:r>
      <w:r>
        <w:rPr>
          <w:rFonts w:ascii="宋体" w:hAnsi="宋体"/>
          <w:bCs/>
          <w:color w:val="000000"/>
          <w:sz w:val="24"/>
        </w:rPr>
        <w:t>保持无菌状态。</w:t>
      </w:r>
    </w:p>
    <w:p>
      <w:pPr>
        <w:spacing w:line="560" w:lineRule="exact"/>
        <w:ind w:firstLine="480" w:firstLineChars="200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2.</w:t>
      </w:r>
      <w:r>
        <w:rPr>
          <w:rFonts w:ascii="宋体" w:hAnsi="宋体"/>
          <w:bCs/>
          <w:color w:val="000000"/>
          <w:sz w:val="24"/>
        </w:rPr>
        <w:t>使用稳定性</w:t>
      </w:r>
    </w:p>
    <w:p>
      <w:pPr>
        <w:spacing w:line="560" w:lineRule="exact"/>
        <w:ind w:firstLine="480" w:firstLineChars="200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申报产品为一次性使用产品，经过老化试验证明在使用期限内申报</w:t>
      </w:r>
      <w:r>
        <w:rPr>
          <w:rFonts w:ascii="宋体" w:hAnsi="宋体"/>
          <w:bCs/>
          <w:color w:val="000000"/>
          <w:sz w:val="24"/>
        </w:rPr>
        <w:t>产品可保持性能功能</w:t>
      </w:r>
      <w:r>
        <w:rPr>
          <w:rFonts w:hint="eastAsia" w:ascii="宋体" w:hAnsi="宋体"/>
          <w:bCs/>
          <w:color w:val="000000"/>
          <w:sz w:val="24"/>
        </w:rPr>
        <w:t>，</w:t>
      </w:r>
      <w:r>
        <w:rPr>
          <w:rFonts w:ascii="宋体" w:hAnsi="宋体"/>
          <w:bCs/>
          <w:color w:val="000000"/>
          <w:sz w:val="24"/>
        </w:rPr>
        <w:t>满足</w:t>
      </w:r>
      <w:r>
        <w:rPr>
          <w:rFonts w:hint="eastAsia" w:ascii="宋体" w:hAnsi="宋体"/>
          <w:bCs/>
          <w:color w:val="000000"/>
          <w:sz w:val="24"/>
        </w:rPr>
        <w:t>一次</w:t>
      </w:r>
      <w:r>
        <w:rPr>
          <w:rFonts w:ascii="宋体" w:hAnsi="宋体"/>
          <w:bCs/>
          <w:color w:val="000000"/>
          <w:sz w:val="24"/>
        </w:rPr>
        <w:t>使用要求</w:t>
      </w:r>
      <w:r>
        <w:rPr>
          <w:rFonts w:hint="eastAsia" w:ascii="宋体" w:hAnsi="宋体"/>
          <w:bCs/>
          <w:color w:val="000000"/>
          <w:sz w:val="24"/>
        </w:rPr>
        <w:t>。</w:t>
      </w:r>
    </w:p>
    <w:p>
      <w:bookmarkStart w:id="8" w:name="_GoBack"/>
      <w:bookmarkEnd w:id="8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hint="eastAsia" w:ascii="宋体" w:hAnsi="宋体" w:eastAsia="宋体" w:cs="宋体"/>
      </w:rPr>
    </w:pPr>
    <w:bookmarkStart w:id="0" w:name="_Hlk161909321"/>
    <w:bookmarkStart w:id="1" w:name="_Hlk161909629"/>
    <w:bookmarkStart w:id="2" w:name="_Hlk161921113"/>
    <w:bookmarkStart w:id="3" w:name="_Hlk161921112"/>
    <w:bookmarkStart w:id="4" w:name="_Hlk161920050"/>
    <w:bookmarkStart w:id="5" w:name="_Hlk161920051"/>
    <w:bookmarkStart w:id="6" w:name="_Hlk161909322"/>
    <w:bookmarkStart w:id="7" w:name="_Hlk161909628"/>
    <w:r>
      <w:rPr>
        <w:rFonts w:hint="eastAsia" w:ascii="宋体" w:hAnsi="宋体" w:eastAsia="宋体" w:cs="宋体"/>
        <w:lang w:val="en-US" w:eastAsia="zh-CN"/>
      </w:rPr>
      <w:t>XXXX</w:t>
    </w:r>
    <w:r>
      <w:rPr>
        <w:rFonts w:hint="eastAsia" w:ascii="宋体" w:hAnsi="宋体" w:eastAsia="宋体" w:cs="宋体"/>
      </w:rPr>
      <w:t>医疗器械有限公司</w:t>
    </w:r>
  </w:p>
  <w:p>
    <w:pPr>
      <w:pStyle w:val="2"/>
      <w:jc w:val="center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36930" cy="147955"/>
              <wp:effectExtent l="0" t="0" r="0" b="0"/>
              <wp:wrapNone/>
              <wp:docPr id="855892005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693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1.65pt;width:65.9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ceqDu0QAAAAQBAAAPAAAAAAAAAAEAIAAAACIA&#10;AABkcnMvZG93bnJldi54bWxQSwECFAAUAAAACACHTuJAiK7oxhACAAAKBAAADgAAAAAAAAABACAA&#10;AAAg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eastAsia="宋体" w:cs="宋体"/>
      </w:rPr>
      <w:t xml:space="preserve"> </w:t>
    </w:r>
    <w:bookmarkEnd w:id="0"/>
    <w:bookmarkEnd w:id="1"/>
    <w:bookmarkEnd w:id="2"/>
    <w:bookmarkEnd w:id="3"/>
    <w:bookmarkEnd w:id="4"/>
    <w:bookmarkEnd w:id="5"/>
    <w:bookmarkEnd w:id="6"/>
    <w:bookmarkEnd w:id="7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0MjEyZDdhOGQzNjJhZDE5NDFmMDU5ZmZjNWI1NzkifQ=="/>
  </w:docVars>
  <w:rsids>
    <w:rsidRoot w:val="00A53D63"/>
    <w:rsid w:val="001B7F8F"/>
    <w:rsid w:val="00A53D63"/>
    <w:rsid w:val="00AB2423"/>
    <w:rsid w:val="23DE24CE"/>
    <w:rsid w:val="29F3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177</Characters>
  <Lines>1</Lines>
  <Paragraphs>1</Paragraphs>
  <TotalTime>1</TotalTime>
  <ScaleCrop>false</ScaleCrop>
  <LinksUpToDate>false</LinksUpToDate>
  <CharactersWithSpaces>178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2024-03-21T05:50:00Z</dcterms:created>
  <dc:creator>shaojia wu</dc:creator>
  <cp:lastModifiedBy>吴稍佳</cp:lastModifiedBy>
  <cp:lastPrinted>2024-04-07T05:23:00Z</cp:lastPrinted>
  <dcterms:modified xsi:type="dcterms:W3CDTF">2024-07-29T05:33:25Z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AB5E7DC27B38477C918998DB1C0488A4_12</vt:lpwstr>
  </property>
</Properties>
</file>