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Arial" w:hAnsi="Arial" w:eastAsia="宋体"/>
          <w:b/>
          <w:sz w:val="32"/>
          <w:szCs w:val="32"/>
        </w:rPr>
      </w:pPr>
      <w:bookmarkStart w:id="0" w:name="_GoBack"/>
      <w:r>
        <w:rPr>
          <w:rFonts w:hint="eastAsia" w:ascii="仿宋" w:hAnsi="仿宋" w:eastAsia="仿宋" w:cs="仿宋"/>
          <w:b/>
          <w:sz w:val="32"/>
          <w:szCs w:val="32"/>
        </w:rPr>
        <w:t>项目</w:t>
      </w:r>
      <w:r>
        <w:rPr>
          <w:rFonts w:hint="eastAsia" w:ascii="仿宋" w:hAnsi="仿宋" w:eastAsia="仿宋" w:cs="仿宋"/>
          <w:b/>
          <w:sz w:val="32"/>
          <w:szCs w:val="32"/>
          <w:lang w:val="en-US" w:eastAsia="zh-CN"/>
        </w:rPr>
        <w:t>任务及职能</w:t>
      </w:r>
      <w:r>
        <w:rPr>
          <w:rFonts w:hint="eastAsia" w:ascii="仿宋" w:hAnsi="仿宋" w:eastAsia="仿宋" w:cs="仿宋"/>
          <w:b/>
          <w:sz w:val="32"/>
          <w:szCs w:val="32"/>
        </w:rPr>
        <w:t>分配表</w:t>
      </w:r>
    </w:p>
    <w:bookmarkEnd w:id="0"/>
    <w:p>
      <w:pPr>
        <w:jc w:val="center"/>
        <w:rPr>
          <w:rFonts w:hint="eastAsia" w:ascii="Arial" w:hAnsi="Arial" w:eastAsia="宋体"/>
          <w:sz w:val="24"/>
          <w:lang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4"/>
        </w:rPr>
        <w:t>NO：</w:t>
      </w:r>
      <w:r>
        <w:rPr>
          <w:rFonts w:hint="eastAsia" w:ascii="仿宋" w:hAnsi="仿宋" w:eastAsia="仿宋" w:cs="仿宋"/>
          <w:sz w:val="24"/>
          <w:lang w:val="en-US" w:eastAsia="zh-CN"/>
        </w:rPr>
        <w:t>7</w:t>
      </w:r>
    </w:p>
    <w:tbl>
      <w:tblPr>
        <w:tblStyle w:val="2"/>
        <w:tblW w:w="10663" w:type="dxa"/>
        <w:jc w:val="center"/>
        <w:tblInd w:w="-12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3763"/>
        <w:gridCol w:w="1898"/>
        <w:gridCol w:w="3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  <w:jc w:val="center"/>
        </w:trPr>
        <w:tc>
          <w:tcPr>
            <w:tcW w:w="1907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项目名称</w:t>
            </w:r>
          </w:p>
        </w:tc>
        <w:tc>
          <w:tcPr>
            <w:tcW w:w="376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一次性使用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水封式</w:t>
            </w:r>
          </w:p>
        </w:tc>
        <w:tc>
          <w:tcPr>
            <w:tcW w:w="189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项目编号</w:t>
            </w:r>
          </w:p>
        </w:tc>
        <w:tc>
          <w:tcPr>
            <w:tcW w:w="309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XM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2019-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4" w:hRule="atLeast"/>
          <w:jc w:val="center"/>
        </w:trPr>
        <w:tc>
          <w:tcPr>
            <w:tcW w:w="10663" w:type="dxa"/>
            <w:gridSpan w:val="4"/>
            <w:noWrap w:val="0"/>
            <w:vAlign w:val="center"/>
          </w:tcPr>
          <w:p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本公司人力资源整合了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kx厂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现有的资源，在项目组长的带领下，各科室负责人应对科室内部协调，管代负责各科室人员的协调，将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kx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厂技术转让协议中所列出的每一项进行确认和转化，经过有效的评审，确保符合相应的法律法规要求、体系要求及风险管理要求，满足我公司的生产及管理要求。</w:t>
            </w:r>
          </w:p>
          <w:tbl>
            <w:tblPr>
              <w:tblStyle w:val="3"/>
              <w:tblW w:w="10440" w:type="dxa"/>
              <w:jc w:val="center"/>
              <w:tblInd w:w="11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7"/>
              <w:gridCol w:w="3349"/>
              <w:gridCol w:w="951"/>
              <w:gridCol w:w="854"/>
              <w:gridCol w:w="3527"/>
              <w:gridCol w:w="99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7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科室</w:t>
                  </w:r>
                </w:p>
              </w:tc>
              <w:tc>
                <w:tcPr>
                  <w:tcW w:w="334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职能</w:t>
                  </w:r>
                </w:p>
              </w:tc>
              <w:tc>
                <w:tcPr>
                  <w:tcW w:w="95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责任人</w:t>
                  </w:r>
                </w:p>
              </w:tc>
              <w:tc>
                <w:tcPr>
                  <w:tcW w:w="85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科室</w:t>
                  </w:r>
                </w:p>
              </w:tc>
              <w:tc>
                <w:tcPr>
                  <w:tcW w:w="352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职能</w:t>
                  </w:r>
                </w:p>
              </w:tc>
              <w:tc>
                <w:tcPr>
                  <w:tcW w:w="99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责任人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56" w:hRule="atLeast"/>
                <w:jc w:val="center"/>
              </w:trPr>
              <w:tc>
                <w:tcPr>
                  <w:tcW w:w="7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管理者代表</w:t>
                  </w:r>
                </w:p>
              </w:tc>
              <w:tc>
                <w:tcPr>
                  <w:tcW w:w="334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负责对项目的调度与安排计划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负责对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eastAsia="zh-CN"/>
                    </w:rPr>
                    <w:t>kx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技术转让等相关事宜的确认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负责产品设计开发过程中相关阶段的策划、总结与批准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负责产品注册申报等工作</w:t>
                  </w:r>
                </w:p>
              </w:tc>
              <w:tc>
                <w:tcPr>
                  <w:tcW w:w="95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xxx</w:t>
                  </w:r>
                </w:p>
              </w:tc>
              <w:tc>
                <w:tcPr>
                  <w:tcW w:w="85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办公室</w:t>
                  </w:r>
                </w:p>
              </w:tc>
              <w:tc>
                <w:tcPr>
                  <w:tcW w:w="352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负责人力资源需求方面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策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划；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负责设计开发中所需的法规、标准及参考文献的收集；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负责对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eastAsia="zh-CN"/>
                    </w:rPr>
                    <w:t>kx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技术转让等相关事宜的确认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负责参与设计开发过程中相关阶段的评审；</w:t>
                  </w:r>
                </w:p>
              </w:tc>
              <w:tc>
                <w:tcPr>
                  <w:tcW w:w="99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xxx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0" w:hRule="atLeast"/>
                <w:jc w:val="center"/>
              </w:trPr>
              <w:tc>
                <w:tcPr>
                  <w:tcW w:w="7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供销科</w:t>
                  </w:r>
                </w:p>
              </w:tc>
              <w:tc>
                <w:tcPr>
                  <w:tcW w:w="334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负责市场调研相关适宜的策划；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负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责设计开发过程中所需物资的的策划；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负责顾客要求相关事宜的策划；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负责对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eastAsia="zh-CN"/>
                    </w:rPr>
                    <w:t>kx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技术转让等相关事宜的确认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负责参与设计开发过程中相关阶段的评审；</w:t>
                  </w:r>
                </w:p>
              </w:tc>
              <w:tc>
                <w:tcPr>
                  <w:tcW w:w="95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eastAsia="zh-CN"/>
                    </w:rPr>
                    <w:t>xxx</w:t>
                  </w:r>
                </w:p>
              </w:tc>
              <w:tc>
                <w:tcPr>
                  <w:tcW w:w="85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生产科</w:t>
                  </w:r>
                </w:p>
              </w:tc>
              <w:tc>
                <w:tcPr>
                  <w:tcW w:w="352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负责试制人员的配备、生产场地，生产设备、工装、材料等相关事宜的策划；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负责对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eastAsia="zh-CN"/>
                    </w:rPr>
                    <w:t>kx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技术转让等相关事宜的确认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负责参与设计开发过程中相关阶段的评审；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99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xxx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5" w:hRule="atLeast"/>
                <w:jc w:val="center"/>
              </w:trPr>
              <w:tc>
                <w:tcPr>
                  <w:tcW w:w="7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技术科</w:t>
                  </w:r>
                </w:p>
              </w:tc>
              <w:tc>
                <w:tcPr>
                  <w:tcW w:w="334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负责产品预期用途、性能和功效等相关事宜的策划；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负责产品图纸、工艺等相关技术事项的策划；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负责产品的风险管理相关事宜的策划；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负责对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eastAsia="zh-CN"/>
                    </w:rPr>
                    <w:t>kx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技术转让等相关事宜的确认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负责参与设计开发过程中相关阶段的评审；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95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xxx</w:t>
                  </w:r>
                </w:p>
              </w:tc>
              <w:tc>
                <w:tcPr>
                  <w:tcW w:w="85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质管科</w:t>
                  </w:r>
                </w:p>
              </w:tc>
              <w:tc>
                <w:tcPr>
                  <w:tcW w:w="3527" w:type="dxa"/>
                  <w:noWrap w:val="0"/>
                  <w:vAlign w:val="center"/>
                </w:tcPr>
                <w:p>
                  <w:pPr>
                    <w:ind w:firstLine="480" w:firstLineChars="200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负责所需检测设备的策划；</w:t>
                  </w:r>
                </w:p>
                <w:p>
                  <w:pPr>
                    <w:ind w:firstLine="480" w:firstLineChars="200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负责所需检测人员能力需求的策划；</w:t>
                  </w:r>
                </w:p>
                <w:p>
                  <w:pPr>
                    <w:ind w:firstLine="480" w:firstLineChars="200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负责对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eastAsia="zh-CN"/>
                    </w:rPr>
                    <w:t>kx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技术转让等相关事宜的确认</w:t>
                  </w:r>
                </w:p>
                <w:p>
                  <w:pPr>
                    <w:ind w:firstLine="480" w:firstLineChars="200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负责参与设计开发过程中相关阶段的评审；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99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xxx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xxx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val="en-US" w:eastAsia="zh-CN"/>
                    </w:rPr>
                    <w:t>潘海燕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81" w:hRule="atLeast"/>
                <w:jc w:val="center"/>
              </w:trPr>
              <w:tc>
                <w:tcPr>
                  <w:tcW w:w="7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财务科</w:t>
                  </w:r>
                </w:p>
              </w:tc>
              <w:tc>
                <w:tcPr>
                  <w:tcW w:w="3349" w:type="dxa"/>
                  <w:noWrap w:val="0"/>
                  <w:vAlign w:val="center"/>
                </w:tcPr>
                <w:p>
                  <w:pPr>
                    <w:ind w:firstLine="480" w:firstLineChars="200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负责对新产品的成本和项目开发成本的核算；</w:t>
                  </w:r>
                </w:p>
                <w:p>
                  <w:pPr>
                    <w:ind w:firstLine="480" w:firstLineChars="200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负责对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eastAsia="zh-CN"/>
                    </w:rPr>
                    <w:t>kx</w:t>
                  </w:r>
                  <w:r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  <w:t>技术转让等相关事宜的确认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95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eastAsia="zh-CN"/>
                    </w:rPr>
                    <w:t>xxx</w:t>
                  </w:r>
                </w:p>
              </w:tc>
              <w:tc>
                <w:tcPr>
                  <w:tcW w:w="85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lang w:val="en-US" w:eastAsia="zh-CN"/>
                    </w:rPr>
                    <w:t>——</w:t>
                  </w:r>
                </w:p>
              </w:tc>
              <w:tc>
                <w:tcPr>
                  <w:tcW w:w="352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eastAsia="zh-CN"/>
                    </w:rPr>
                    <w:t>——</w:t>
                  </w:r>
                </w:p>
              </w:tc>
              <w:tc>
                <w:tcPr>
                  <w:tcW w:w="99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 w:ascii="仿宋" w:hAnsi="仿宋" w:eastAsia="仿宋" w:cs="仿宋"/>
                      <w:sz w:val="24"/>
                      <w:szCs w:val="24"/>
                      <w:vertAlign w:val="baseline"/>
                      <w:lang w:eastAsia="zh-CN"/>
                    </w:rPr>
                    <w:t>——</w:t>
                  </w:r>
                </w:p>
              </w:tc>
            </w:tr>
          </w:tbl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>
      <w:pPr>
        <w:ind w:right="480" w:firstLine="5400" w:firstLineChars="2250"/>
        <w:jc w:val="center"/>
        <w:rPr>
          <w:rFonts w:hint="eastAsia" w:ascii="Arial" w:hAnsi="Arial" w:eastAsia="宋体"/>
          <w:sz w:val="24"/>
        </w:rPr>
      </w:pPr>
      <w:r>
        <w:rPr>
          <w:rFonts w:hint="eastAsia" w:ascii="仿宋" w:hAnsi="仿宋" w:eastAsia="仿宋" w:cs="仿宋"/>
          <w:sz w:val="24"/>
        </w:rPr>
        <w:t>项目组长：</w:t>
      </w:r>
    </w:p>
    <w:p>
      <w:pPr>
        <w:ind w:right="480" w:firstLine="5400" w:firstLineChars="2250"/>
        <w:jc w:val="center"/>
        <w:rPr>
          <w:rFonts w:hint="eastAsia" w:ascii="Arial" w:hAnsi="Arial" w:eastAsia="宋体"/>
          <w:sz w:val="24"/>
        </w:rPr>
      </w:pPr>
      <w:r>
        <w:rPr>
          <w:rFonts w:hint="eastAsia" w:ascii="仿宋" w:hAnsi="仿宋" w:eastAsia="仿宋" w:cs="仿宋"/>
          <w:sz w:val="24"/>
        </w:rPr>
        <w:t>日       期：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10D93"/>
    <w:rsid w:val="2491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2025-04-27T07:15:00Z</dcterms:created>
  <dc:creator>Administrator</dc:creator>
  <cp:lastModifiedBy>Administrator</cp:lastModifiedBy>
  <dcterms:modified xsi:type="dcterms:W3CDTF">2025-04-27T07:15:58Z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