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84"/>
          <w:szCs w:val="84"/>
        </w:rPr>
      </w:pPr>
    </w:p>
    <w:p>
      <w:pPr>
        <w:jc w:val="center"/>
        <w:rPr>
          <w:rFonts w:ascii="宋体" w:hAnsi="宋体" w:eastAsia="宋体"/>
          <w:b/>
          <w:sz w:val="84"/>
          <w:szCs w:val="84"/>
        </w:rPr>
      </w:pPr>
      <w:r>
        <w:rPr>
          <w:rFonts w:hint="eastAsia" w:ascii="宋体" w:hAnsi="宋体" w:eastAsia="宋体"/>
          <w:b/>
          <w:sz w:val="84"/>
          <w:szCs w:val="84"/>
        </w:rPr>
        <w:t>小区物业管理系统的设计与实现</w:t>
      </w:r>
    </w:p>
    <w:p>
      <w:pPr>
        <w:jc w:val="left"/>
        <w:rPr>
          <w:rFonts w:ascii="宋体" w:hAnsi="宋体" w:eastAsia="宋体"/>
          <w:b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The</w:t>
      </w:r>
      <w:r>
        <w:rPr>
          <w:rFonts w:ascii="宋体" w:hAnsi="宋体" w:eastAsia="宋体"/>
          <w:b/>
          <w:sz w:val="44"/>
          <w:szCs w:val="44"/>
        </w:rPr>
        <w:t xml:space="preserve"> Design and Implementation of a </w:t>
      </w:r>
      <w:r>
        <w:rPr>
          <w:rFonts w:hint="eastAsia" w:ascii="宋体" w:hAnsi="宋体" w:eastAsia="宋体"/>
          <w:b/>
          <w:sz w:val="44"/>
          <w:szCs w:val="44"/>
        </w:rPr>
        <w:t>R</w:t>
      </w:r>
      <w:r>
        <w:rPr>
          <w:rFonts w:ascii="宋体" w:hAnsi="宋体" w:eastAsia="宋体"/>
          <w:b/>
          <w:sz w:val="44"/>
          <w:szCs w:val="44"/>
        </w:rPr>
        <w:t>esidential Property Management System</w:t>
      </w: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学科专业：软件工程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作者姓名：闫正伟、赵旭、刘曼、李美情、程文秀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河北师范大学软件学院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2018年6月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85177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rFonts w:ascii="宋体" w:hAnsi="宋体" w:eastAsia="宋体"/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  <w:lang w:val="zh-CN"/>
            </w:rPr>
            <w:t>目录</w:t>
          </w:r>
        </w:p>
        <w:p>
          <w:pPr>
            <w:pStyle w:val="7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zh-CN"/>
            </w:rPr>
            <w:fldChar w:fldCharType="begin"/>
          </w:r>
          <w:r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>
            <w:rPr>
              <w:b/>
              <w:bCs/>
              <w:sz w:val="28"/>
              <w:szCs w:val="28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"_Toc518057695"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需求结构分析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_Toc518057695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"_Toc518057696"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系统管理功能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_Toc518057696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"_Toc518057697"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物业公司表信息管理功能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_Toc518057697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"_Toc518057698"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小区表的信息管理功能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_Toc518057698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"_Toc518057699"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单元楼表的信息管理功能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_Toc518057699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4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"_Toc518057700"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单元房表的信息管理功能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_Toc518057700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4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"_Toc518057701"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户主表的信息管理功能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_Toc518057701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4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"_Toc518057702"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需求分析的任务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5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"_Toc518057703"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需求分析的方法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_Toc518057703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5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"_Toc518057704"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数据字典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_Toc518057704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6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"_Toc518057705"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功能结构图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_Toc518057705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6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"_Toc518057706"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小区管理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_Toc518057706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6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"_Toc518057707"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户主管理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_Toc518057707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6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"_Toc518057708"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系统非功能性需求分析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_Toc518057708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7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"_Toc518057709"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概念结构设计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_Toc518057709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"_Toc518057710"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E-R图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_Toc518057710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7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"_Toc518057711"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逻辑结构设计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_Toc518057711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"_Toc518057712"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E-R图转为关系模式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_Toc518057712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8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7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"_Toc518057713"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物理结构设计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_Toc518057713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"_Toc518057714"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数据表设计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_Toc518057714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8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7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"_Toc518057715"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数据库实施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_Toc518057715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"_Toc518057716"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用DDL定义数据库结构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_Toc518057716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10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宋体" w:hAnsi="宋体" w:eastAsia="宋体"/>
              <w:sz w:val="28"/>
              <w:szCs w:val="28"/>
            </w:rPr>
          </w:pPr>
          <w:r>
            <w:fldChar w:fldCharType="begin"/>
          </w:r>
          <w:r>
            <w:instrText xml:space="preserve"> HYPERLINK \l "_Toc518057717"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插入数据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_Toc518057717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11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>
          <w:pPr>
            <w:pStyle w:val="7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"_Toc518057718"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数据库运行和维护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_Toc518057718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518057695"/>
      <w:r>
        <w:rPr>
          <w:rFonts w:hint="eastAsia"/>
        </w:rPr>
        <w:t>需求结构分析</w:t>
      </w:r>
      <w:bookmarkEnd w:id="0"/>
    </w:p>
    <w:p>
      <w:pPr>
        <w:pStyle w:val="3"/>
      </w:pPr>
      <w:bookmarkStart w:id="1" w:name="_Toc518057696"/>
      <w:r>
        <w:rPr>
          <w:rFonts w:hint="eastAsia"/>
        </w:rPr>
        <w:t>系统管理功能</w:t>
      </w:r>
      <w:bookmarkEnd w:id="1"/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用户的添加，包括用户名等信息。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系统备份与恢复。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用户权限管理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重新登录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登录设置</w:t>
      </w:r>
    </w:p>
    <w:p>
      <w:pPr>
        <w:rPr>
          <w:rFonts w:hint="eastAsia"/>
        </w:rPr>
      </w:pPr>
    </w:p>
    <w:p>
      <w:pPr>
        <w:pStyle w:val="3"/>
      </w:pPr>
      <w:bookmarkStart w:id="2" w:name="_Toc518057697"/>
      <w:r>
        <w:rPr>
          <w:rFonts w:hint="eastAsia"/>
        </w:rPr>
        <w:t>物业公司表信息管理功能</w:t>
      </w:r>
      <w:bookmarkEnd w:id="2"/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包括公司名字等基本信息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物业公司的名字、部门等信息的增加、删除、修改、查询</w:t>
      </w:r>
    </w:p>
    <w:p/>
    <w:p>
      <w:pPr>
        <w:pStyle w:val="3"/>
      </w:pPr>
      <w:bookmarkStart w:id="3" w:name="_Toc518057698"/>
      <w:r>
        <w:rPr>
          <w:rFonts w:hint="eastAsia"/>
        </w:rPr>
        <w:t>小区表的信息管理功能</w:t>
      </w:r>
      <w:bookmarkEnd w:id="3"/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包括小区编号，小区名字，小区建筑数量等基本信息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小区基本信息的修改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小区基本信息的增加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小区基本新的的删除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小区基本信息的查询</w:t>
      </w:r>
    </w:p>
    <w:p/>
    <w:p>
      <w:pPr>
        <w:pStyle w:val="3"/>
      </w:pPr>
      <w:bookmarkStart w:id="4" w:name="_Toc518057699"/>
      <w:r>
        <w:rPr>
          <w:rFonts w:hint="eastAsia"/>
        </w:rPr>
        <w:t>单元楼表的信息管理功能</w:t>
      </w:r>
      <w:bookmarkEnd w:id="4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（1）包括小区编号，单元楼编号，单元房数目，单元楼的层数等基本信息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highlight w:val="lightGray"/>
        </w:rPr>
        <w:t>（2）</w:t>
      </w:r>
      <w:r>
        <w:rPr>
          <w:rFonts w:hint="eastAsia" w:ascii="宋体" w:hAnsi="宋体" w:eastAsia="宋体"/>
          <w:sz w:val="28"/>
          <w:szCs w:val="28"/>
        </w:rPr>
        <w:t>单元楼基本信息的修改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（3）单元楼基本信息的增加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（4）单元楼基本新的的删除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（5）单元楼基本信息的查询</w:t>
      </w:r>
    </w:p>
    <w:p/>
    <w:p/>
    <w:p>
      <w:pPr>
        <w:pStyle w:val="3"/>
      </w:pPr>
      <w:bookmarkStart w:id="5" w:name="_Toc518057700"/>
      <w:r>
        <w:rPr>
          <w:rFonts w:hint="eastAsia"/>
        </w:rPr>
        <w:t>单元房表的信息管理功能</w:t>
      </w:r>
      <w:bookmarkEnd w:id="5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（1）包括单元楼编号，单元房编号，产权，面积，是否连接I</w:t>
      </w:r>
      <w:r>
        <w:rPr>
          <w:rFonts w:ascii="宋体" w:hAnsi="宋体" w:eastAsia="宋体"/>
          <w:sz w:val="28"/>
          <w:szCs w:val="28"/>
        </w:rPr>
        <w:t>n</w:t>
      </w:r>
      <w:r>
        <w:rPr>
          <w:rFonts w:hint="eastAsia" w:ascii="宋体" w:hAnsi="宋体" w:eastAsia="宋体"/>
          <w:sz w:val="28"/>
          <w:szCs w:val="28"/>
        </w:rPr>
        <w:t>ternet，水电等基本信息。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（2）单元房基本信息的修改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（3）单元房基本信息的增加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（4）单元房基本新的的删除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（5）单元房基本信息的查询</w:t>
      </w:r>
    </w:p>
    <w:p/>
    <w:p>
      <w:pPr>
        <w:pStyle w:val="3"/>
      </w:pPr>
      <w:bookmarkStart w:id="6" w:name="_Toc518057701"/>
      <w:r>
        <w:rPr>
          <w:rFonts w:hint="eastAsia"/>
        </w:rPr>
        <w:t>户主表的信息管理功能</w:t>
      </w:r>
      <w:bookmarkEnd w:id="6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（1）包括户主的姓名，单元房编号，工作单位，联系电话，户主人口等基本信息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（2）户主基本信息的修改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（3）户主基本信息的增加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（4）户主基本新的的删除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（5）户主基本信息的查询</w:t>
      </w:r>
    </w:p>
    <w:p/>
    <w:p>
      <w:pPr>
        <w:rPr>
          <w:rFonts w:hint="eastAsia"/>
        </w:rPr>
      </w:pPr>
    </w:p>
    <w:p>
      <w:pPr>
        <w:pStyle w:val="3"/>
      </w:pPr>
      <w:bookmarkStart w:id="7" w:name="_Toc518057702"/>
      <w:r>
        <w:rPr>
          <w:rFonts w:hint="eastAsia"/>
        </w:rPr>
        <w:t>需求分析的任务</w:t>
      </w:r>
      <w:bookmarkEnd w:id="7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此阶段明确用户的各种需求，在此基础上确定新系统的功能。且新系统我们考虑了今后可能的扩充和改变，不能仅仅按当前应用需求来设计数据库。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调查重点：“数据”和“处理”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我们组通过调查、收集与分析，获得用户对数据库的如下要求：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信息要求：一共建立的5张表，物业公司表，小区表，单元楼，单元房，户主表。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处理要求：物业公司可以从这五张表中任意查询户主，及每个小区的每个楼的每个单元房的信息，可以修改每个表。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安全性与完整性要求：尽量减少数据冗余，用实体完整性、参照完整性、用户自定义的完整性等。</w:t>
      </w:r>
    </w:p>
    <w:p>
      <w:pPr>
        <w:pStyle w:val="3"/>
      </w:pPr>
      <w:bookmarkStart w:id="8" w:name="_Toc518057703"/>
      <w:r>
        <w:rPr>
          <w:rFonts w:hint="eastAsia"/>
        </w:rPr>
        <w:t>需求分析的方法</w:t>
      </w:r>
      <w:bookmarkEnd w:id="8"/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调查了物业公司的各个部门及各个组织机构。调查各部门的业务活动情况。在熟悉业务活动的基础上，协助用户明确对新系统的各种要求，包括信息要求、处理要求、安全性要求等。确定新系统的边界。我们组进行了多次广泛的交流讨论。</w:t>
      </w:r>
    </w:p>
    <w:p>
      <w:pPr>
        <w:pStyle w:val="3"/>
      </w:pPr>
      <w:bookmarkStart w:id="9" w:name="_Toc518057704"/>
      <w:r>
        <w:rPr>
          <w:rFonts w:hint="eastAsia"/>
        </w:rPr>
        <w:t>数据字典</w:t>
      </w:r>
      <w:bookmarkEnd w:id="9"/>
    </w:p>
    <w:p>
      <w:pPr>
        <w:rPr>
          <w:rFonts w:hint="eastAsia"/>
        </w:rPr>
      </w:pPr>
      <w:r>
        <w:rPr>
          <w:rFonts w:hint="eastAsia"/>
        </w:rPr>
        <w:t>数</w:t>
      </w:r>
      <w:r>
        <w:rPr>
          <w:rFonts w:hint="eastAsia" w:ascii="宋体" w:hAnsi="宋体" w:eastAsia="宋体"/>
          <w:sz w:val="28"/>
          <w:szCs w:val="28"/>
        </w:rPr>
        <w:t>据项、数据流、数据存储、处理过程</w:t>
      </w:r>
    </w:p>
    <w:p>
      <w:pPr>
        <w:pStyle w:val="3"/>
      </w:pPr>
      <w:bookmarkStart w:id="10" w:name="_Toc518057705"/>
      <w:r>
        <w:rPr>
          <w:rFonts w:hint="eastAsia"/>
        </w:rPr>
        <w:t>功能结构图</w:t>
      </w:r>
      <w:bookmarkEnd w:id="10"/>
    </w:p>
    <w:p>
      <w:r>
        <w:drawing>
          <wp:inline distT="0" distB="0" distL="0" distR="0">
            <wp:extent cx="2914015" cy="3876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796"/>
        </w:tabs>
      </w:pPr>
      <w:bookmarkStart w:id="11" w:name="_Toc518057706"/>
      <w:r>
        <w:rPr>
          <w:rFonts w:hint="eastAsia"/>
        </w:rPr>
        <w:t>小区管理</w:t>
      </w:r>
      <w:bookmarkEnd w:id="11"/>
      <w:r>
        <w:tab/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可以获得各小区的</w:t>
      </w:r>
      <w:r>
        <w:rPr>
          <w:rFonts w:ascii="宋体" w:hAnsi="宋体" w:eastAsia="宋体"/>
          <w:color w:val="000000"/>
          <w:sz w:val="28"/>
          <w:szCs w:val="28"/>
        </w:rPr>
        <w:t>中的建筑物数量</w:t>
      </w:r>
      <w:r>
        <w:rPr>
          <w:rFonts w:hint="eastAsia" w:ascii="宋体" w:hAnsi="宋体" w:eastAsia="宋体"/>
          <w:color w:val="000000"/>
          <w:sz w:val="28"/>
          <w:szCs w:val="28"/>
        </w:rPr>
        <w:t>、</w:t>
      </w:r>
      <w:r>
        <w:rPr>
          <w:rFonts w:ascii="宋体" w:hAnsi="宋体" w:eastAsia="宋体"/>
          <w:color w:val="000000"/>
          <w:sz w:val="28"/>
          <w:szCs w:val="28"/>
        </w:rPr>
        <w:t>每幢楼房中的单元房数</w:t>
      </w:r>
      <w:r>
        <w:rPr>
          <w:rFonts w:hint="eastAsia" w:ascii="宋体" w:hAnsi="宋体" w:eastAsia="宋体"/>
          <w:color w:val="000000"/>
          <w:sz w:val="28"/>
          <w:szCs w:val="28"/>
        </w:rPr>
        <w:t>、</w:t>
      </w:r>
      <w:r>
        <w:rPr>
          <w:rFonts w:ascii="宋体" w:hAnsi="宋体" w:eastAsia="宋体"/>
          <w:color w:val="000000"/>
          <w:sz w:val="28"/>
          <w:szCs w:val="28"/>
        </w:rPr>
        <w:t>各单元房的情况，如位置、面积、房产权属于谁等</w:t>
      </w:r>
      <w:r>
        <w:rPr>
          <w:rFonts w:hint="eastAsia" w:ascii="宋体" w:hAnsi="宋体" w:eastAsia="宋体"/>
          <w:color w:val="000000"/>
          <w:sz w:val="28"/>
          <w:szCs w:val="28"/>
        </w:rPr>
        <w:t>信息。</w:t>
      </w:r>
    </w:p>
    <w:p>
      <w:pPr>
        <w:pStyle w:val="3"/>
      </w:pPr>
      <w:bookmarkStart w:id="12" w:name="_Toc518057707"/>
      <w:r>
        <w:rPr>
          <w:rFonts w:hint="eastAsia"/>
        </w:rPr>
        <w:t>户主管理</w:t>
      </w:r>
      <w:bookmarkEnd w:id="12"/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可以获得</w:t>
      </w:r>
      <w:r>
        <w:rPr>
          <w:rFonts w:ascii="宋体" w:hAnsi="宋体" w:eastAsia="宋体"/>
          <w:color w:val="000000"/>
          <w:sz w:val="28"/>
          <w:szCs w:val="28"/>
        </w:rPr>
        <w:t>每户</w:t>
      </w:r>
      <w:r>
        <w:rPr>
          <w:rFonts w:hint="eastAsia" w:ascii="宋体" w:hAnsi="宋体" w:eastAsia="宋体"/>
          <w:color w:val="000000"/>
          <w:sz w:val="28"/>
          <w:szCs w:val="28"/>
        </w:rPr>
        <w:t>是否</w:t>
      </w:r>
      <w:r>
        <w:rPr>
          <w:rFonts w:ascii="宋体" w:hAnsi="宋体" w:eastAsia="宋体"/>
          <w:color w:val="000000"/>
          <w:sz w:val="28"/>
          <w:szCs w:val="28"/>
        </w:rPr>
        <w:t>通有煤气管道、有线电视，</w:t>
      </w:r>
      <w:r>
        <w:rPr>
          <w:rFonts w:hint="eastAsia" w:ascii="宋体" w:hAnsi="宋体" w:eastAsia="宋体"/>
          <w:color w:val="000000"/>
          <w:sz w:val="28"/>
          <w:szCs w:val="28"/>
        </w:rPr>
        <w:t>是否</w:t>
      </w:r>
      <w:r>
        <w:rPr>
          <w:rFonts w:ascii="宋体" w:hAnsi="宋体" w:eastAsia="宋体"/>
          <w:color w:val="000000"/>
          <w:sz w:val="28"/>
          <w:szCs w:val="28"/>
        </w:rPr>
        <w:t>通过小区的代理服务器接通了Internet</w:t>
      </w:r>
      <w:r>
        <w:rPr>
          <w:rFonts w:hint="eastAsia" w:ascii="宋体" w:hAnsi="宋体" w:eastAsia="宋体"/>
          <w:color w:val="000000"/>
          <w:sz w:val="28"/>
          <w:szCs w:val="28"/>
        </w:rPr>
        <w:t>，</w:t>
      </w:r>
      <w:r>
        <w:rPr>
          <w:rFonts w:ascii="宋体" w:hAnsi="宋体" w:eastAsia="宋体"/>
          <w:color w:val="000000"/>
          <w:sz w:val="28"/>
          <w:szCs w:val="28"/>
        </w:rPr>
        <w:t>住户</w:t>
      </w:r>
      <w:r>
        <w:rPr>
          <w:rFonts w:hint="eastAsia" w:ascii="宋体" w:hAnsi="宋体" w:eastAsia="宋体"/>
          <w:color w:val="000000"/>
          <w:sz w:val="28"/>
          <w:szCs w:val="28"/>
        </w:rPr>
        <w:t>的</w:t>
      </w:r>
      <w:r>
        <w:rPr>
          <w:rFonts w:ascii="宋体" w:hAnsi="宋体" w:eastAsia="宋体"/>
          <w:color w:val="000000"/>
          <w:sz w:val="28"/>
          <w:szCs w:val="28"/>
        </w:rPr>
        <w:t>房产权所有者，住户</w:t>
      </w:r>
      <w:r>
        <w:rPr>
          <w:rFonts w:hint="eastAsia" w:ascii="宋体" w:hAnsi="宋体" w:eastAsia="宋体"/>
          <w:color w:val="000000"/>
          <w:sz w:val="28"/>
          <w:szCs w:val="28"/>
        </w:rPr>
        <w:t>的</w:t>
      </w:r>
      <w:r>
        <w:rPr>
          <w:rFonts w:ascii="宋体" w:hAnsi="宋体" w:eastAsia="宋体"/>
          <w:color w:val="000000"/>
          <w:sz w:val="28"/>
          <w:szCs w:val="28"/>
        </w:rPr>
        <w:t>租住产权</w:t>
      </w:r>
      <w:r>
        <w:rPr>
          <w:rFonts w:hint="eastAsia" w:ascii="宋体" w:hAnsi="宋体" w:eastAsia="宋体"/>
          <w:color w:val="000000"/>
          <w:sz w:val="28"/>
          <w:szCs w:val="28"/>
        </w:rPr>
        <w:t>是</w:t>
      </w:r>
      <w:r>
        <w:rPr>
          <w:rFonts w:ascii="宋体" w:hAnsi="宋体" w:eastAsia="宋体"/>
          <w:color w:val="000000"/>
          <w:sz w:val="28"/>
          <w:szCs w:val="28"/>
        </w:rPr>
        <w:t>属于物业公司的公寓</w:t>
      </w:r>
      <w:r>
        <w:rPr>
          <w:rFonts w:hint="eastAsia" w:ascii="宋体" w:hAnsi="宋体" w:eastAsia="宋体"/>
          <w:color w:val="000000"/>
          <w:sz w:val="28"/>
          <w:szCs w:val="28"/>
        </w:rPr>
        <w:t>，还是</w:t>
      </w:r>
      <w:r>
        <w:rPr>
          <w:rFonts w:ascii="宋体" w:hAnsi="宋体" w:eastAsia="宋体"/>
          <w:color w:val="000000"/>
          <w:sz w:val="28"/>
          <w:szCs w:val="28"/>
        </w:rPr>
        <w:t>属于他人的单元房</w:t>
      </w:r>
      <w:r>
        <w:rPr>
          <w:rFonts w:hint="eastAsia" w:ascii="宋体" w:hAnsi="宋体" w:eastAsia="宋体"/>
          <w:color w:val="000000"/>
          <w:sz w:val="28"/>
          <w:szCs w:val="28"/>
        </w:rPr>
        <w:t>，</w:t>
      </w:r>
      <w:r>
        <w:rPr>
          <w:rFonts w:ascii="宋体" w:hAnsi="宋体" w:eastAsia="宋体"/>
          <w:color w:val="000000"/>
          <w:sz w:val="28"/>
          <w:szCs w:val="28"/>
        </w:rPr>
        <w:t>知道每户户主的基本信息，如：姓名、工作单位、联系电话、该户人数等。</w:t>
      </w:r>
    </w:p>
    <w:p>
      <w:pPr>
        <w:pStyle w:val="3"/>
      </w:pPr>
      <w:bookmarkStart w:id="13" w:name="_Toc518057708"/>
      <w:r>
        <w:rPr>
          <w:rFonts w:hint="eastAsia"/>
        </w:rPr>
        <w:t>系统非功能性需求分析</w:t>
      </w:r>
      <w:bookmarkEnd w:id="13"/>
    </w:p>
    <w:p>
      <w:r>
        <w:rPr>
          <w:rFonts w:hint="eastAsia" w:ascii="宋体" w:hAnsi="宋体" w:eastAsia="宋体"/>
          <w:sz w:val="28"/>
          <w:szCs w:val="28"/>
        </w:rPr>
        <w:t>环境需求、安全性</w:t>
      </w:r>
    </w:p>
    <w:p>
      <w:pPr>
        <w:pStyle w:val="2"/>
      </w:pPr>
      <w:bookmarkStart w:id="14" w:name="_Toc518057709"/>
      <w:r>
        <w:rPr>
          <w:rFonts w:hint="eastAsia"/>
        </w:rPr>
        <w:t>概念结构设计</w:t>
      </w:r>
      <w:bookmarkEnd w:id="14"/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15" w:name="_Toc518057710"/>
      <w:r>
        <w:t>R</w:t>
      </w:r>
      <w:r>
        <w:rPr>
          <w:rFonts w:hint="eastAsia"/>
        </w:rPr>
        <w:t>图</w:t>
      </w:r>
      <w:bookmarkEnd w:id="15"/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24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43350"/>
            <wp:effectExtent l="0" t="0" r="5715" b="0"/>
            <wp:docPr id="2" name="图片 2" descr="QQ截图2018062918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6291804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rPr>
          <w:rFonts w:hint="eastAsia"/>
        </w:rPr>
      </w:pPr>
    </w:p>
    <w:p>
      <w:pPr>
        <w:pStyle w:val="2"/>
      </w:pPr>
      <w:bookmarkStart w:id="16" w:name="_Toc518057711"/>
      <w:r>
        <w:rPr>
          <w:rFonts w:hint="eastAsia"/>
        </w:rPr>
        <w:t>逻辑结构设计</w:t>
      </w:r>
      <w:bookmarkEnd w:id="16"/>
    </w:p>
    <w:p>
      <w:pPr>
        <w:pStyle w:val="3"/>
      </w:pPr>
      <w:bookmarkStart w:id="17" w:name="_Toc518057712"/>
      <w:r>
        <w:rPr>
          <w:rStyle w:val="17"/>
          <w:rFonts w:hint="eastAsia"/>
          <w:b/>
          <w:bCs/>
        </w:rPr>
        <w:t>E</w:t>
      </w:r>
      <w:r>
        <w:rPr>
          <w:rStyle w:val="17"/>
          <w:b/>
          <w:bCs/>
        </w:rPr>
        <w:t>-R图转为</w:t>
      </w:r>
      <w:r>
        <w:rPr>
          <w:rStyle w:val="17"/>
          <w:rFonts w:hint="eastAsia"/>
          <w:b/>
          <w:bCs/>
        </w:rPr>
        <w:t>关系模式</w:t>
      </w:r>
      <w:bookmarkEnd w:id="17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物业公司（</w:t>
      </w:r>
      <w:r>
        <w:rPr>
          <w:rFonts w:hint="eastAsia" w:ascii="宋体" w:hAnsi="宋体" w:eastAsia="宋体"/>
          <w:sz w:val="28"/>
          <w:szCs w:val="28"/>
          <w:u w:val="single"/>
        </w:rPr>
        <w:t>公司名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小区（ </w:t>
      </w:r>
      <w:r>
        <w:rPr>
          <w:rFonts w:hint="eastAsia" w:ascii="宋体" w:hAnsi="宋体" w:eastAsia="宋体"/>
          <w:sz w:val="28"/>
          <w:szCs w:val="28"/>
          <w:u w:val="single"/>
        </w:rPr>
        <w:t>小区编号</w:t>
      </w:r>
      <w:r>
        <w:rPr>
          <w:rFonts w:hint="eastAsia" w:ascii="宋体" w:hAnsi="宋体" w:eastAsia="宋体"/>
          <w:sz w:val="28"/>
          <w:szCs w:val="28"/>
        </w:rPr>
        <w:t>、名称、建筑物数目）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单元楼（</w:t>
      </w:r>
      <w:r>
        <w:rPr>
          <w:rFonts w:hint="eastAsia" w:ascii="宋体" w:hAnsi="宋体" w:eastAsia="宋体"/>
          <w:sz w:val="28"/>
          <w:szCs w:val="28"/>
          <w:u w:val="single"/>
        </w:rPr>
        <w:t>单元楼编号、</w:t>
      </w:r>
      <w:r>
        <w:rPr>
          <w:rFonts w:hint="eastAsia" w:ascii="宋体" w:hAnsi="宋体" w:eastAsia="宋体"/>
          <w:color w:val="FF0000"/>
          <w:sz w:val="28"/>
          <w:szCs w:val="28"/>
          <w:u w:val="single"/>
        </w:rPr>
        <w:t>小区编号</w:t>
      </w:r>
      <w:r>
        <w:rPr>
          <w:rFonts w:hint="eastAsia" w:ascii="宋体" w:hAnsi="宋体" w:eastAsia="宋体"/>
          <w:sz w:val="28"/>
          <w:szCs w:val="28"/>
        </w:rPr>
        <w:t>、单元房数目、层数）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单元房（</w:t>
      </w:r>
      <w:r>
        <w:rPr>
          <w:rFonts w:hint="eastAsia" w:ascii="宋体" w:hAnsi="宋体" w:eastAsia="宋体"/>
          <w:sz w:val="28"/>
          <w:szCs w:val="28"/>
          <w:u w:val="single"/>
        </w:rPr>
        <w:t>单元房编号、</w:t>
      </w:r>
      <w:r>
        <w:rPr>
          <w:rFonts w:hint="eastAsia" w:ascii="宋体" w:hAnsi="宋体" w:eastAsia="宋体"/>
          <w:color w:val="FF0000"/>
          <w:sz w:val="28"/>
          <w:szCs w:val="28"/>
          <w:u w:val="single"/>
        </w:rPr>
        <w:t>小区编号、单元楼编号</w:t>
      </w:r>
      <w:r>
        <w:rPr>
          <w:rFonts w:hint="eastAsia" w:ascii="宋体" w:hAnsi="宋体" w:eastAsia="宋体"/>
          <w:sz w:val="28"/>
          <w:szCs w:val="28"/>
        </w:rPr>
        <w:t>、产权所有者、面积、是否有Internet、水电、煤气）</w:t>
      </w:r>
    </w:p>
    <w:p>
      <w:pPr>
        <w:rPr>
          <w:rFonts w:hint="eastAsia"/>
        </w:rPr>
      </w:pPr>
      <w:r>
        <w:rPr>
          <w:rFonts w:hint="eastAsia" w:ascii="宋体" w:hAnsi="宋体" w:eastAsia="宋体"/>
          <w:sz w:val="28"/>
          <w:szCs w:val="28"/>
        </w:rPr>
        <w:t>户主（</w:t>
      </w:r>
      <w:r>
        <w:rPr>
          <w:rFonts w:hint="eastAsia" w:ascii="宋体" w:hAnsi="宋体" w:eastAsia="宋体"/>
          <w:sz w:val="28"/>
          <w:szCs w:val="28"/>
          <w:u w:val="single"/>
        </w:rPr>
        <w:t>户主姓名、</w:t>
      </w:r>
      <w:r>
        <w:rPr>
          <w:rFonts w:hint="eastAsia" w:ascii="宋体" w:hAnsi="宋体" w:eastAsia="宋体"/>
          <w:color w:val="FF0000"/>
          <w:sz w:val="28"/>
          <w:szCs w:val="28"/>
          <w:u w:val="single"/>
        </w:rPr>
        <w:t>单元房编号、小区编号、单元楼编号</w:t>
      </w:r>
      <w:r>
        <w:rPr>
          <w:rFonts w:hint="eastAsia" w:ascii="宋体" w:hAnsi="宋体" w:eastAsia="宋体"/>
          <w:sz w:val="28"/>
          <w:szCs w:val="28"/>
        </w:rPr>
        <w:t>、工作单位、联系电话、该户人数）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</w:p>
    <w:p>
      <w:pPr>
        <w:pStyle w:val="2"/>
      </w:pPr>
      <w:bookmarkStart w:id="18" w:name="_Toc518057713"/>
      <w:r>
        <w:rPr>
          <w:rFonts w:hint="eastAsia"/>
        </w:rPr>
        <w:t>物理结构设计</w:t>
      </w:r>
      <w:bookmarkEnd w:id="18"/>
    </w:p>
    <w:p>
      <w:pPr>
        <w:pStyle w:val="3"/>
      </w:pPr>
      <w:bookmarkStart w:id="19" w:name="_Toc518057714"/>
      <w:r>
        <w:rPr>
          <w:rFonts w:hint="eastAsia"/>
        </w:rPr>
        <w:t>数据表设计</w:t>
      </w:r>
      <w:bookmarkEnd w:id="19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表1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物业管理公司表cp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pname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主码，公司名称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小区表xq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x</w:t>
            </w:r>
            <w:r>
              <w:rPr>
                <w:rFonts w:ascii="宋体" w:hAnsi="宋体" w:eastAsia="宋体"/>
                <w:sz w:val="28"/>
                <w:szCs w:val="28"/>
              </w:rPr>
              <w:t>qno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主码，小区编号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xqname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非空，小区名字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xqjianzhuno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小区建筑数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表3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单元楼表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dyl</w:t>
            </w:r>
            <w:r>
              <w:rPr>
                <w:rFonts w:ascii="宋体" w:hAnsi="宋体" w:eastAsia="宋体"/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主码，单元楼编号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xqno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主码，小区编号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dyfno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单元房数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dylg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楼层数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表4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单元房表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dyfnono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主码，单元房编号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x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qno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主码，小区编号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d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ylno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主码，单元楼编号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chanquan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v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archar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产权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mianji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Internet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是否连</w:t>
            </w:r>
            <w:r>
              <w:rPr>
                <w:rFonts w:ascii="宋体" w:hAnsi="宋体" w:eastAsia="宋体"/>
                <w:sz w:val="24"/>
                <w:szCs w:val="24"/>
              </w:rPr>
              <w:t>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shuidian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水电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表5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户主表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hzname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主码，户主的姓名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Xqno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主码，小区编号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d</w:t>
            </w:r>
            <w:r>
              <w:rPr>
                <w:rFonts w:ascii="宋体" w:hAnsi="宋体" w:eastAsia="宋体"/>
                <w:sz w:val="28"/>
                <w:szCs w:val="28"/>
              </w:rPr>
              <w:t>ylno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主码，小区编号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dyfnono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主码，单元房编号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workplace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v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archar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phoneno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hzno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该户人口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/>
    <w:p>
      <w:pPr>
        <w:pStyle w:val="2"/>
      </w:pPr>
      <w:bookmarkStart w:id="20" w:name="_Toc518057715"/>
      <w:r>
        <w:rPr>
          <w:rFonts w:hint="eastAsia"/>
        </w:rPr>
        <w:t>数据库实施</w:t>
      </w:r>
      <w:bookmarkEnd w:id="20"/>
    </w:p>
    <w:p>
      <w:pPr>
        <w:pStyle w:val="3"/>
      </w:pPr>
      <w:bookmarkStart w:id="21" w:name="_Toc518057716"/>
      <w:r>
        <w:rPr>
          <w:rFonts w:hint="eastAsia"/>
        </w:rPr>
        <w:t>用DDL定义数据库结构</w:t>
      </w:r>
      <w:bookmarkEnd w:id="21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创建数据库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database wuye;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--使用wuye数据库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--use wuye;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--创建公司表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table cp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--cpname char(20) primary key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--创建小区表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table xq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--xqno char(10) primary key,  --小区编号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--xqname char(20) not NULL,   --小区名字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--xqjianzhuno varchar(20),    --小区建筑数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--创建单元楼表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table dyl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--xqno char(10),  --小区编号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--dylno char(10), --单元楼编号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--dyfno int, --单元房数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--dylg int,  --单元楼的层数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 primary key(xqno,dylno),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--foreign key (xqno) references xq(xqno)   --参照小区表的xqno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--创建单元房表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table dyf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--xqno char(10),  --小区编号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--dylno char(10),       --单元楼编号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--dyfnono char(20),     --单元房编号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--chanquan varchar(20), --产权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--mianji int,   --面积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--internet char(10),    --是否连上Internet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--shuidian varchar(20), --水电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--primary key(xqno,dylno,dyfnono),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--foreign key (dylno,xqno) references dyl(xqno,dylno)--参照单元楼的dylno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----创建户主表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--create table 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--hzname char(10),      --户主的姓名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--dyfnono char(20),     --单元房编号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--xqno char(10),  --小区编号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--dylno char(10),       --单元楼编号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--workplace varchar(20),--工作单位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--phoneno char(20),     --联系电话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--hzno int,        --户主人口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--primary key(hzname,xqno,dylno,dyfnono),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--foreign key (xqno,dylno,dyfnono) references dyf(xqno,dylno,dyfnono)--参照单元楼的dyfnono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--);</w:t>
      </w:r>
    </w:p>
    <w:p>
      <w:pPr>
        <w:pStyle w:val="3"/>
      </w:pPr>
      <w:bookmarkStart w:id="22" w:name="_Toc518057717"/>
      <w:r>
        <w:rPr>
          <w:rFonts w:hint="eastAsia"/>
        </w:rPr>
        <w:t>插入数据</w:t>
      </w:r>
      <w:bookmarkEnd w:id="22"/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cp values ('物业公司')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xq  values('1','one',100)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xq values('2','two',100)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xq values('3','three',100)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xq values('4','four',100)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xq values('5','five',100)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('1','1',90,9)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('1','2',90,9)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('1','3',100,6)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('1','4',90,25)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('1','5',90,9)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('2','1',60,19)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('2','2',90,8)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('2','3',90,9)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dyl values ('3','4',90,9)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('1','1','1','户主','200','是','有')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('1','1','2','户主','300','是','有')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('1','1','3','物业公司','200','是','有')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('1','1','4','户主','200','是','有')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('1','1','5','户主','200','否','有')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('1','2','1','物业公司','200','是','有')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('1','2','2','户主','200','是','有')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('1','2','3','户主','200','是','有')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('2','1','1','户主','200','否','有')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('2','1','1','他人','200','是','有')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('2','1','1','户主','200','是','有')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dyf values ('2','2','2','户主','200','是','有')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hz values ('赵旭','1','1','1','河北师范大学','18098763452',5)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hz values ('闫正伟','2','1','1','河北师范大学','13798763452',5)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hz values ('李美情','3','1','1','河北师范大学','18012343452',5)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hz values ('刘曼','4','1','1','河北师范大学','13498763452',5)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--insert into hz values ('程文秀','5','1','1','河北师范大学','18032762013',5)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</w:pPr>
      <w:bookmarkStart w:id="23" w:name="_Toc518057718"/>
      <w:r>
        <w:rPr>
          <w:rFonts w:hint="eastAsia"/>
        </w:rPr>
        <w:t>数据库运行和维护</w:t>
      </w:r>
      <w:bookmarkEnd w:id="23"/>
    </w:p>
    <w:p>
      <w:pPr>
        <w:pStyle w:val="19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对数据库性能的监测、分析和改善。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数据库的转储和恢复。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维持数据库的安全性和完整性。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数据库的重组和重构。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69CA9"/>
    <w:multiLevelType w:val="singleLevel"/>
    <w:tmpl w:val="FF169CA9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6B62757"/>
    <w:multiLevelType w:val="multilevel"/>
    <w:tmpl w:val="06B6275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14623"/>
    <w:multiLevelType w:val="multilevel"/>
    <w:tmpl w:val="277146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124D5"/>
    <w:multiLevelType w:val="multilevel"/>
    <w:tmpl w:val="329124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A50D4A"/>
    <w:multiLevelType w:val="multilevel"/>
    <w:tmpl w:val="49A50D4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E2"/>
    <w:rsid w:val="0001037F"/>
    <w:rsid w:val="000666CC"/>
    <w:rsid w:val="000F5C8E"/>
    <w:rsid w:val="00106AA5"/>
    <w:rsid w:val="00126755"/>
    <w:rsid w:val="00135F57"/>
    <w:rsid w:val="00142A8D"/>
    <w:rsid w:val="00144901"/>
    <w:rsid w:val="00145988"/>
    <w:rsid w:val="00196F7A"/>
    <w:rsid w:val="001A368F"/>
    <w:rsid w:val="001B060E"/>
    <w:rsid w:val="002843DD"/>
    <w:rsid w:val="002845A2"/>
    <w:rsid w:val="00291D20"/>
    <w:rsid w:val="0029695D"/>
    <w:rsid w:val="002B208C"/>
    <w:rsid w:val="002E1AE1"/>
    <w:rsid w:val="002F3AFA"/>
    <w:rsid w:val="002F63E2"/>
    <w:rsid w:val="0030076B"/>
    <w:rsid w:val="00304A6F"/>
    <w:rsid w:val="00313B3A"/>
    <w:rsid w:val="00324A26"/>
    <w:rsid w:val="00371AD3"/>
    <w:rsid w:val="0038178D"/>
    <w:rsid w:val="00392145"/>
    <w:rsid w:val="003A2E48"/>
    <w:rsid w:val="003A3E02"/>
    <w:rsid w:val="003B3067"/>
    <w:rsid w:val="003C27BC"/>
    <w:rsid w:val="003C6C13"/>
    <w:rsid w:val="003D1863"/>
    <w:rsid w:val="003D5FBE"/>
    <w:rsid w:val="003F1E80"/>
    <w:rsid w:val="00403C4F"/>
    <w:rsid w:val="00434258"/>
    <w:rsid w:val="004838CA"/>
    <w:rsid w:val="00487FB7"/>
    <w:rsid w:val="0049592F"/>
    <w:rsid w:val="004A79A5"/>
    <w:rsid w:val="004B6E59"/>
    <w:rsid w:val="004C6203"/>
    <w:rsid w:val="004E0AD7"/>
    <w:rsid w:val="00526050"/>
    <w:rsid w:val="00580DB5"/>
    <w:rsid w:val="0059084D"/>
    <w:rsid w:val="005A78DA"/>
    <w:rsid w:val="006213F7"/>
    <w:rsid w:val="00644C63"/>
    <w:rsid w:val="006467B1"/>
    <w:rsid w:val="00674F79"/>
    <w:rsid w:val="00777559"/>
    <w:rsid w:val="007932E2"/>
    <w:rsid w:val="0079416A"/>
    <w:rsid w:val="007A1AEA"/>
    <w:rsid w:val="007B1B29"/>
    <w:rsid w:val="007D0189"/>
    <w:rsid w:val="007D75C8"/>
    <w:rsid w:val="007E1F8A"/>
    <w:rsid w:val="007E308F"/>
    <w:rsid w:val="007E6632"/>
    <w:rsid w:val="008346E3"/>
    <w:rsid w:val="00843D5A"/>
    <w:rsid w:val="00850B73"/>
    <w:rsid w:val="00875ACF"/>
    <w:rsid w:val="0088193C"/>
    <w:rsid w:val="00885613"/>
    <w:rsid w:val="008B2BA7"/>
    <w:rsid w:val="008C6B91"/>
    <w:rsid w:val="008E2928"/>
    <w:rsid w:val="008F11A1"/>
    <w:rsid w:val="00931C3C"/>
    <w:rsid w:val="00954B34"/>
    <w:rsid w:val="009553AF"/>
    <w:rsid w:val="00957930"/>
    <w:rsid w:val="00971139"/>
    <w:rsid w:val="009873F6"/>
    <w:rsid w:val="00A032AF"/>
    <w:rsid w:val="00A46D26"/>
    <w:rsid w:val="00A843A5"/>
    <w:rsid w:val="00A86D28"/>
    <w:rsid w:val="00AB26B0"/>
    <w:rsid w:val="00AF4DE2"/>
    <w:rsid w:val="00B11655"/>
    <w:rsid w:val="00B625B8"/>
    <w:rsid w:val="00BB797F"/>
    <w:rsid w:val="00C12605"/>
    <w:rsid w:val="00C53400"/>
    <w:rsid w:val="00CA74DD"/>
    <w:rsid w:val="00CB1392"/>
    <w:rsid w:val="00CD6D90"/>
    <w:rsid w:val="00CE13E1"/>
    <w:rsid w:val="00D02A7F"/>
    <w:rsid w:val="00D042CB"/>
    <w:rsid w:val="00D51C67"/>
    <w:rsid w:val="00D65163"/>
    <w:rsid w:val="00D701AB"/>
    <w:rsid w:val="00DC006D"/>
    <w:rsid w:val="00DC5953"/>
    <w:rsid w:val="00E10B56"/>
    <w:rsid w:val="00E12D13"/>
    <w:rsid w:val="00E21634"/>
    <w:rsid w:val="00E23970"/>
    <w:rsid w:val="00E35BB4"/>
    <w:rsid w:val="00E55488"/>
    <w:rsid w:val="00EA0D53"/>
    <w:rsid w:val="00EE6CDA"/>
    <w:rsid w:val="00EF0793"/>
    <w:rsid w:val="00EF5773"/>
    <w:rsid w:val="00F160F8"/>
    <w:rsid w:val="00F2640C"/>
    <w:rsid w:val="00F351E6"/>
    <w:rsid w:val="00F772CA"/>
    <w:rsid w:val="00FA10B0"/>
    <w:rsid w:val="00FC0149"/>
    <w:rsid w:val="00FC05C2"/>
    <w:rsid w:val="043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宋体" w:hAnsi="宋体" w:eastAsia="宋体"/>
      <w:sz w:val="32"/>
      <w:szCs w:val="32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日期 字符"/>
    <w:basedOn w:val="9"/>
    <w:link w:val="4"/>
    <w:semiHidden/>
    <w:uiPriority w:val="99"/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7B0C4-6FD0-4585-BA90-B4CA095843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1022</Words>
  <Characters>5830</Characters>
  <Lines>48</Lines>
  <Paragraphs>13</Paragraphs>
  <TotalTime>209</TotalTime>
  <ScaleCrop>false</ScaleCrop>
  <LinksUpToDate>false</LinksUpToDate>
  <CharactersWithSpaces>6839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2018-06-24T09:20:00Z</dcterms:created>
  <dc:creator>程文秀</dc:creator>
  <cp:lastModifiedBy>Administrator</cp:lastModifiedBy>
  <dcterms:modified xsi:type="dcterms:W3CDTF">2018-06-29T10:06:31Z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