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1"/>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2"/>
        <w:gridCol w:w="3406"/>
        <w:gridCol w:w="3406"/>
      </w:tblGrid>
      <w:tr w:rsidR="00CE6F19" w14:paraId="071F8A17" w14:textId="77777777">
        <w:trPr>
          <w:trHeight w:val="567"/>
          <w:jc w:val="center"/>
        </w:trPr>
        <w:tc>
          <w:tcPr>
            <w:tcW w:w="908" w:type="pct"/>
            <w:vAlign w:val="center"/>
          </w:tcPr>
          <w:p w14:paraId="400703FD" w14:textId="77777777" w:rsidR="00CE6F19" w:rsidRDefault="00000000">
            <w:pPr>
              <w:ind w:firstLineChars="0" w:firstLine="0"/>
              <w:jc w:val="left"/>
              <w:rPr>
                <w:rFonts w:ascii="黑体" w:eastAsia="黑体"/>
                <w:sz w:val="24"/>
              </w:rPr>
            </w:pPr>
            <w:bookmarkStart w:id="0" w:name="_Hlk88647058"/>
            <w:bookmarkStart w:id="1" w:name="_Hlk88645477"/>
            <w:bookmarkStart w:id="2" w:name="_Hlk88640084"/>
            <w:bookmarkStart w:id="3" w:name="_Hlk88641037"/>
            <w:r>
              <w:rPr>
                <w:rFonts w:ascii="黑体" w:eastAsia="黑体" w:hint="eastAsia"/>
                <w:sz w:val="24"/>
              </w:rPr>
              <w:t>文档密级：</w:t>
            </w:r>
          </w:p>
        </w:tc>
        <w:tc>
          <w:tcPr>
            <w:tcW w:w="2046" w:type="pct"/>
            <w:vAlign w:val="center"/>
          </w:tcPr>
          <w:p w14:paraId="6830E982" w14:textId="77777777" w:rsidR="00CE6F19" w:rsidRDefault="00CE6F19">
            <w:pPr>
              <w:ind w:firstLineChars="0" w:firstLine="0"/>
              <w:jc w:val="left"/>
              <w:rPr>
                <w:rFonts w:ascii="黑体" w:eastAsia="黑体"/>
                <w:sz w:val="24"/>
              </w:rPr>
            </w:pPr>
          </w:p>
        </w:tc>
        <w:tc>
          <w:tcPr>
            <w:tcW w:w="2046" w:type="pct"/>
            <w:vAlign w:val="center"/>
          </w:tcPr>
          <w:p w14:paraId="377B0FF2" w14:textId="77777777" w:rsidR="00CE6F19" w:rsidRDefault="00CE6F19">
            <w:pPr>
              <w:ind w:firstLine="480"/>
              <w:jc w:val="left"/>
              <w:rPr>
                <w:rFonts w:ascii="黑体" w:eastAsia="黑体"/>
                <w:sz w:val="24"/>
              </w:rPr>
            </w:pPr>
          </w:p>
        </w:tc>
      </w:tr>
    </w:tbl>
    <w:p w14:paraId="29FFE124" w14:textId="2CE21308" w:rsidR="00CE6F19" w:rsidRDefault="00000000">
      <w:pPr>
        <w:spacing w:line="276" w:lineRule="auto"/>
        <w:ind w:firstLine="560"/>
        <w:jc w:val="right"/>
        <w:rPr>
          <w:rFonts w:ascii="黑体" w:eastAsia="黑体" w:hAnsi="黑体"/>
          <w:szCs w:val="28"/>
        </w:rPr>
      </w:pPr>
      <w:bookmarkStart w:id="4" w:name="_Hlk88641105"/>
      <w:r w:rsidRPr="00005250">
        <w:rPr>
          <w:rFonts w:ascii="黑体" w:hAnsi="黑体" w:hint="eastAsia"/>
        </w:rPr>
        <w:t>课题名称：</w:t>
      </w:r>
      <w:r w:rsidRPr="00005250">
        <w:rPr>
          <w:rFonts w:ascii="黑体" w:eastAsia="黑体" w:hAnsi="黑体" w:hint="eastAsia"/>
          <w:szCs w:val="28"/>
        </w:rPr>
        <w:t>R</w:t>
      </w:r>
      <w:r>
        <w:rPr>
          <w:rFonts w:ascii="黑体" w:eastAsia="黑体" w:hAnsi="黑体" w:hint="eastAsia"/>
          <w:szCs w:val="28"/>
        </w:rPr>
        <w:t>ISC-V核心运行组件</w:t>
      </w:r>
    </w:p>
    <w:p w14:paraId="586CF553" w14:textId="77777777" w:rsidR="00CE6F19" w:rsidRPr="00005250" w:rsidRDefault="00CE6F19" w:rsidP="00005250">
      <w:pPr>
        <w:spacing w:line="276" w:lineRule="auto"/>
        <w:ind w:firstLine="560"/>
        <w:jc w:val="right"/>
        <w:rPr>
          <w:rFonts w:ascii="黑体" w:hAnsi="黑体"/>
        </w:rPr>
      </w:pPr>
      <w:bookmarkStart w:id="5" w:name="_Hlk88646870"/>
      <w:bookmarkEnd w:id="4"/>
    </w:p>
    <w:p w14:paraId="670C436C" w14:textId="77777777" w:rsidR="00CE6F19" w:rsidRDefault="00CE6F19">
      <w:pPr>
        <w:pStyle w:val="af2"/>
        <w:ind w:firstLine="560"/>
        <w:rPr>
          <w:rFonts w:ascii="微软雅黑" w:eastAsia="微软雅黑" w:hAnsi="微软雅黑"/>
          <w:kern w:val="2"/>
          <w:sz w:val="28"/>
          <w:szCs w:val="28"/>
        </w:rPr>
      </w:pPr>
    </w:p>
    <w:p w14:paraId="4CD1FC72" w14:textId="77777777" w:rsidR="007F752A" w:rsidRDefault="007F752A">
      <w:pPr>
        <w:pStyle w:val="af2"/>
        <w:ind w:firstLine="560"/>
        <w:rPr>
          <w:rFonts w:ascii="微软雅黑" w:eastAsia="微软雅黑" w:hAnsi="微软雅黑"/>
          <w:kern w:val="2"/>
          <w:sz w:val="28"/>
          <w:szCs w:val="28"/>
        </w:rPr>
      </w:pPr>
    </w:p>
    <w:p w14:paraId="5C837101" w14:textId="55E0FDCC" w:rsidR="00CE6F19" w:rsidRDefault="00000000">
      <w:pPr>
        <w:pStyle w:val="12"/>
        <w:rPr>
          <w:highlight w:val="yellow"/>
        </w:rPr>
      </w:pPr>
      <w:r>
        <w:rPr>
          <w:rFonts w:hint="eastAsia"/>
        </w:rPr>
        <w:t>RISC-V</w:t>
      </w:r>
      <w:r>
        <w:rPr>
          <w:rFonts w:hint="eastAsia"/>
        </w:rPr>
        <w:t>核心运行</w:t>
      </w:r>
      <w:proofErr w:type="gramStart"/>
      <w:r>
        <w:rPr>
          <w:rFonts w:hint="eastAsia"/>
        </w:rPr>
        <w:t>组件聚元</w:t>
      </w:r>
      <w:bookmarkStart w:id="6" w:name="_Toc219418712"/>
      <w:proofErr w:type="spellStart"/>
      <w:proofErr w:type="gramEnd"/>
      <w:r w:rsidR="005F1CF9" w:rsidRPr="00005250">
        <w:rPr>
          <w:rFonts w:hint="eastAsia"/>
        </w:rPr>
        <w:t>PolyOS</w:t>
      </w:r>
      <w:proofErr w:type="spellEnd"/>
      <w:r w:rsidR="005F1CF9" w:rsidRPr="00005250">
        <w:rPr>
          <w:rFonts w:hint="eastAsia"/>
        </w:rPr>
        <w:t xml:space="preserve"> Server</w:t>
      </w:r>
      <w:bookmarkEnd w:id="6"/>
    </w:p>
    <w:p w14:paraId="39932D59" w14:textId="77777777" w:rsidR="00CE6F19" w:rsidRDefault="00000000">
      <w:pPr>
        <w:pStyle w:val="12"/>
      </w:pPr>
      <w:bookmarkStart w:id="7" w:name="_Toc132719903"/>
      <w:bookmarkStart w:id="8" w:name="_Toc219418713"/>
      <w:r w:rsidRPr="00005250">
        <w:rPr>
          <w:rFonts w:hint="eastAsia"/>
        </w:rPr>
        <w:t>需求规格说明书</w:t>
      </w:r>
      <w:bookmarkEnd w:id="7"/>
      <w:bookmarkEnd w:id="8"/>
    </w:p>
    <w:p w14:paraId="5E3F7E15" w14:textId="366E60C8" w:rsidR="00CE6F19" w:rsidRDefault="00000000">
      <w:pPr>
        <w:pStyle w:val="12"/>
      </w:pPr>
      <w:bookmarkStart w:id="9" w:name="_Toc132719904"/>
      <w:bookmarkStart w:id="10" w:name="_Toc219418714"/>
      <w:r>
        <w:rPr>
          <w:rFonts w:hint="eastAsia"/>
        </w:rPr>
        <w:t>（版本：</w:t>
      </w:r>
      <w:r>
        <w:rPr>
          <w:rFonts w:hint="eastAsia"/>
        </w:rPr>
        <w:t>V3</w:t>
      </w:r>
      <w:r>
        <w:t>.</w:t>
      </w:r>
      <w:r>
        <w:rPr>
          <w:rFonts w:hint="eastAsia"/>
        </w:rPr>
        <w:t>0</w:t>
      </w:r>
      <w:r>
        <w:rPr>
          <w:rFonts w:hint="eastAsia"/>
        </w:rPr>
        <w:t>）</w:t>
      </w:r>
      <w:bookmarkEnd w:id="9"/>
      <w:bookmarkEnd w:id="10"/>
    </w:p>
    <w:p w14:paraId="44D4C1CC" w14:textId="77777777" w:rsidR="00CE6F19" w:rsidRDefault="00CE6F19">
      <w:pPr>
        <w:pStyle w:val="af2"/>
        <w:ind w:firstLine="560"/>
        <w:rPr>
          <w:rFonts w:ascii="微软雅黑" w:eastAsia="微软雅黑" w:hAnsi="微软雅黑"/>
          <w:kern w:val="2"/>
          <w:sz w:val="28"/>
          <w:szCs w:val="28"/>
        </w:rPr>
      </w:pPr>
    </w:p>
    <w:p w14:paraId="311B849B" w14:textId="77777777" w:rsidR="00CE6F19" w:rsidRDefault="00CE6F19">
      <w:pPr>
        <w:pStyle w:val="af2"/>
        <w:ind w:firstLine="560"/>
        <w:rPr>
          <w:rFonts w:ascii="微软雅黑" w:eastAsia="微软雅黑" w:hAnsi="微软雅黑"/>
          <w:kern w:val="2"/>
          <w:sz w:val="28"/>
          <w:szCs w:val="28"/>
        </w:rPr>
      </w:pPr>
    </w:p>
    <w:p w14:paraId="07BAEB74" w14:textId="7DCA9AD8" w:rsidR="00CE6F19" w:rsidRDefault="00000000">
      <w:pPr>
        <w:pStyle w:val="af2"/>
        <w:ind w:left="1260" w:firstLineChars="0" w:firstLine="0"/>
        <w:jc w:val="both"/>
        <w:rPr>
          <w:rFonts w:ascii="微软雅黑" w:eastAsia="微软雅黑" w:hAnsi="微软雅黑"/>
          <w:kern w:val="2"/>
          <w:sz w:val="28"/>
          <w:szCs w:val="28"/>
        </w:rPr>
      </w:pPr>
      <w:bookmarkStart w:id="11" w:name="_Hlk88639074"/>
      <w:r>
        <w:rPr>
          <w:rFonts w:ascii="微软雅黑" w:eastAsia="微软雅黑" w:hAnsi="微软雅黑" w:hint="eastAsia"/>
          <w:kern w:val="2"/>
          <w:sz w:val="28"/>
          <w:szCs w:val="28"/>
        </w:rPr>
        <w:t xml:space="preserve">编 </w:t>
      </w:r>
      <w:r>
        <w:rPr>
          <w:rFonts w:ascii="微软雅黑" w:eastAsia="微软雅黑" w:hAnsi="微软雅黑"/>
          <w:kern w:val="2"/>
          <w:sz w:val="28"/>
          <w:szCs w:val="28"/>
        </w:rPr>
        <w:t xml:space="preserve">   </w:t>
      </w:r>
      <w:r>
        <w:rPr>
          <w:rFonts w:ascii="微软雅黑" w:eastAsia="微软雅黑" w:hAnsi="微软雅黑" w:hint="eastAsia"/>
          <w:kern w:val="2"/>
          <w:sz w:val="28"/>
          <w:szCs w:val="28"/>
        </w:rPr>
        <w:t>制：</w:t>
      </w:r>
      <w:r>
        <w:rPr>
          <w:rFonts w:ascii="微软雅黑" w:eastAsia="微软雅黑" w:hAnsi="微软雅黑" w:hint="eastAsia"/>
          <w:kern w:val="2"/>
          <w:sz w:val="28"/>
          <w:szCs w:val="28"/>
        </w:rPr>
        <w:t>常秉善</w:t>
      </w:r>
    </w:p>
    <w:p w14:paraId="28E77D03" w14:textId="77777777" w:rsidR="00CE6F19" w:rsidRDefault="00000000">
      <w:pPr>
        <w:pStyle w:val="af2"/>
        <w:ind w:left="1260" w:firstLineChars="0" w:firstLine="0"/>
        <w:jc w:val="both"/>
        <w:rPr>
          <w:rFonts w:ascii="微软雅黑" w:eastAsia="微软雅黑" w:hAnsi="微软雅黑"/>
          <w:kern w:val="2"/>
          <w:sz w:val="28"/>
          <w:szCs w:val="28"/>
        </w:rPr>
      </w:pPr>
      <w:r>
        <w:rPr>
          <w:rFonts w:ascii="微软雅黑" w:eastAsia="微软雅黑" w:hAnsi="微软雅黑" w:hint="eastAsia"/>
          <w:kern w:val="2"/>
          <w:sz w:val="28"/>
          <w:szCs w:val="28"/>
        </w:rPr>
        <w:t xml:space="preserve">审 </w:t>
      </w:r>
      <w:r>
        <w:rPr>
          <w:rFonts w:ascii="微软雅黑" w:eastAsia="微软雅黑" w:hAnsi="微软雅黑"/>
          <w:kern w:val="2"/>
          <w:sz w:val="28"/>
          <w:szCs w:val="28"/>
        </w:rPr>
        <w:t xml:space="preserve">   </w:t>
      </w:r>
      <w:r>
        <w:rPr>
          <w:rFonts w:ascii="微软雅黑" w:eastAsia="微软雅黑" w:hAnsi="微软雅黑" w:hint="eastAsia"/>
          <w:kern w:val="2"/>
          <w:sz w:val="28"/>
          <w:szCs w:val="28"/>
        </w:rPr>
        <w:t>核：</w:t>
      </w:r>
    </w:p>
    <w:p w14:paraId="53B39496" w14:textId="77777777" w:rsidR="00CE6F19" w:rsidRDefault="00000000">
      <w:pPr>
        <w:pStyle w:val="af2"/>
        <w:ind w:left="1260" w:firstLineChars="0" w:firstLine="0"/>
        <w:jc w:val="both"/>
        <w:rPr>
          <w:rFonts w:ascii="微软雅黑" w:eastAsia="微软雅黑" w:hAnsi="微软雅黑"/>
          <w:kern w:val="2"/>
          <w:sz w:val="28"/>
          <w:szCs w:val="28"/>
        </w:rPr>
      </w:pPr>
      <w:r>
        <w:rPr>
          <w:rFonts w:ascii="微软雅黑" w:eastAsia="微软雅黑" w:hAnsi="微软雅黑" w:hint="eastAsia"/>
          <w:kern w:val="2"/>
          <w:sz w:val="28"/>
          <w:szCs w:val="28"/>
        </w:rPr>
        <w:t xml:space="preserve">批 </w:t>
      </w:r>
      <w:r>
        <w:rPr>
          <w:rFonts w:ascii="微软雅黑" w:eastAsia="微软雅黑" w:hAnsi="微软雅黑"/>
          <w:kern w:val="2"/>
          <w:sz w:val="28"/>
          <w:szCs w:val="28"/>
        </w:rPr>
        <w:t xml:space="preserve">   </w:t>
      </w:r>
      <w:r>
        <w:rPr>
          <w:rFonts w:ascii="微软雅黑" w:eastAsia="微软雅黑" w:hAnsi="微软雅黑" w:hint="eastAsia"/>
          <w:kern w:val="2"/>
          <w:sz w:val="28"/>
          <w:szCs w:val="28"/>
        </w:rPr>
        <w:t>准：</w:t>
      </w:r>
    </w:p>
    <w:p w14:paraId="2B5816AF" w14:textId="60A3540B" w:rsidR="00CE6F19" w:rsidRDefault="00000000">
      <w:pPr>
        <w:pStyle w:val="af2"/>
        <w:ind w:left="1260" w:firstLineChars="0" w:firstLine="0"/>
        <w:jc w:val="both"/>
        <w:rPr>
          <w:rFonts w:ascii="微软雅黑" w:eastAsia="微软雅黑" w:hAnsi="微软雅黑"/>
          <w:kern w:val="2"/>
          <w:sz w:val="28"/>
          <w:szCs w:val="28"/>
        </w:rPr>
      </w:pPr>
      <w:r>
        <w:rPr>
          <w:rFonts w:ascii="微软雅黑" w:eastAsia="微软雅黑" w:hAnsi="微软雅黑" w:hint="eastAsia"/>
          <w:kern w:val="2"/>
          <w:sz w:val="28"/>
          <w:szCs w:val="28"/>
        </w:rPr>
        <w:t>完成日期：</w:t>
      </w:r>
      <w:r>
        <w:rPr>
          <w:rFonts w:ascii="微软雅黑" w:eastAsia="微软雅黑" w:hAnsi="微软雅黑" w:hint="eastAsia"/>
          <w:kern w:val="2"/>
          <w:sz w:val="28"/>
          <w:szCs w:val="28"/>
        </w:rPr>
        <w:t>2025.03.15</w:t>
      </w:r>
    </w:p>
    <w:bookmarkEnd w:id="11"/>
    <w:p w14:paraId="6D6B0965" w14:textId="77777777" w:rsidR="00CE6F19" w:rsidRDefault="00CE6F19">
      <w:pPr>
        <w:pStyle w:val="af2"/>
        <w:ind w:firstLineChars="0" w:firstLine="0"/>
        <w:jc w:val="both"/>
        <w:rPr>
          <w:rFonts w:ascii="微软雅黑" w:eastAsia="微软雅黑" w:hAnsi="微软雅黑"/>
          <w:kern w:val="2"/>
          <w:sz w:val="28"/>
          <w:szCs w:val="28"/>
        </w:rPr>
      </w:pPr>
    </w:p>
    <w:p w14:paraId="3E544F05" w14:textId="77777777" w:rsidR="00CE6F19" w:rsidRDefault="00CE6F19">
      <w:pPr>
        <w:pStyle w:val="af2"/>
        <w:ind w:firstLineChars="0" w:firstLine="0"/>
        <w:jc w:val="both"/>
        <w:rPr>
          <w:rFonts w:ascii="微软雅黑" w:eastAsia="微软雅黑" w:hAnsi="微软雅黑"/>
          <w:kern w:val="2"/>
          <w:sz w:val="28"/>
          <w:szCs w:val="28"/>
        </w:rPr>
      </w:pPr>
    </w:p>
    <w:p w14:paraId="436838E0" w14:textId="77777777" w:rsidR="00CE6F19" w:rsidRDefault="00CE6F19">
      <w:pPr>
        <w:pStyle w:val="af2"/>
        <w:ind w:firstLineChars="0" w:firstLine="0"/>
        <w:jc w:val="both"/>
        <w:rPr>
          <w:rFonts w:ascii="微软雅黑" w:eastAsia="微软雅黑" w:hAnsi="微软雅黑"/>
          <w:kern w:val="2"/>
          <w:sz w:val="28"/>
          <w:szCs w:val="28"/>
        </w:rPr>
      </w:pPr>
    </w:p>
    <w:p w14:paraId="105ABCD9" w14:textId="77777777" w:rsidR="00CE6F19" w:rsidRDefault="00CE6F19">
      <w:pPr>
        <w:pStyle w:val="af2"/>
        <w:ind w:firstLineChars="0" w:firstLine="0"/>
        <w:jc w:val="both"/>
        <w:rPr>
          <w:rFonts w:ascii="微软雅黑" w:eastAsia="微软雅黑" w:hAnsi="微软雅黑"/>
          <w:kern w:val="2"/>
          <w:sz w:val="28"/>
          <w:szCs w:val="28"/>
        </w:rPr>
      </w:pPr>
    </w:p>
    <w:p w14:paraId="74DC0255" w14:textId="77777777" w:rsidR="007F752A" w:rsidRDefault="00000000">
      <w:pPr>
        <w:pStyle w:val="af2"/>
        <w:ind w:firstLineChars="0" w:firstLine="0"/>
        <w:rPr>
          <w:rFonts w:ascii="微软雅黑" w:eastAsia="微软雅黑" w:hAnsi="微软雅黑"/>
          <w:szCs w:val="21"/>
        </w:rPr>
      </w:pPr>
      <w:r>
        <w:rPr>
          <w:rFonts w:ascii="微软雅黑" w:eastAsia="微软雅黑" w:hAnsi="微软雅黑" w:hint="eastAsia"/>
          <w:kern w:val="2"/>
          <w:sz w:val="28"/>
          <w:szCs w:val="28"/>
        </w:rPr>
        <w:t>中国科学院软件研究所</w:t>
      </w:r>
    </w:p>
    <w:p w14:paraId="4ADF455A" w14:textId="77777777" w:rsidR="00CE6F19" w:rsidRDefault="00CE6F19">
      <w:pPr>
        <w:snapToGrid w:val="0"/>
        <w:ind w:firstLineChars="0" w:firstLine="0"/>
        <w:jc w:val="center"/>
        <w:rPr>
          <w:rFonts w:ascii="微软雅黑" w:eastAsia="微软雅黑" w:hAnsi="微软雅黑"/>
          <w:szCs w:val="21"/>
        </w:rPr>
        <w:sectPr w:rsidR="00CE6F19">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992" w:footer="851" w:gutter="0"/>
          <w:cols w:space="720"/>
          <w:formProt w:val="0"/>
          <w:docGrid w:type="lines" w:linePitch="312"/>
        </w:sectPr>
      </w:pPr>
      <w:bookmarkStart w:id="14" w:name="_Toc341520588"/>
      <w:bookmarkStart w:id="15" w:name="_Toc25181"/>
      <w:bookmarkStart w:id="16" w:name="_Toc500667811"/>
    </w:p>
    <w:bookmarkEnd w:id="2"/>
    <w:bookmarkEnd w:id="14"/>
    <w:bookmarkEnd w:id="15"/>
    <w:bookmarkEnd w:id="16"/>
    <w:p w14:paraId="72746270" w14:textId="77777777" w:rsidR="00CE6F19" w:rsidRDefault="00000000">
      <w:pPr>
        <w:pStyle w:val="af8"/>
        <w:spacing w:line="360" w:lineRule="auto"/>
        <w:ind w:firstLineChars="0" w:firstLine="0"/>
        <w:rPr>
          <w:rFonts w:ascii="黑体" w:eastAsia="黑体" w:hAnsi="黑体" w:cs="微软雅黑"/>
          <w:sz w:val="28"/>
          <w:szCs w:val="28"/>
        </w:rPr>
      </w:pPr>
      <w:r>
        <w:rPr>
          <w:rFonts w:ascii="黑体" w:eastAsia="黑体" w:hAnsi="黑体" w:cs="微软雅黑" w:hint="eastAsia"/>
          <w:sz w:val="28"/>
          <w:szCs w:val="28"/>
        </w:rPr>
        <w:lastRenderedPageBreak/>
        <w:t>修订历史：</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3086"/>
        <w:gridCol w:w="1134"/>
        <w:gridCol w:w="1276"/>
        <w:gridCol w:w="1134"/>
        <w:gridCol w:w="1134"/>
      </w:tblGrid>
      <w:tr w:rsidR="00CE6F19" w14:paraId="452CDC06" w14:textId="77777777">
        <w:trPr>
          <w:cantSplit/>
          <w:trHeight w:val="445"/>
          <w:jc w:val="center"/>
        </w:trPr>
        <w:tc>
          <w:tcPr>
            <w:tcW w:w="8647" w:type="dxa"/>
            <w:gridSpan w:val="6"/>
            <w:tcBorders>
              <w:top w:val="single" w:sz="4" w:space="0" w:color="auto"/>
              <w:left w:val="single" w:sz="4" w:space="0" w:color="auto"/>
              <w:bottom w:val="single" w:sz="4" w:space="0" w:color="auto"/>
              <w:right w:val="single" w:sz="4" w:space="0" w:color="auto"/>
            </w:tcBorders>
            <w:vAlign w:val="center"/>
          </w:tcPr>
          <w:p w14:paraId="75F14D3C" w14:textId="77777777" w:rsidR="00CE6F19" w:rsidRPr="00005250" w:rsidRDefault="00000000">
            <w:pPr>
              <w:pStyle w:val="af8"/>
              <w:ind w:firstLineChars="0" w:firstLine="0"/>
              <w:jc w:val="center"/>
              <w:rPr>
                <w:rFonts w:ascii="仿宋" w:eastAsia="仿宋" w:hAnsi="仿宋" w:cs="微软雅黑"/>
                <w:b/>
                <w:bCs/>
                <w:szCs w:val="21"/>
              </w:rPr>
            </w:pPr>
            <w:r w:rsidRPr="00005250">
              <w:rPr>
                <w:rFonts w:ascii="仿宋" w:eastAsia="仿宋" w:hAnsi="仿宋" w:cs="微软雅黑" w:hint="eastAsia"/>
                <w:b/>
                <w:bCs/>
                <w:szCs w:val="21"/>
              </w:rPr>
              <w:t>修订表</w:t>
            </w:r>
          </w:p>
        </w:tc>
      </w:tr>
      <w:tr w:rsidR="00CE6F19" w14:paraId="53E3043E"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6501BB4D" w14:textId="77777777" w:rsidR="00CE6F19" w:rsidRPr="00005250" w:rsidRDefault="00000000">
            <w:pPr>
              <w:pStyle w:val="af8"/>
              <w:ind w:firstLineChars="0" w:firstLine="0"/>
              <w:jc w:val="center"/>
              <w:rPr>
                <w:rFonts w:ascii="仿宋" w:eastAsia="仿宋" w:hAnsi="仿宋" w:cs="微软雅黑"/>
                <w:b/>
                <w:bCs/>
                <w:szCs w:val="21"/>
              </w:rPr>
            </w:pPr>
            <w:r w:rsidRPr="00005250">
              <w:rPr>
                <w:rFonts w:ascii="仿宋" w:eastAsia="仿宋" w:hAnsi="仿宋" w:cs="微软雅黑" w:hint="eastAsia"/>
                <w:b/>
                <w:bCs/>
                <w:szCs w:val="21"/>
              </w:rPr>
              <w:t>版本号</w:t>
            </w:r>
          </w:p>
        </w:tc>
        <w:tc>
          <w:tcPr>
            <w:tcW w:w="3086" w:type="dxa"/>
            <w:tcBorders>
              <w:top w:val="single" w:sz="4" w:space="0" w:color="auto"/>
              <w:left w:val="single" w:sz="4" w:space="0" w:color="auto"/>
              <w:bottom w:val="single" w:sz="4" w:space="0" w:color="auto"/>
              <w:right w:val="single" w:sz="4" w:space="0" w:color="auto"/>
            </w:tcBorders>
            <w:vAlign w:val="center"/>
          </w:tcPr>
          <w:p w14:paraId="0E7B731C" w14:textId="77777777" w:rsidR="00CE6F19" w:rsidRPr="00005250" w:rsidRDefault="00000000">
            <w:pPr>
              <w:pStyle w:val="af8"/>
              <w:ind w:firstLineChars="0" w:firstLine="0"/>
              <w:jc w:val="center"/>
              <w:rPr>
                <w:rFonts w:ascii="仿宋" w:eastAsia="仿宋" w:hAnsi="仿宋" w:cs="微软雅黑"/>
                <w:b/>
                <w:bCs/>
                <w:szCs w:val="21"/>
              </w:rPr>
            </w:pPr>
            <w:r w:rsidRPr="00005250">
              <w:rPr>
                <w:rFonts w:ascii="仿宋" w:eastAsia="仿宋" w:hAnsi="仿宋" w:cs="微软雅黑" w:hint="eastAsia"/>
                <w:b/>
                <w:bCs/>
                <w:szCs w:val="21"/>
              </w:rPr>
              <w:t>修订描述</w:t>
            </w:r>
          </w:p>
        </w:tc>
        <w:tc>
          <w:tcPr>
            <w:tcW w:w="1134" w:type="dxa"/>
            <w:tcBorders>
              <w:top w:val="single" w:sz="4" w:space="0" w:color="auto"/>
              <w:left w:val="single" w:sz="4" w:space="0" w:color="auto"/>
              <w:bottom w:val="single" w:sz="4" w:space="0" w:color="auto"/>
              <w:right w:val="single" w:sz="4" w:space="0" w:color="auto"/>
            </w:tcBorders>
            <w:vAlign w:val="center"/>
          </w:tcPr>
          <w:p w14:paraId="30FBAF7F" w14:textId="77777777" w:rsidR="00CE6F19" w:rsidRPr="00005250" w:rsidRDefault="00000000">
            <w:pPr>
              <w:pStyle w:val="af8"/>
              <w:ind w:firstLineChars="0" w:firstLine="0"/>
              <w:jc w:val="center"/>
              <w:rPr>
                <w:rFonts w:ascii="仿宋" w:eastAsia="仿宋" w:hAnsi="仿宋" w:cs="微软雅黑"/>
                <w:b/>
                <w:bCs/>
                <w:szCs w:val="21"/>
              </w:rPr>
            </w:pPr>
            <w:r w:rsidRPr="00005250">
              <w:rPr>
                <w:rFonts w:ascii="仿宋" w:eastAsia="仿宋" w:hAnsi="仿宋" w:cs="微软雅黑" w:hint="eastAsia"/>
                <w:b/>
                <w:bCs/>
                <w:szCs w:val="21"/>
              </w:rPr>
              <w:t>修订人</w:t>
            </w:r>
          </w:p>
        </w:tc>
        <w:tc>
          <w:tcPr>
            <w:tcW w:w="1276" w:type="dxa"/>
            <w:tcBorders>
              <w:top w:val="single" w:sz="4" w:space="0" w:color="auto"/>
              <w:left w:val="single" w:sz="4" w:space="0" w:color="auto"/>
              <w:bottom w:val="single" w:sz="4" w:space="0" w:color="auto"/>
              <w:right w:val="single" w:sz="4" w:space="0" w:color="auto"/>
            </w:tcBorders>
            <w:vAlign w:val="center"/>
          </w:tcPr>
          <w:p w14:paraId="42886910" w14:textId="77777777" w:rsidR="00CE6F19" w:rsidRPr="00005250" w:rsidRDefault="00000000">
            <w:pPr>
              <w:pStyle w:val="af8"/>
              <w:ind w:firstLineChars="0" w:firstLine="0"/>
              <w:jc w:val="center"/>
              <w:rPr>
                <w:rFonts w:ascii="仿宋" w:eastAsia="仿宋" w:hAnsi="仿宋" w:cs="微软雅黑"/>
                <w:b/>
                <w:bCs/>
                <w:szCs w:val="21"/>
              </w:rPr>
            </w:pPr>
            <w:r w:rsidRPr="00005250">
              <w:rPr>
                <w:rFonts w:ascii="仿宋" w:eastAsia="仿宋" w:hAnsi="仿宋" w:cs="微软雅黑" w:hint="eastAsia"/>
                <w:b/>
                <w:bCs/>
                <w:szCs w:val="21"/>
              </w:rPr>
              <w:t>修订日期</w:t>
            </w:r>
          </w:p>
        </w:tc>
        <w:tc>
          <w:tcPr>
            <w:tcW w:w="1134" w:type="dxa"/>
            <w:tcBorders>
              <w:top w:val="single" w:sz="4" w:space="0" w:color="auto"/>
              <w:left w:val="single" w:sz="4" w:space="0" w:color="auto"/>
              <w:bottom w:val="single" w:sz="4" w:space="0" w:color="auto"/>
              <w:right w:val="single" w:sz="4" w:space="0" w:color="auto"/>
            </w:tcBorders>
            <w:vAlign w:val="center"/>
          </w:tcPr>
          <w:p w14:paraId="0633610F" w14:textId="77777777" w:rsidR="00CE6F19" w:rsidRPr="00005250" w:rsidRDefault="00000000">
            <w:pPr>
              <w:pStyle w:val="af8"/>
              <w:ind w:firstLineChars="0" w:firstLine="0"/>
              <w:jc w:val="center"/>
              <w:rPr>
                <w:rFonts w:ascii="仿宋" w:eastAsia="仿宋" w:hAnsi="仿宋" w:cs="微软雅黑"/>
                <w:b/>
                <w:bCs/>
                <w:szCs w:val="21"/>
              </w:rPr>
            </w:pPr>
            <w:r w:rsidRPr="00005250">
              <w:rPr>
                <w:rFonts w:ascii="仿宋" w:eastAsia="仿宋" w:hAnsi="仿宋" w:cs="微软雅黑" w:hint="eastAsia"/>
                <w:b/>
                <w:bCs/>
                <w:szCs w:val="21"/>
              </w:rPr>
              <w:t>审核人</w:t>
            </w:r>
          </w:p>
        </w:tc>
        <w:tc>
          <w:tcPr>
            <w:tcW w:w="1134" w:type="dxa"/>
            <w:tcBorders>
              <w:top w:val="single" w:sz="4" w:space="0" w:color="auto"/>
              <w:left w:val="single" w:sz="4" w:space="0" w:color="auto"/>
              <w:bottom w:val="single" w:sz="4" w:space="0" w:color="auto"/>
              <w:right w:val="single" w:sz="4" w:space="0" w:color="auto"/>
            </w:tcBorders>
            <w:vAlign w:val="center"/>
          </w:tcPr>
          <w:p w14:paraId="7C1F328B" w14:textId="77777777" w:rsidR="00CE6F19" w:rsidRPr="00005250" w:rsidRDefault="00000000">
            <w:pPr>
              <w:pStyle w:val="af8"/>
              <w:ind w:firstLineChars="0" w:firstLine="0"/>
              <w:jc w:val="center"/>
              <w:rPr>
                <w:rFonts w:ascii="仿宋" w:eastAsia="仿宋" w:hAnsi="仿宋" w:cs="微软雅黑"/>
                <w:b/>
                <w:bCs/>
                <w:szCs w:val="21"/>
              </w:rPr>
            </w:pPr>
            <w:r w:rsidRPr="00005250">
              <w:rPr>
                <w:rFonts w:ascii="仿宋" w:eastAsia="仿宋" w:hAnsi="仿宋" w:cs="微软雅黑" w:hint="eastAsia"/>
                <w:b/>
                <w:bCs/>
                <w:szCs w:val="21"/>
              </w:rPr>
              <w:t>审核日期</w:t>
            </w:r>
          </w:p>
        </w:tc>
      </w:tr>
      <w:tr w:rsidR="00CE6F19" w14:paraId="7A450B8D"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4726A134" w14:textId="100E775D" w:rsidR="00CE6F19" w:rsidRPr="00005250" w:rsidRDefault="00000000">
            <w:pPr>
              <w:pStyle w:val="af8"/>
              <w:ind w:firstLineChars="0" w:firstLine="0"/>
              <w:jc w:val="center"/>
              <w:rPr>
                <w:rFonts w:ascii="仿宋" w:eastAsia="仿宋" w:hAnsi="仿宋" w:cs="微软雅黑"/>
                <w:szCs w:val="21"/>
              </w:rPr>
            </w:pPr>
            <w:r w:rsidRPr="00005250">
              <w:rPr>
                <w:rFonts w:ascii="仿宋" w:eastAsia="仿宋" w:hAnsi="仿宋" w:cs="微软雅黑" w:hint="eastAsia"/>
                <w:kern w:val="2"/>
                <w:szCs w:val="21"/>
              </w:rPr>
              <w:t>V3</w:t>
            </w:r>
            <w:r w:rsidRPr="00005250">
              <w:rPr>
                <w:rFonts w:ascii="仿宋" w:eastAsia="仿宋" w:hAnsi="仿宋" w:cs="微软雅黑" w:hint="eastAsia"/>
                <w:kern w:val="2"/>
                <w:szCs w:val="21"/>
              </w:rPr>
              <w:t>.0</w:t>
            </w:r>
          </w:p>
        </w:tc>
        <w:tc>
          <w:tcPr>
            <w:tcW w:w="3086" w:type="dxa"/>
            <w:tcBorders>
              <w:top w:val="single" w:sz="4" w:space="0" w:color="auto"/>
              <w:left w:val="single" w:sz="4" w:space="0" w:color="auto"/>
              <w:bottom w:val="single" w:sz="4" w:space="0" w:color="auto"/>
              <w:right w:val="single" w:sz="4" w:space="0" w:color="auto"/>
            </w:tcBorders>
            <w:vAlign w:val="center"/>
          </w:tcPr>
          <w:p w14:paraId="30032A33" w14:textId="77777777" w:rsidR="00CE6F19" w:rsidRPr="00005250" w:rsidRDefault="00000000">
            <w:pPr>
              <w:pStyle w:val="af8"/>
              <w:ind w:firstLineChars="0" w:firstLine="0"/>
              <w:jc w:val="left"/>
              <w:rPr>
                <w:rFonts w:ascii="仿宋" w:eastAsia="仿宋" w:hAnsi="仿宋" w:cs="微软雅黑"/>
                <w:szCs w:val="21"/>
              </w:rPr>
            </w:pPr>
            <w:r w:rsidRPr="00005250">
              <w:rPr>
                <w:rFonts w:ascii="仿宋" w:eastAsia="仿宋" w:hAnsi="仿宋" w:cs="微软雅黑" w:hint="eastAsia"/>
                <w:kern w:val="2"/>
                <w:szCs w:val="21"/>
              </w:rPr>
              <w:t>新建文档</w:t>
            </w:r>
          </w:p>
        </w:tc>
        <w:tc>
          <w:tcPr>
            <w:tcW w:w="1134" w:type="dxa"/>
            <w:tcBorders>
              <w:top w:val="single" w:sz="4" w:space="0" w:color="auto"/>
              <w:left w:val="single" w:sz="4" w:space="0" w:color="auto"/>
              <w:bottom w:val="single" w:sz="4" w:space="0" w:color="auto"/>
              <w:right w:val="single" w:sz="4" w:space="0" w:color="auto"/>
            </w:tcBorders>
            <w:vAlign w:val="center"/>
          </w:tcPr>
          <w:p w14:paraId="0476A5FF" w14:textId="1605F484" w:rsidR="00CE6F19" w:rsidRPr="00005250" w:rsidRDefault="00000000">
            <w:pPr>
              <w:pStyle w:val="af8"/>
              <w:ind w:firstLineChars="0" w:firstLine="0"/>
              <w:jc w:val="center"/>
              <w:rPr>
                <w:rFonts w:ascii="仿宋" w:eastAsia="仿宋" w:hAnsi="仿宋" w:cs="微软雅黑"/>
                <w:szCs w:val="21"/>
              </w:rPr>
            </w:pPr>
            <w:r w:rsidRPr="00005250">
              <w:rPr>
                <w:rFonts w:ascii="仿宋" w:eastAsia="仿宋" w:hAnsi="仿宋" w:cs="微软雅黑" w:hint="eastAsia"/>
                <w:szCs w:val="21"/>
              </w:rPr>
              <w:t>常秉善</w:t>
            </w:r>
          </w:p>
        </w:tc>
        <w:tc>
          <w:tcPr>
            <w:tcW w:w="1276" w:type="dxa"/>
            <w:tcBorders>
              <w:top w:val="single" w:sz="4" w:space="0" w:color="auto"/>
              <w:left w:val="single" w:sz="4" w:space="0" w:color="auto"/>
              <w:bottom w:val="single" w:sz="4" w:space="0" w:color="auto"/>
              <w:right w:val="single" w:sz="4" w:space="0" w:color="auto"/>
            </w:tcBorders>
            <w:vAlign w:val="center"/>
          </w:tcPr>
          <w:p w14:paraId="56CAD558" w14:textId="4B890657" w:rsidR="00CE6F19" w:rsidRPr="00005250" w:rsidRDefault="00000000">
            <w:pPr>
              <w:pStyle w:val="af8"/>
              <w:ind w:firstLineChars="0" w:firstLine="0"/>
              <w:jc w:val="center"/>
              <w:rPr>
                <w:rFonts w:ascii="仿宋" w:eastAsia="仿宋" w:hAnsi="仿宋" w:cs="微软雅黑"/>
                <w:szCs w:val="21"/>
              </w:rPr>
            </w:pPr>
            <w:r w:rsidRPr="00005250">
              <w:rPr>
                <w:rFonts w:ascii="仿宋" w:eastAsia="仿宋" w:hAnsi="仿宋" w:cs="微软雅黑" w:hint="eastAsia"/>
                <w:szCs w:val="21"/>
              </w:rPr>
              <w:t>2025.03.01</w:t>
            </w:r>
          </w:p>
        </w:tc>
        <w:tc>
          <w:tcPr>
            <w:tcW w:w="1134" w:type="dxa"/>
            <w:tcBorders>
              <w:top w:val="single" w:sz="4" w:space="0" w:color="auto"/>
              <w:left w:val="single" w:sz="4" w:space="0" w:color="auto"/>
              <w:bottom w:val="single" w:sz="4" w:space="0" w:color="auto"/>
              <w:right w:val="single" w:sz="4" w:space="0" w:color="auto"/>
            </w:tcBorders>
            <w:vAlign w:val="center"/>
          </w:tcPr>
          <w:p w14:paraId="3E67632A" w14:textId="77777777" w:rsidR="00CE6F19" w:rsidRPr="00005250" w:rsidRDefault="00CE6F19">
            <w:pPr>
              <w:pStyle w:val="af8"/>
              <w:ind w:firstLineChars="0" w:firstLine="0"/>
              <w:jc w:val="center"/>
              <w:rPr>
                <w:rFonts w:ascii="仿宋" w:eastAsia="仿宋" w:hAnsi="仿宋"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F542611" w14:textId="77777777" w:rsidR="00CE6F19" w:rsidRPr="00005250" w:rsidRDefault="00CE6F19">
            <w:pPr>
              <w:pStyle w:val="af8"/>
              <w:ind w:firstLineChars="0" w:firstLine="0"/>
              <w:jc w:val="center"/>
              <w:rPr>
                <w:rFonts w:ascii="仿宋" w:eastAsia="仿宋" w:hAnsi="仿宋" w:cs="微软雅黑"/>
                <w:szCs w:val="21"/>
              </w:rPr>
            </w:pPr>
          </w:p>
        </w:tc>
      </w:tr>
      <w:tr w:rsidR="00CE6F19" w14:paraId="1E667113"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45D914F6"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3405FB35"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482F1ED"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0E87EA7E"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F3B8BA3"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A68B7F7" w14:textId="77777777" w:rsidR="00CE6F19" w:rsidRDefault="00CE6F19">
            <w:pPr>
              <w:pStyle w:val="af8"/>
              <w:ind w:firstLineChars="0" w:firstLine="0"/>
              <w:jc w:val="center"/>
              <w:rPr>
                <w:rFonts w:ascii="仿宋_GB2312" w:eastAsia="仿宋_GB2312" w:hAnsi="宋体" w:cs="微软雅黑"/>
                <w:szCs w:val="21"/>
              </w:rPr>
            </w:pPr>
          </w:p>
        </w:tc>
      </w:tr>
      <w:tr w:rsidR="00CE6F19" w14:paraId="6FD9E1B2"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5B0CA092"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0E78E380"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EBC4C89"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28D115F6"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844514F"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FF046D2" w14:textId="77777777" w:rsidR="00CE6F19" w:rsidRDefault="00CE6F19">
            <w:pPr>
              <w:pStyle w:val="af8"/>
              <w:ind w:firstLineChars="0" w:firstLine="0"/>
              <w:jc w:val="center"/>
              <w:rPr>
                <w:rFonts w:ascii="仿宋_GB2312" w:eastAsia="仿宋_GB2312" w:hAnsi="宋体" w:cs="微软雅黑"/>
                <w:szCs w:val="21"/>
              </w:rPr>
            </w:pPr>
          </w:p>
        </w:tc>
      </w:tr>
      <w:tr w:rsidR="00CE6F19" w14:paraId="3180BFBA"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14B449CD"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637FF2BF"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E9068D9"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4513100B"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75B4D37"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4ADFAF1" w14:textId="77777777" w:rsidR="00CE6F19" w:rsidRDefault="00CE6F19">
            <w:pPr>
              <w:pStyle w:val="af8"/>
              <w:ind w:firstLineChars="0" w:firstLine="0"/>
              <w:jc w:val="center"/>
              <w:rPr>
                <w:rFonts w:ascii="仿宋_GB2312" w:eastAsia="仿宋_GB2312" w:hAnsi="宋体" w:cs="微软雅黑"/>
                <w:szCs w:val="21"/>
              </w:rPr>
            </w:pPr>
          </w:p>
        </w:tc>
      </w:tr>
      <w:tr w:rsidR="00CE6F19" w14:paraId="7C53259E"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334803AF"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6CC2247E"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EFEE065"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42F36ED0"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FEEFF9A"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ED068D9" w14:textId="77777777" w:rsidR="00CE6F19" w:rsidRDefault="00CE6F19">
            <w:pPr>
              <w:pStyle w:val="af8"/>
              <w:ind w:firstLineChars="0" w:firstLine="0"/>
              <w:jc w:val="center"/>
              <w:rPr>
                <w:rFonts w:ascii="仿宋_GB2312" w:eastAsia="仿宋_GB2312" w:hAnsi="宋体" w:cs="微软雅黑"/>
                <w:szCs w:val="21"/>
              </w:rPr>
            </w:pPr>
          </w:p>
        </w:tc>
      </w:tr>
      <w:tr w:rsidR="00CE6F19" w14:paraId="6B1C627B"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1CD727F8"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05251B75"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B9AFA1E"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037A4DF5"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60D69A1"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B99ECC0" w14:textId="77777777" w:rsidR="00CE6F19" w:rsidRDefault="00CE6F19">
            <w:pPr>
              <w:pStyle w:val="af8"/>
              <w:ind w:firstLineChars="0" w:firstLine="0"/>
              <w:jc w:val="center"/>
              <w:rPr>
                <w:rFonts w:ascii="仿宋_GB2312" w:eastAsia="仿宋_GB2312" w:hAnsi="宋体" w:cs="微软雅黑"/>
                <w:szCs w:val="21"/>
              </w:rPr>
            </w:pPr>
          </w:p>
        </w:tc>
      </w:tr>
      <w:tr w:rsidR="00CE6F19" w14:paraId="6875F49B"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3AFAF5A1"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48ADFF86"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6308FF2"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200F0FB5"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CDA4F98"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E2C66F0" w14:textId="77777777" w:rsidR="00CE6F19" w:rsidRDefault="00CE6F19">
            <w:pPr>
              <w:pStyle w:val="af8"/>
              <w:ind w:firstLineChars="0" w:firstLine="0"/>
              <w:jc w:val="center"/>
              <w:rPr>
                <w:rFonts w:ascii="仿宋_GB2312" w:eastAsia="仿宋_GB2312" w:hAnsi="宋体" w:cs="微软雅黑"/>
                <w:szCs w:val="21"/>
              </w:rPr>
            </w:pPr>
          </w:p>
        </w:tc>
      </w:tr>
      <w:tr w:rsidR="00CE6F19" w14:paraId="5F912BE8"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1035BBF9"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7878F4E1"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3574922"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569D7EAF"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311D78A"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E86AC6B" w14:textId="77777777" w:rsidR="00CE6F19" w:rsidRDefault="00CE6F19">
            <w:pPr>
              <w:pStyle w:val="af8"/>
              <w:ind w:firstLineChars="0" w:firstLine="0"/>
              <w:jc w:val="center"/>
              <w:rPr>
                <w:rFonts w:ascii="仿宋_GB2312" w:eastAsia="仿宋_GB2312" w:hAnsi="宋体" w:cs="微软雅黑"/>
                <w:szCs w:val="21"/>
              </w:rPr>
            </w:pPr>
          </w:p>
        </w:tc>
      </w:tr>
      <w:tr w:rsidR="00CE6F19" w14:paraId="4293228C"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5F4E5578"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5B31D5E7"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1E7DBAE"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56E3771B"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F5D18ED"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1923F4C" w14:textId="77777777" w:rsidR="00CE6F19" w:rsidRDefault="00CE6F19">
            <w:pPr>
              <w:pStyle w:val="af8"/>
              <w:ind w:firstLineChars="0" w:firstLine="0"/>
              <w:jc w:val="center"/>
              <w:rPr>
                <w:rFonts w:ascii="仿宋_GB2312" w:eastAsia="仿宋_GB2312" w:hAnsi="宋体" w:cs="微软雅黑"/>
                <w:szCs w:val="21"/>
              </w:rPr>
            </w:pPr>
          </w:p>
        </w:tc>
      </w:tr>
      <w:tr w:rsidR="00CE6F19" w14:paraId="1141FD6E" w14:textId="77777777">
        <w:trPr>
          <w:cantSplit/>
          <w:trHeight w:val="464"/>
          <w:jc w:val="center"/>
        </w:trPr>
        <w:tc>
          <w:tcPr>
            <w:tcW w:w="883" w:type="dxa"/>
            <w:tcBorders>
              <w:top w:val="single" w:sz="4" w:space="0" w:color="auto"/>
              <w:left w:val="single" w:sz="4" w:space="0" w:color="auto"/>
              <w:bottom w:val="single" w:sz="4" w:space="0" w:color="auto"/>
              <w:right w:val="single" w:sz="4" w:space="0" w:color="auto"/>
            </w:tcBorders>
            <w:vAlign w:val="center"/>
          </w:tcPr>
          <w:p w14:paraId="21A129D5" w14:textId="77777777" w:rsidR="00CE6F19" w:rsidRDefault="00CE6F19">
            <w:pPr>
              <w:pStyle w:val="af8"/>
              <w:ind w:firstLineChars="0" w:firstLine="0"/>
              <w:jc w:val="center"/>
              <w:rPr>
                <w:rFonts w:ascii="仿宋_GB2312" w:eastAsia="仿宋_GB2312" w:hAnsi="宋体" w:cs="微软雅黑"/>
                <w:szCs w:val="21"/>
              </w:rPr>
            </w:pPr>
          </w:p>
        </w:tc>
        <w:tc>
          <w:tcPr>
            <w:tcW w:w="3086" w:type="dxa"/>
            <w:tcBorders>
              <w:top w:val="single" w:sz="4" w:space="0" w:color="auto"/>
              <w:left w:val="single" w:sz="4" w:space="0" w:color="auto"/>
              <w:bottom w:val="single" w:sz="4" w:space="0" w:color="auto"/>
              <w:right w:val="single" w:sz="4" w:space="0" w:color="auto"/>
            </w:tcBorders>
            <w:vAlign w:val="center"/>
          </w:tcPr>
          <w:p w14:paraId="3ECE831B" w14:textId="77777777" w:rsidR="00CE6F19" w:rsidRDefault="00CE6F19">
            <w:pPr>
              <w:pStyle w:val="af8"/>
              <w:ind w:firstLineChars="0" w:firstLine="0"/>
              <w:jc w:val="left"/>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3887B87" w14:textId="77777777" w:rsidR="00CE6F19" w:rsidRDefault="00CE6F19">
            <w:pPr>
              <w:pStyle w:val="af8"/>
              <w:ind w:firstLineChars="0" w:firstLine="0"/>
              <w:jc w:val="center"/>
              <w:rPr>
                <w:rFonts w:ascii="仿宋_GB2312" w:eastAsia="仿宋_GB2312" w:hAnsi="宋体" w:cs="微软雅黑"/>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75F79FEA"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7BEC4DA" w14:textId="77777777" w:rsidR="00CE6F19" w:rsidRDefault="00CE6F19">
            <w:pPr>
              <w:pStyle w:val="af8"/>
              <w:ind w:firstLineChars="0" w:firstLine="0"/>
              <w:jc w:val="center"/>
              <w:rPr>
                <w:rFonts w:ascii="仿宋_GB2312" w:eastAsia="仿宋_GB2312" w:hAnsi="宋体" w:cs="微软雅黑"/>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C92A7F4" w14:textId="77777777" w:rsidR="00CE6F19" w:rsidRDefault="00CE6F19">
            <w:pPr>
              <w:pStyle w:val="af8"/>
              <w:ind w:firstLineChars="0" w:firstLine="0"/>
              <w:jc w:val="center"/>
              <w:rPr>
                <w:rFonts w:ascii="仿宋_GB2312" w:eastAsia="仿宋_GB2312" w:hAnsi="宋体" w:cs="微软雅黑"/>
                <w:szCs w:val="21"/>
              </w:rPr>
            </w:pPr>
          </w:p>
        </w:tc>
      </w:tr>
    </w:tbl>
    <w:p w14:paraId="2BA42ADF" w14:textId="77777777" w:rsidR="00CE6F19" w:rsidRDefault="00CE6F19">
      <w:pPr>
        <w:spacing w:line="480" w:lineRule="auto"/>
        <w:ind w:firstLine="560"/>
        <w:rPr>
          <w:rFonts w:ascii="宋体" w:hAnsi="宋体"/>
          <w:szCs w:val="28"/>
        </w:rPr>
      </w:pPr>
    </w:p>
    <w:p w14:paraId="540D728B" w14:textId="77777777" w:rsidR="00CE6F19" w:rsidRDefault="00CE6F19">
      <w:pPr>
        <w:ind w:firstLine="560"/>
        <w:rPr>
          <w:rFonts w:ascii="微软雅黑" w:eastAsia="微软雅黑" w:hAnsi="微软雅黑"/>
        </w:rPr>
      </w:pPr>
    </w:p>
    <w:bookmarkEnd w:id="3"/>
    <w:p w14:paraId="22F02DEB" w14:textId="77777777" w:rsidR="00CE6F19" w:rsidRDefault="00CE6F19">
      <w:pPr>
        <w:ind w:firstLine="560"/>
      </w:pPr>
    </w:p>
    <w:bookmarkEnd w:id="5" w:displacedByCustomXml="next"/>
    <w:sdt>
      <w:sdtPr>
        <w:id w:val="2061904945"/>
        <w:docPartObj>
          <w:docPartGallery w:val="Table of Contents"/>
          <w:docPartUnique/>
        </w:docPartObj>
      </w:sdtPr>
      <w:sdtEndPr>
        <w:rPr>
          <w:rFonts w:ascii="黑体" w:eastAsia="黑体" w:hAnsi="黑体"/>
          <w:szCs w:val="28"/>
        </w:rPr>
      </w:sdtEndPr>
      <w:sdtContent>
        <w:sdt>
          <w:sdtPr>
            <w:id w:val="-1678267121"/>
            <w:docPartObj>
              <w:docPartGallery w:val="Table of Contents"/>
              <w:docPartUnique/>
            </w:docPartObj>
          </w:sdtPr>
          <w:sdtEndPr>
            <w:rPr>
              <w:rFonts w:ascii="黑体" w:eastAsia="黑体" w:hAnsi="黑体"/>
              <w:szCs w:val="28"/>
            </w:rPr>
          </w:sdtEndPr>
          <w:sdtContent>
            <w:p w14:paraId="3D52130D" w14:textId="77777777" w:rsidR="007F752A" w:rsidRDefault="00000000">
              <w:pPr>
                <w:ind w:firstLine="560"/>
                <w:jc w:val="center"/>
              </w:pPr>
              <w:r>
                <w:br w:type="page"/>
              </w:r>
              <w:bookmarkStart w:id="17" w:name="_Hlk88647294"/>
              <w:bookmarkEnd w:id="0"/>
              <w:r>
                <w:rPr>
                  <w:rFonts w:ascii="黑体" w:eastAsia="黑体" w:hAnsi="黑体"/>
                  <w:sz w:val="44"/>
                  <w:szCs w:val="44"/>
                </w:rPr>
                <w:lastRenderedPageBreak/>
                <w:t>目</w:t>
              </w:r>
              <w:r>
                <w:rPr>
                  <w:rFonts w:ascii="黑体" w:eastAsia="黑体" w:hAnsi="黑体" w:hint="eastAsia"/>
                  <w:sz w:val="44"/>
                  <w:szCs w:val="44"/>
                </w:rPr>
                <w:t xml:space="preserve"> </w:t>
              </w:r>
              <w:r>
                <w:rPr>
                  <w:rFonts w:ascii="黑体" w:eastAsia="黑体" w:hAnsi="黑体"/>
                  <w:sz w:val="44"/>
                  <w:szCs w:val="44"/>
                </w:rPr>
                <w:t xml:space="preserve"> 录</w:t>
              </w:r>
              <w:bookmarkStart w:id="18" w:name="_Hlk88647279"/>
              <w:r>
                <w:rPr>
                  <w:rFonts w:ascii="黑体" w:eastAsia="黑体" w:hAnsi="黑体"/>
                  <w:b/>
                  <w:bCs/>
                  <w:caps/>
                  <w:szCs w:val="28"/>
                </w:rPr>
                <w:fldChar w:fldCharType="begin"/>
              </w:r>
              <w:r>
                <w:rPr>
                  <w:rFonts w:ascii="黑体" w:eastAsia="黑体" w:hAnsi="黑体"/>
                  <w:szCs w:val="28"/>
                </w:rPr>
                <w:instrText>TOC \o "1-2" \u \h</w:instrText>
              </w:r>
              <w:r>
                <w:rPr>
                  <w:rFonts w:ascii="黑体" w:eastAsia="黑体" w:hAnsi="黑体"/>
                  <w:b/>
                  <w:bCs/>
                  <w:caps/>
                  <w:szCs w:val="28"/>
                </w:rPr>
                <w:fldChar w:fldCharType="separate"/>
              </w:r>
            </w:p>
            <w:p w14:paraId="10B1B883" w14:textId="77777777" w:rsidR="007F752A" w:rsidRDefault="00000000">
              <w:pPr>
                <w:pStyle w:val="TOC1"/>
                <w:ind w:firstLineChars="71" w:firstLine="142"/>
                <w:rPr>
                  <w:rStyle w:val="ad"/>
                  <w:rFonts w:eastAsia="黑体"/>
                  <w:kern w:val="44"/>
                  <w:sz w:val="28"/>
                  <w:szCs w:val="36"/>
                </w:rPr>
              </w:pPr>
              <w:hyperlink w:anchor="_Toc219418715" w:history="1">
                <w:r>
                  <w:rPr>
                    <w:rStyle w:val="ad"/>
                    <w:rFonts w:eastAsia="黑体"/>
                    <w:kern w:val="44"/>
                    <w:sz w:val="28"/>
                    <w:szCs w:val="36"/>
                  </w:rPr>
                  <w:t>一、</w:t>
                </w:r>
                <w:r>
                  <w:rPr>
                    <w:rStyle w:val="ad"/>
                    <w:rFonts w:eastAsia="黑体"/>
                    <w:kern w:val="44"/>
                    <w:sz w:val="28"/>
                    <w:szCs w:val="36"/>
                  </w:rPr>
                  <w:t xml:space="preserve"> </w:t>
                </w:r>
                <w:r>
                  <w:rPr>
                    <w:rStyle w:val="ad"/>
                    <w:rFonts w:eastAsia="黑体"/>
                    <w:kern w:val="44"/>
                    <w:sz w:val="28"/>
                    <w:szCs w:val="36"/>
                  </w:rPr>
                  <w:t>简介</w:t>
                </w:r>
                <w:r>
                  <w:rPr>
                    <w:rStyle w:val="ad"/>
                    <w:rFonts w:eastAsia="黑体"/>
                    <w:kern w:val="44"/>
                    <w:sz w:val="28"/>
                    <w:szCs w:val="36"/>
                  </w:rPr>
                  <w:tab/>
                </w:r>
                <w:r>
                  <w:rPr>
                    <w:rStyle w:val="ad"/>
                    <w:rFonts w:eastAsia="黑体"/>
                    <w:kern w:val="44"/>
                    <w:sz w:val="28"/>
                    <w:szCs w:val="36"/>
                  </w:rPr>
                  <w:fldChar w:fldCharType="begin"/>
                </w:r>
                <w:r>
                  <w:rPr>
                    <w:rStyle w:val="ad"/>
                    <w:rFonts w:eastAsia="黑体"/>
                    <w:kern w:val="44"/>
                    <w:sz w:val="28"/>
                    <w:szCs w:val="36"/>
                  </w:rPr>
                  <w:instrText xml:space="preserve"> PAGEREF _Toc219418715 \h </w:instrText>
                </w:r>
                <w:r>
                  <w:rPr>
                    <w:rStyle w:val="ad"/>
                    <w:rFonts w:eastAsia="黑体"/>
                    <w:kern w:val="44"/>
                    <w:sz w:val="28"/>
                    <w:szCs w:val="36"/>
                  </w:rPr>
                </w:r>
                <w:r>
                  <w:rPr>
                    <w:rStyle w:val="ad"/>
                    <w:rFonts w:eastAsia="黑体"/>
                    <w:kern w:val="44"/>
                    <w:sz w:val="28"/>
                    <w:szCs w:val="36"/>
                  </w:rPr>
                  <w:fldChar w:fldCharType="separate"/>
                </w:r>
                <w:r>
                  <w:rPr>
                    <w:rStyle w:val="ad"/>
                    <w:rFonts w:eastAsia="黑体"/>
                    <w:kern w:val="44"/>
                    <w:sz w:val="28"/>
                    <w:szCs w:val="36"/>
                  </w:rPr>
                  <w:t>1</w:t>
                </w:r>
                <w:r>
                  <w:rPr>
                    <w:rStyle w:val="ad"/>
                    <w:rFonts w:eastAsia="黑体"/>
                    <w:kern w:val="44"/>
                    <w:sz w:val="28"/>
                    <w:szCs w:val="36"/>
                  </w:rPr>
                  <w:fldChar w:fldCharType="end"/>
                </w:r>
              </w:hyperlink>
            </w:p>
            <w:p w14:paraId="0D002474" w14:textId="77777777" w:rsidR="007F752A" w:rsidRDefault="00000000">
              <w:pPr>
                <w:pStyle w:val="TOC2"/>
                <w:tabs>
                  <w:tab w:val="right" w:leader="dot" w:pos="8296"/>
                </w:tabs>
                <w:suppressAutoHyphens w:val="0"/>
                <w:ind w:firstLineChars="71" w:firstLine="142"/>
                <w:rPr>
                  <w:rStyle w:val="ad"/>
                  <w:rFonts w:ascii="仿宋" w:eastAsia="仿宋" w:hAnsi="仿宋" w:cstheme="majorBidi"/>
                  <w:bCs/>
                  <w:sz w:val="28"/>
                  <w:szCs w:val="36"/>
                  <w:shd w:val="clear" w:color="auto" w:fill="FFFFFF"/>
                </w:rPr>
              </w:pPr>
              <w:hyperlink w:anchor="_Toc219418716" w:history="1">
                <w:r>
                  <w:rPr>
                    <w:rStyle w:val="ad"/>
                    <w:rFonts w:ascii="仿宋" w:eastAsia="仿宋" w:hAnsi="仿宋" w:cstheme="majorBidi"/>
                    <w:bCs/>
                    <w:sz w:val="28"/>
                    <w:szCs w:val="36"/>
                    <w:shd w:val="clear" w:color="auto" w:fill="FFFFFF"/>
                  </w:rPr>
                  <w:t>1.1 概述</w:t>
                </w:r>
                <w:r>
                  <w:rPr>
                    <w:rStyle w:val="ad"/>
                    <w:rFonts w:ascii="仿宋" w:eastAsia="仿宋" w:hAnsi="仿宋" w:cstheme="majorBidi"/>
                    <w:bCs/>
                    <w:sz w:val="28"/>
                    <w:szCs w:val="36"/>
                    <w:shd w:val="clear" w:color="auto" w:fill="FFFFFF"/>
                  </w:rPr>
                  <w:tab/>
                </w:r>
                <w:r>
                  <w:rPr>
                    <w:rStyle w:val="ad"/>
                    <w:rFonts w:ascii="仿宋" w:eastAsia="仿宋" w:hAnsi="仿宋" w:cstheme="majorBidi"/>
                    <w:bCs/>
                    <w:sz w:val="28"/>
                    <w:szCs w:val="36"/>
                    <w:shd w:val="clear" w:color="auto" w:fill="FFFFFF"/>
                  </w:rPr>
                  <w:fldChar w:fldCharType="begin"/>
                </w:r>
                <w:r>
                  <w:rPr>
                    <w:rStyle w:val="ad"/>
                    <w:rFonts w:ascii="仿宋" w:eastAsia="仿宋" w:hAnsi="仿宋" w:cstheme="majorBidi"/>
                    <w:bCs/>
                    <w:sz w:val="28"/>
                    <w:szCs w:val="36"/>
                    <w:shd w:val="clear" w:color="auto" w:fill="FFFFFF"/>
                  </w:rPr>
                  <w:instrText xml:space="preserve"> PAGEREF _Toc219418716 \h </w:instrText>
                </w:r>
                <w:r>
                  <w:rPr>
                    <w:rStyle w:val="ad"/>
                    <w:rFonts w:ascii="仿宋" w:eastAsia="仿宋" w:hAnsi="仿宋" w:cstheme="majorBidi"/>
                    <w:bCs/>
                    <w:sz w:val="28"/>
                    <w:szCs w:val="36"/>
                    <w:shd w:val="clear" w:color="auto" w:fill="FFFFFF"/>
                  </w:rPr>
                </w:r>
                <w:r>
                  <w:rPr>
                    <w:rStyle w:val="ad"/>
                    <w:rFonts w:ascii="仿宋" w:eastAsia="仿宋" w:hAnsi="仿宋" w:cstheme="majorBidi"/>
                    <w:bCs/>
                    <w:sz w:val="28"/>
                    <w:szCs w:val="36"/>
                    <w:shd w:val="clear" w:color="auto" w:fill="FFFFFF"/>
                  </w:rPr>
                  <w:fldChar w:fldCharType="separate"/>
                </w:r>
                <w:r>
                  <w:rPr>
                    <w:rStyle w:val="ad"/>
                    <w:rFonts w:ascii="仿宋" w:eastAsia="仿宋" w:hAnsi="仿宋" w:cstheme="majorBidi"/>
                    <w:bCs/>
                    <w:sz w:val="28"/>
                    <w:szCs w:val="36"/>
                    <w:shd w:val="clear" w:color="auto" w:fill="FFFFFF"/>
                  </w:rPr>
                  <w:t>1</w:t>
                </w:r>
                <w:r>
                  <w:rPr>
                    <w:rStyle w:val="ad"/>
                    <w:rFonts w:ascii="仿宋" w:eastAsia="仿宋" w:hAnsi="仿宋" w:cstheme="majorBidi"/>
                    <w:bCs/>
                    <w:sz w:val="28"/>
                    <w:szCs w:val="36"/>
                    <w:shd w:val="clear" w:color="auto" w:fill="FFFFFF"/>
                  </w:rPr>
                  <w:fldChar w:fldCharType="end"/>
                </w:r>
              </w:hyperlink>
            </w:p>
            <w:p w14:paraId="598325B8" w14:textId="77777777" w:rsidR="007F752A" w:rsidRDefault="00000000">
              <w:pPr>
                <w:pStyle w:val="TOC2"/>
                <w:tabs>
                  <w:tab w:val="right" w:leader="dot" w:pos="8296"/>
                </w:tabs>
                <w:suppressAutoHyphens w:val="0"/>
                <w:ind w:firstLineChars="71" w:firstLine="142"/>
                <w:rPr>
                  <w:rStyle w:val="ad"/>
                  <w:rFonts w:ascii="仿宋" w:eastAsia="仿宋" w:hAnsi="仿宋" w:cstheme="majorBidi"/>
                  <w:bCs/>
                  <w:sz w:val="28"/>
                  <w:szCs w:val="36"/>
                  <w:shd w:val="clear" w:color="auto" w:fill="FFFFFF"/>
                </w:rPr>
              </w:pPr>
              <w:hyperlink w:anchor="_Toc219418717" w:history="1">
                <w:r>
                  <w:rPr>
                    <w:rStyle w:val="ad"/>
                    <w:rFonts w:ascii="仿宋" w:eastAsia="仿宋" w:hAnsi="仿宋" w:cstheme="majorBidi"/>
                    <w:bCs/>
                    <w:sz w:val="28"/>
                    <w:szCs w:val="36"/>
                    <w:shd w:val="clear" w:color="auto" w:fill="FFFFFF"/>
                  </w:rPr>
                  <w:t>1.2 术语与定义</w:t>
                </w:r>
                <w:r>
                  <w:rPr>
                    <w:rStyle w:val="ad"/>
                    <w:rFonts w:ascii="仿宋" w:eastAsia="仿宋" w:hAnsi="仿宋" w:cstheme="majorBidi"/>
                    <w:bCs/>
                    <w:sz w:val="28"/>
                    <w:szCs w:val="36"/>
                    <w:shd w:val="clear" w:color="auto" w:fill="FFFFFF"/>
                  </w:rPr>
                  <w:tab/>
                </w:r>
                <w:r>
                  <w:rPr>
                    <w:rStyle w:val="ad"/>
                    <w:rFonts w:ascii="仿宋" w:eastAsia="仿宋" w:hAnsi="仿宋" w:cstheme="majorBidi"/>
                    <w:bCs/>
                    <w:sz w:val="28"/>
                    <w:szCs w:val="36"/>
                    <w:shd w:val="clear" w:color="auto" w:fill="FFFFFF"/>
                  </w:rPr>
                  <w:fldChar w:fldCharType="begin"/>
                </w:r>
                <w:r>
                  <w:rPr>
                    <w:rStyle w:val="ad"/>
                    <w:rFonts w:ascii="仿宋" w:eastAsia="仿宋" w:hAnsi="仿宋" w:cstheme="majorBidi"/>
                    <w:bCs/>
                    <w:sz w:val="28"/>
                    <w:szCs w:val="36"/>
                    <w:shd w:val="clear" w:color="auto" w:fill="FFFFFF"/>
                  </w:rPr>
                  <w:instrText xml:space="preserve"> PAGEREF _Toc219418717 \h </w:instrText>
                </w:r>
                <w:r>
                  <w:rPr>
                    <w:rStyle w:val="ad"/>
                    <w:rFonts w:ascii="仿宋" w:eastAsia="仿宋" w:hAnsi="仿宋" w:cstheme="majorBidi"/>
                    <w:bCs/>
                    <w:sz w:val="28"/>
                    <w:szCs w:val="36"/>
                    <w:shd w:val="clear" w:color="auto" w:fill="FFFFFF"/>
                  </w:rPr>
                </w:r>
                <w:r>
                  <w:rPr>
                    <w:rStyle w:val="ad"/>
                    <w:rFonts w:ascii="仿宋" w:eastAsia="仿宋" w:hAnsi="仿宋" w:cstheme="majorBidi"/>
                    <w:bCs/>
                    <w:sz w:val="28"/>
                    <w:szCs w:val="36"/>
                    <w:shd w:val="clear" w:color="auto" w:fill="FFFFFF"/>
                  </w:rPr>
                  <w:fldChar w:fldCharType="separate"/>
                </w:r>
                <w:r>
                  <w:rPr>
                    <w:rStyle w:val="ad"/>
                    <w:rFonts w:ascii="仿宋" w:eastAsia="仿宋" w:hAnsi="仿宋" w:cstheme="majorBidi"/>
                    <w:bCs/>
                    <w:sz w:val="28"/>
                    <w:szCs w:val="36"/>
                    <w:shd w:val="clear" w:color="auto" w:fill="FFFFFF"/>
                  </w:rPr>
                  <w:t>2</w:t>
                </w:r>
                <w:r>
                  <w:rPr>
                    <w:rStyle w:val="ad"/>
                    <w:rFonts w:ascii="仿宋" w:eastAsia="仿宋" w:hAnsi="仿宋" w:cstheme="majorBidi"/>
                    <w:bCs/>
                    <w:sz w:val="28"/>
                    <w:szCs w:val="36"/>
                    <w:shd w:val="clear" w:color="auto" w:fill="FFFFFF"/>
                  </w:rPr>
                  <w:fldChar w:fldCharType="end"/>
                </w:r>
              </w:hyperlink>
            </w:p>
            <w:p w14:paraId="174AEACC" w14:textId="77777777" w:rsidR="007F752A" w:rsidRDefault="00000000">
              <w:pPr>
                <w:pStyle w:val="TOC2"/>
                <w:tabs>
                  <w:tab w:val="right" w:leader="dot" w:pos="8296"/>
                </w:tabs>
                <w:suppressAutoHyphens w:val="0"/>
                <w:ind w:firstLineChars="71" w:firstLine="142"/>
                <w:rPr>
                  <w:rStyle w:val="ad"/>
                  <w:rFonts w:ascii="仿宋" w:eastAsia="仿宋" w:hAnsi="仿宋" w:cstheme="majorBidi"/>
                  <w:bCs/>
                  <w:sz w:val="28"/>
                  <w:szCs w:val="36"/>
                  <w:shd w:val="clear" w:color="auto" w:fill="FFFFFF"/>
                </w:rPr>
              </w:pPr>
              <w:hyperlink w:anchor="_Toc219418718" w:history="1">
                <w:r>
                  <w:rPr>
                    <w:rStyle w:val="ad"/>
                    <w:rFonts w:ascii="仿宋" w:eastAsia="仿宋" w:hAnsi="仿宋" w:cstheme="majorBidi"/>
                    <w:bCs/>
                    <w:sz w:val="28"/>
                    <w:szCs w:val="36"/>
                    <w:shd w:val="clear" w:color="auto" w:fill="FFFFFF"/>
                  </w:rPr>
                  <w:t>1.3 需求目标</w:t>
                </w:r>
                <w:r>
                  <w:rPr>
                    <w:rStyle w:val="ad"/>
                    <w:rFonts w:ascii="仿宋" w:eastAsia="仿宋" w:hAnsi="仿宋" w:cstheme="majorBidi"/>
                    <w:bCs/>
                    <w:sz w:val="28"/>
                    <w:szCs w:val="36"/>
                    <w:shd w:val="clear" w:color="auto" w:fill="FFFFFF"/>
                  </w:rPr>
                  <w:tab/>
                </w:r>
                <w:r>
                  <w:rPr>
                    <w:rStyle w:val="ad"/>
                    <w:rFonts w:ascii="仿宋" w:eastAsia="仿宋" w:hAnsi="仿宋" w:cstheme="majorBidi"/>
                    <w:bCs/>
                    <w:sz w:val="28"/>
                    <w:szCs w:val="36"/>
                    <w:shd w:val="clear" w:color="auto" w:fill="FFFFFF"/>
                  </w:rPr>
                  <w:fldChar w:fldCharType="begin"/>
                </w:r>
                <w:r>
                  <w:rPr>
                    <w:rStyle w:val="ad"/>
                    <w:rFonts w:ascii="仿宋" w:eastAsia="仿宋" w:hAnsi="仿宋" w:cstheme="majorBidi"/>
                    <w:bCs/>
                    <w:sz w:val="28"/>
                    <w:szCs w:val="36"/>
                    <w:shd w:val="clear" w:color="auto" w:fill="FFFFFF"/>
                  </w:rPr>
                  <w:instrText xml:space="preserve"> PAGEREF _Toc219418718 \h </w:instrText>
                </w:r>
                <w:r>
                  <w:rPr>
                    <w:rStyle w:val="ad"/>
                    <w:rFonts w:ascii="仿宋" w:eastAsia="仿宋" w:hAnsi="仿宋" w:cstheme="majorBidi"/>
                    <w:bCs/>
                    <w:sz w:val="28"/>
                    <w:szCs w:val="36"/>
                    <w:shd w:val="clear" w:color="auto" w:fill="FFFFFF"/>
                  </w:rPr>
                </w:r>
                <w:r>
                  <w:rPr>
                    <w:rStyle w:val="ad"/>
                    <w:rFonts w:ascii="仿宋" w:eastAsia="仿宋" w:hAnsi="仿宋" w:cstheme="majorBidi"/>
                    <w:bCs/>
                    <w:sz w:val="28"/>
                    <w:szCs w:val="36"/>
                    <w:shd w:val="clear" w:color="auto" w:fill="FFFFFF"/>
                  </w:rPr>
                  <w:fldChar w:fldCharType="separate"/>
                </w:r>
                <w:r>
                  <w:rPr>
                    <w:rStyle w:val="ad"/>
                    <w:rFonts w:ascii="仿宋" w:eastAsia="仿宋" w:hAnsi="仿宋" w:cstheme="majorBidi"/>
                    <w:bCs/>
                    <w:sz w:val="28"/>
                    <w:szCs w:val="36"/>
                    <w:shd w:val="clear" w:color="auto" w:fill="FFFFFF"/>
                  </w:rPr>
                  <w:t>3</w:t>
                </w:r>
                <w:r>
                  <w:rPr>
                    <w:rStyle w:val="ad"/>
                    <w:rFonts w:ascii="仿宋" w:eastAsia="仿宋" w:hAnsi="仿宋" w:cstheme="majorBidi"/>
                    <w:bCs/>
                    <w:sz w:val="28"/>
                    <w:szCs w:val="36"/>
                    <w:shd w:val="clear" w:color="auto" w:fill="FFFFFF"/>
                  </w:rPr>
                  <w:fldChar w:fldCharType="end"/>
                </w:r>
              </w:hyperlink>
            </w:p>
            <w:p w14:paraId="301E5D9E" w14:textId="77777777" w:rsidR="007F752A" w:rsidRDefault="00000000">
              <w:pPr>
                <w:pStyle w:val="TOC1"/>
                <w:ind w:firstLineChars="71" w:firstLine="142"/>
                <w:rPr>
                  <w:rStyle w:val="ad"/>
                  <w:rFonts w:eastAsia="黑体"/>
                  <w:kern w:val="44"/>
                  <w:sz w:val="28"/>
                  <w:szCs w:val="36"/>
                </w:rPr>
              </w:pPr>
              <w:hyperlink w:anchor="_Toc219418719" w:history="1">
                <w:r>
                  <w:rPr>
                    <w:rStyle w:val="ad"/>
                    <w:rFonts w:eastAsia="黑体"/>
                    <w:kern w:val="44"/>
                    <w:sz w:val="28"/>
                    <w:szCs w:val="36"/>
                  </w:rPr>
                  <w:t>二、</w:t>
                </w:r>
                <w:r>
                  <w:rPr>
                    <w:rStyle w:val="ad"/>
                    <w:rFonts w:eastAsia="黑体"/>
                    <w:kern w:val="44"/>
                    <w:sz w:val="28"/>
                    <w:szCs w:val="36"/>
                  </w:rPr>
                  <w:t xml:space="preserve"> </w:t>
                </w:r>
                <w:r>
                  <w:rPr>
                    <w:rStyle w:val="ad"/>
                    <w:rFonts w:eastAsia="黑体"/>
                    <w:kern w:val="44"/>
                    <w:sz w:val="28"/>
                    <w:szCs w:val="36"/>
                  </w:rPr>
                  <w:t>功能需求综述</w:t>
                </w:r>
                <w:r>
                  <w:rPr>
                    <w:rStyle w:val="ad"/>
                    <w:rFonts w:eastAsia="黑体"/>
                    <w:kern w:val="44"/>
                    <w:sz w:val="28"/>
                    <w:szCs w:val="36"/>
                  </w:rPr>
                  <w:tab/>
                </w:r>
                <w:r>
                  <w:rPr>
                    <w:rStyle w:val="ad"/>
                    <w:rFonts w:eastAsia="黑体"/>
                    <w:kern w:val="44"/>
                    <w:sz w:val="28"/>
                    <w:szCs w:val="36"/>
                  </w:rPr>
                  <w:fldChar w:fldCharType="begin"/>
                </w:r>
                <w:r>
                  <w:rPr>
                    <w:rStyle w:val="ad"/>
                    <w:rFonts w:eastAsia="黑体"/>
                    <w:kern w:val="44"/>
                    <w:sz w:val="28"/>
                    <w:szCs w:val="36"/>
                  </w:rPr>
                  <w:instrText xml:space="preserve"> PAGEREF _Toc219418719 \h </w:instrText>
                </w:r>
                <w:r>
                  <w:rPr>
                    <w:rStyle w:val="ad"/>
                    <w:rFonts w:eastAsia="黑体"/>
                    <w:kern w:val="44"/>
                    <w:sz w:val="28"/>
                    <w:szCs w:val="36"/>
                  </w:rPr>
                </w:r>
                <w:r>
                  <w:rPr>
                    <w:rStyle w:val="ad"/>
                    <w:rFonts w:eastAsia="黑体"/>
                    <w:kern w:val="44"/>
                    <w:sz w:val="28"/>
                    <w:szCs w:val="36"/>
                  </w:rPr>
                  <w:fldChar w:fldCharType="separate"/>
                </w:r>
                <w:r>
                  <w:rPr>
                    <w:rStyle w:val="ad"/>
                    <w:rFonts w:eastAsia="黑体"/>
                    <w:kern w:val="44"/>
                    <w:sz w:val="28"/>
                    <w:szCs w:val="36"/>
                  </w:rPr>
                  <w:t>3</w:t>
                </w:r>
                <w:r>
                  <w:rPr>
                    <w:rStyle w:val="ad"/>
                    <w:rFonts w:eastAsia="黑体"/>
                    <w:kern w:val="44"/>
                    <w:sz w:val="28"/>
                    <w:szCs w:val="36"/>
                  </w:rPr>
                  <w:fldChar w:fldCharType="end"/>
                </w:r>
              </w:hyperlink>
            </w:p>
            <w:p w14:paraId="17FA3125" w14:textId="77777777" w:rsidR="007F752A" w:rsidRDefault="00000000">
              <w:pPr>
                <w:pStyle w:val="TOC1"/>
                <w:ind w:firstLineChars="71" w:firstLine="142"/>
                <w:rPr>
                  <w:rStyle w:val="ad"/>
                  <w:rFonts w:eastAsia="黑体"/>
                  <w:kern w:val="44"/>
                  <w:sz w:val="28"/>
                  <w:szCs w:val="36"/>
                </w:rPr>
              </w:pPr>
              <w:hyperlink w:anchor="_Toc219418720" w:history="1">
                <w:r>
                  <w:rPr>
                    <w:rStyle w:val="ad"/>
                    <w:rFonts w:eastAsia="黑体"/>
                    <w:kern w:val="44"/>
                    <w:sz w:val="28"/>
                    <w:szCs w:val="36"/>
                  </w:rPr>
                  <w:t>三、</w:t>
                </w:r>
                <w:r>
                  <w:rPr>
                    <w:rStyle w:val="ad"/>
                    <w:rFonts w:eastAsia="黑体"/>
                    <w:kern w:val="44"/>
                    <w:sz w:val="28"/>
                    <w:szCs w:val="36"/>
                  </w:rPr>
                  <w:t xml:space="preserve"> </w:t>
                </w:r>
                <w:r>
                  <w:rPr>
                    <w:rStyle w:val="ad"/>
                    <w:rFonts w:eastAsia="黑体"/>
                    <w:kern w:val="44"/>
                    <w:sz w:val="28"/>
                    <w:szCs w:val="36"/>
                  </w:rPr>
                  <w:t>详细功能需求</w:t>
                </w:r>
                <w:r>
                  <w:rPr>
                    <w:rStyle w:val="ad"/>
                    <w:rFonts w:eastAsia="黑体"/>
                    <w:kern w:val="44"/>
                    <w:sz w:val="28"/>
                    <w:szCs w:val="36"/>
                  </w:rPr>
                  <w:tab/>
                </w:r>
                <w:r>
                  <w:rPr>
                    <w:rStyle w:val="ad"/>
                    <w:rFonts w:eastAsia="黑体"/>
                    <w:kern w:val="44"/>
                    <w:sz w:val="28"/>
                    <w:szCs w:val="36"/>
                  </w:rPr>
                  <w:fldChar w:fldCharType="begin"/>
                </w:r>
                <w:r>
                  <w:rPr>
                    <w:rStyle w:val="ad"/>
                    <w:rFonts w:eastAsia="黑体"/>
                    <w:kern w:val="44"/>
                    <w:sz w:val="28"/>
                    <w:szCs w:val="36"/>
                  </w:rPr>
                  <w:instrText xml:space="preserve"> PAGEREF _Toc219418720 \h </w:instrText>
                </w:r>
                <w:r>
                  <w:rPr>
                    <w:rStyle w:val="ad"/>
                    <w:rFonts w:eastAsia="黑体"/>
                    <w:kern w:val="44"/>
                    <w:sz w:val="28"/>
                    <w:szCs w:val="36"/>
                  </w:rPr>
                </w:r>
                <w:r>
                  <w:rPr>
                    <w:rStyle w:val="ad"/>
                    <w:rFonts w:eastAsia="黑体"/>
                    <w:kern w:val="44"/>
                    <w:sz w:val="28"/>
                    <w:szCs w:val="36"/>
                  </w:rPr>
                  <w:fldChar w:fldCharType="separate"/>
                </w:r>
                <w:r>
                  <w:rPr>
                    <w:rStyle w:val="ad"/>
                    <w:rFonts w:eastAsia="黑体"/>
                    <w:kern w:val="44"/>
                    <w:sz w:val="28"/>
                    <w:szCs w:val="36"/>
                  </w:rPr>
                  <w:t>6</w:t>
                </w:r>
                <w:r>
                  <w:rPr>
                    <w:rStyle w:val="ad"/>
                    <w:rFonts w:eastAsia="黑体"/>
                    <w:kern w:val="44"/>
                    <w:sz w:val="28"/>
                    <w:szCs w:val="36"/>
                  </w:rPr>
                  <w:fldChar w:fldCharType="end"/>
                </w:r>
              </w:hyperlink>
            </w:p>
            <w:p w14:paraId="743C1B80" w14:textId="77777777" w:rsidR="007F752A" w:rsidRDefault="00000000">
              <w:pPr>
                <w:pStyle w:val="TOC2"/>
                <w:tabs>
                  <w:tab w:val="right" w:leader="dot" w:pos="8296"/>
                </w:tabs>
                <w:suppressAutoHyphens w:val="0"/>
                <w:ind w:firstLineChars="71" w:firstLine="142"/>
                <w:rPr>
                  <w:rStyle w:val="ad"/>
                  <w:rFonts w:ascii="仿宋" w:eastAsia="仿宋" w:hAnsi="仿宋" w:cstheme="majorBidi"/>
                  <w:bCs/>
                  <w:sz w:val="28"/>
                  <w:szCs w:val="36"/>
                  <w:shd w:val="clear" w:color="auto" w:fill="FFFFFF"/>
                </w:rPr>
              </w:pPr>
              <w:hyperlink w:anchor="_Toc219418721" w:history="1">
                <w:r>
                  <w:rPr>
                    <w:rStyle w:val="ad"/>
                    <w:rFonts w:ascii="仿宋" w:eastAsia="仿宋" w:hAnsi="仿宋" w:cstheme="majorBidi"/>
                    <w:bCs/>
                    <w:sz w:val="28"/>
                    <w:szCs w:val="36"/>
                    <w:shd w:val="clear" w:color="auto" w:fill="FFFFFF"/>
                  </w:rPr>
                  <w:t>3.1 数据库适配</w:t>
                </w:r>
                <w:r>
                  <w:rPr>
                    <w:rStyle w:val="ad"/>
                    <w:rFonts w:ascii="仿宋" w:eastAsia="仿宋" w:hAnsi="仿宋" w:cstheme="majorBidi"/>
                    <w:bCs/>
                    <w:sz w:val="28"/>
                    <w:szCs w:val="36"/>
                    <w:shd w:val="clear" w:color="auto" w:fill="FFFFFF"/>
                  </w:rPr>
                  <w:tab/>
                </w:r>
                <w:r>
                  <w:rPr>
                    <w:rStyle w:val="ad"/>
                    <w:rFonts w:ascii="仿宋" w:eastAsia="仿宋" w:hAnsi="仿宋" w:cstheme="majorBidi"/>
                    <w:bCs/>
                    <w:sz w:val="28"/>
                    <w:szCs w:val="36"/>
                    <w:shd w:val="clear" w:color="auto" w:fill="FFFFFF"/>
                  </w:rPr>
                  <w:fldChar w:fldCharType="begin"/>
                </w:r>
                <w:r>
                  <w:rPr>
                    <w:rStyle w:val="ad"/>
                    <w:rFonts w:ascii="仿宋" w:eastAsia="仿宋" w:hAnsi="仿宋" w:cstheme="majorBidi"/>
                    <w:bCs/>
                    <w:sz w:val="28"/>
                    <w:szCs w:val="36"/>
                    <w:shd w:val="clear" w:color="auto" w:fill="FFFFFF"/>
                  </w:rPr>
                  <w:instrText xml:space="preserve"> PAGEREF _Toc219418721 \h </w:instrText>
                </w:r>
                <w:r>
                  <w:rPr>
                    <w:rStyle w:val="ad"/>
                    <w:rFonts w:ascii="仿宋" w:eastAsia="仿宋" w:hAnsi="仿宋" w:cstheme="majorBidi"/>
                    <w:bCs/>
                    <w:sz w:val="28"/>
                    <w:szCs w:val="36"/>
                    <w:shd w:val="clear" w:color="auto" w:fill="FFFFFF"/>
                  </w:rPr>
                </w:r>
                <w:r>
                  <w:rPr>
                    <w:rStyle w:val="ad"/>
                    <w:rFonts w:ascii="仿宋" w:eastAsia="仿宋" w:hAnsi="仿宋" w:cstheme="majorBidi"/>
                    <w:bCs/>
                    <w:sz w:val="28"/>
                    <w:szCs w:val="36"/>
                    <w:shd w:val="clear" w:color="auto" w:fill="FFFFFF"/>
                  </w:rPr>
                  <w:fldChar w:fldCharType="separate"/>
                </w:r>
                <w:r>
                  <w:rPr>
                    <w:rStyle w:val="ad"/>
                    <w:rFonts w:ascii="仿宋" w:eastAsia="仿宋" w:hAnsi="仿宋" w:cstheme="majorBidi"/>
                    <w:bCs/>
                    <w:sz w:val="28"/>
                    <w:szCs w:val="36"/>
                    <w:shd w:val="clear" w:color="auto" w:fill="FFFFFF"/>
                  </w:rPr>
                  <w:t>6</w:t>
                </w:r>
                <w:r>
                  <w:rPr>
                    <w:rStyle w:val="ad"/>
                    <w:rFonts w:ascii="仿宋" w:eastAsia="仿宋" w:hAnsi="仿宋" w:cstheme="majorBidi"/>
                    <w:bCs/>
                    <w:sz w:val="28"/>
                    <w:szCs w:val="36"/>
                    <w:shd w:val="clear" w:color="auto" w:fill="FFFFFF"/>
                  </w:rPr>
                  <w:fldChar w:fldCharType="end"/>
                </w:r>
              </w:hyperlink>
            </w:p>
            <w:p w14:paraId="40F7ED25" w14:textId="77777777" w:rsidR="007F752A" w:rsidRDefault="00000000">
              <w:pPr>
                <w:pStyle w:val="TOC2"/>
                <w:tabs>
                  <w:tab w:val="right" w:leader="dot" w:pos="8296"/>
                </w:tabs>
                <w:suppressAutoHyphens w:val="0"/>
                <w:ind w:firstLineChars="71" w:firstLine="142"/>
                <w:rPr>
                  <w:rStyle w:val="ad"/>
                  <w:rFonts w:ascii="仿宋" w:eastAsia="仿宋" w:hAnsi="仿宋" w:cstheme="majorBidi"/>
                  <w:bCs/>
                  <w:sz w:val="28"/>
                  <w:szCs w:val="36"/>
                  <w:shd w:val="clear" w:color="auto" w:fill="FFFFFF"/>
                </w:rPr>
              </w:pPr>
              <w:hyperlink w:anchor="_Toc219418722" w:history="1">
                <w:r>
                  <w:rPr>
                    <w:rStyle w:val="ad"/>
                    <w:rFonts w:ascii="仿宋" w:eastAsia="仿宋" w:hAnsi="仿宋" w:cstheme="majorBidi"/>
                    <w:bCs/>
                    <w:sz w:val="28"/>
                    <w:szCs w:val="36"/>
                    <w:shd w:val="clear" w:color="auto" w:fill="FFFFFF"/>
                  </w:rPr>
                  <w:t>3.2 TEE/Enclave适配</w:t>
                </w:r>
                <w:r>
                  <w:rPr>
                    <w:rStyle w:val="ad"/>
                    <w:rFonts w:ascii="仿宋" w:eastAsia="仿宋" w:hAnsi="仿宋" w:cstheme="majorBidi"/>
                    <w:bCs/>
                    <w:sz w:val="28"/>
                    <w:szCs w:val="36"/>
                    <w:shd w:val="clear" w:color="auto" w:fill="FFFFFF"/>
                  </w:rPr>
                  <w:tab/>
                </w:r>
                <w:r>
                  <w:rPr>
                    <w:rStyle w:val="ad"/>
                    <w:rFonts w:ascii="仿宋" w:eastAsia="仿宋" w:hAnsi="仿宋" w:cstheme="majorBidi"/>
                    <w:bCs/>
                    <w:sz w:val="28"/>
                    <w:szCs w:val="36"/>
                    <w:shd w:val="clear" w:color="auto" w:fill="FFFFFF"/>
                  </w:rPr>
                  <w:fldChar w:fldCharType="begin"/>
                </w:r>
                <w:r>
                  <w:rPr>
                    <w:rStyle w:val="ad"/>
                    <w:rFonts w:ascii="仿宋" w:eastAsia="仿宋" w:hAnsi="仿宋" w:cstheme="majorBidi"/>
                    <w:bCs/>
                    <w:sz w:val="28"/>
                    <w:szCs w:val="36"/>
                    <w:shd w:val="clear" w:color="auto" w:fill="FFFFFF"/>
                  </w:rPr>
                  <w:instrText xml:space="preserve"> PAGEREF _Toc219418722 \h </w:instrText>
                </w:r>
                <w:r>
                  <w:rPr>
                    <w:rStyle w:val="ad"/>
                    <w:rFonts w:ascii="仿宋" w:eastAsia="仿宋" w:hAnsi="仿宋" w:cstheme="majorBidi"/>
                    <w:bCs/>
                    <w:sz w:val="28"/>
                    <w:szCs w:val="36"/>
                    <w:shd w:val="clear" w:color="auto" w:fill="FFFFFF"/>
                  </w:rPr>
                </w:r>
                <w:r>
                  <w:rPr>
                    <w:rStyle w:val="ad"/>
                    <w:rFonts w:ascii="仿宋" w:eastAsia="仿宋" w:hAnsi="仿宋" w:cstheme="majorBidi"/>
                    <w:bCs/>
                    <w:sz w:val="28"/>
                    <w:szCs w:val="36"/>
                    <w:shd w:val="clear" w:color="auto" w:fill="FFFFFF"/>
                  </w:rPr>
                  <w:fldChar w:fldCharType="separate"/>
                </w:r>
                <w:r>
                  <w:rPr>
                    <w:rStyle w:val="ad"/>
                    <w:rFonts w:ascii="仿宋" w:eastAsia="仿宋" w:hAnsi="仿宋" w:cstheme="majorBidi"/>
                    <w:bCs/>
                    <w:sz w:val="28"/>
                    <w:szCs w:val="36"/>
                    <w:shd w:val="clear" w:color="auto" w:fill="FFFFFF"/>
                  </w:rPr>
                  <w:t>8</w:t>
                </w:r>
                <w:r>
                  <w:rPr>
                    <w:rStyle w:val="ad"/>
                    <w:rFonts w:ascii="仿宋" w:eastAsia="仿宋" w:hAnsi="仿宋" w:cstheme="majorBidi"/>
                    <w:bCs/>
                    <w:sz w:val="28"/>
                    <w:szCs w:val="36"/>
                    <w:shd w:val="clear" w:color="auto" w:fill="FFFFFF"/>
                  </w:rPr>
                  <w:fldChar w:fldCharType="end"/>
                </w:r>
              </w:hyperlink>
            </w:p>
            <w:p w14:paraId="025170CC" w14:textId="77777777" w:rsidR="007F752A" w:rsidRDefault="00000000">
              <w:pPr>
                <w:pStyle w:val="TOC2"/>
                <w:tabs>
                  <w:tab w:val="right" w:leader="dot" w:pos="8296"/>
                </w:tabs>
                <w:suppressAutoHyphens w:val="0"/>
                <w:ind w:firstLineChars="71" w:firstLine="142"/>
                <w:rPr>
                  <w:rStyle w:val="ad"/>
                  <w:rFonts w:ascii="仿宋" w:eastAsia="仿宋" w:hAnsi="仿宋" w:cstheme="majorBidi"/>
                  <w:bCs/>
                  <w:sz w:val="28"/>
                  <w:szCs w:val="36"/>
                  <w:shd w:val="clear" w:color="auto" w:fill="FFFFFF"/>
                </w:rPr>
              </w:pPr>
              <w:hyperlink w:anchor="_Toc219418723" w:history="1">
                <w:r>
                  <w:rPr>
                    <w:rStyle w:val="ad"/>
                    <w:rFonts w:ascii="仿宋" w:eastAsia="仿宋" w:hAnsi="仿宋" w:cstheme="majorBidi"/>
                    <w:bCs/>
                    <w:sz w:val="28"/>
                    <w:szCs w:val="36"/>
                    <w:shd w:val="clear" w:color="auto" w:fill="FFFFFF"/>
                  </w:rPr>
                  <w:t>3.3 基础库适配与优化</w:t>
                </w:r>
                <w:r>
                  <w:rPr>
                    <w:rStyle w:val="ad"/>
                    <w:rFonts w:ascii="仿宋" w:eastAsia="仿宋" w:hAnsi="仿宋" w:cstheme="majorBidi"/>
                    <w:bCs/>
                    <w:sz w:val="28"/>
                    <w:szCs w:val="36"/>
                    <w:shd w:val="clear" w:color="auto" w:fill="FFFFFF"/>
                  </w:rPr>
                  <w:tab/>
                </w:r>
                <w:r>
                  <w:rPr>
                    <w:rStyle w:val="ad"/>
                    <w:rFonts w:ascii="仿宋" w:eastAsia="仿宋" w:hAnsi="仿宋" w:cstheme="majorBidi"/>
                    <w:bCs/>
                    <w:sz w:val="28"/>
                    <w:szCs w:val="36"/>
                    <w:shd w:val="clear" w:color="auto" w:fill="FFFFFF"/>
                  </w:rPr>
                  <w:fldChar w:fldCharType="begin"/>
                </w:r>
                <w:r>
                  <w:rPr>
                    <w:rStyle w:val="ad"/>
                    <w:rFonts w:ascii="仿宋" w:eastAsia="仿宋" w:hAnsi="仿宋" w:cstheme="majorBidi"/>
                    <w:bCs/>
                    <w:sz w:val="28"/>
                    <w:szCs w:val="36"/>
                    <w:shd w:val="clear" w:color="auto" w:fill="FFFFFF"/>
                  </w:rPr>
                  <w:instrText xml:space="preserve"> PAGEREF _Toc219418723 \h </w:instrText>
                </w:r>
                <w:r>
                  <w:rPr>
                    <w:rStyle w:val="ad"/>
                    <w:rFonts w:ascii="仿宋" w:eastAsia="仿宋" w:hAnsi="仿宋" w:cstheme="majorBidi"/>
                    <w:bCs/>
                    <w:sz w:val="28"/>
                    <w:szCs w:val="36"/>
                    <w:shd w:val="clear" w:color="auto" w:fill="FFFFFF"/>
                  </w:rPr>
                </w:r>
                <w:r>
                  <w:rPr>
                    <w:rStyle w:val="ad"/>
                    <w:rFonts w:ascii="仿宋" w:eastAsia="仿宋" w:hAnsi="仿宋" w:cstheme="majorBidi"/>
                    <w:bCs/>
                    <w:sz w:val="28"/>
                    <w:szCs w:val="36"/>
                    <w:shd w:val="clear" w:color="auto" w:fill="FFFFFF"/>
                  </w:rPr>
                  <w:fldChar w:fldCharType="separate"/>
                </w:r>
                <w:r>
                  <w:rPr>
                    <w:rStyle w:val="ad"/>
                    <w:rFonts w:ascii="仿宋" w:eastAsia="仿宋" w:hAnsi="仿宋" w:cstheme="majorBidi"/>
                    <w:bCs/>
                    <w:sz w:val="28"/>
                    <w:szCs w:val="36"/>
                    <w:shd w:val="clear" w:color="auto" w:fill="FFFFFF"/>
                  </w:rPr>
                  <w:t>10</w:t>
                </w:r>
                <w:r>
                  <w:rPr>
                    <w:rStyle w:val="ad"/>
                    <w:rFonts w:ascii="仿宋" w:eastAsia="仿宋" w:hAnsi="仿宋" w:cstheme="majorBidi"/>
                    <w:bCs/>
                    <w:sz w:val="28"/>
                    <w:szCs w:val="36"/>
                    <w:shd w:val="clear" w:color="auto" w:fill="FFFFFF"/>
                  </w:rPr>
                  <w:fldChar w:fldCharType="end"/>
                </w:r>
              </w:hyperlink>
            </w:p>
            <w:p w14:paraId="0960F91C" w14:textId="77777777" w:rsidR="007F752A" w:rsidRDefault="00000000">
              <w:pPr>
                <w:pStyle w:val="TOC2"/>
                <w:tabs>
                  <w:tab w:val="right" w:leader="dot" w:pos="8296"/>
                </w:tabs>
                <w:suppressAutoHyphens w:val="0"/>
                <w:ind w:firstLineChars="71" w:firstLine="142"/>
                <w:rPr>
                  <w:rFonts w:asciiTheme="minorHAnsi" w:eastAsiaTheme="minorEastAsia" w:hAnsiTheme="minorHAnsi" w:cstheme="minorBidi"/>
                  <w:smallCaps w:val="0"/>
                  <w:sz w:val="22"/>
                  <w:szCs w:val="24"/>
                  <w14:ligatures w14:val="standardContextual"/>
                </w:rPr>
              </w:pPr>
              <w:hyperlink w:anchor="_Toc219418724" w:history="1">
                <w:r>
                  <w:rPr>
                    <w:rStyle w:val="ad"/>
                    <w:rFonts w:ascii="仿宋" w:eastAsia="仿宋" w:hAnsi="仿宋" w:cstheme="majorBidi"/>
                    <w:bCs/>
                    <w:sz w:val="28"/>
                    <w:szCs w:val="36"/>
                    <w:shd w:val="clear" w:color="auto" w:fill="FFFFFF"/>
                  </w:rPr>
                  <w:t>3.4 服务器语言运行时环境支持</w:t>
                </w:r>
                <w:r>
                  <w:rPr>
                    <w:rStyle w:val="ad"/>
                    <w:rFonts w:ascii="仿宋" w:eastAsia="仿宋" w:hAnsi="仿宋" w:cstheme="majorBidi"/>
                    <w:bCs/>
                    <w:sz w:val="28"/>
                    <w:szCs w:val="36"/>
                    <w:shd w:val="clear" w:color="auto" w:fill="FFFFFF"/>
                  </w:rPr>
                  <w:tab/>
                </w:r>
                <w:r>
                  <w:rPr>
                    <w:rStyle w:val="ad"/>
                    <w:rFonts w:ascii="仿宋" w:eastAsia="仿宋" w:hAnsi="仿宋" w:cstheme="majorBidi"/>
                    <w:bCs/>
                    <w:sz w:val="28"/>
                    <w:szCs w:val="36"/>
                    <w:shd w:val="clear" w:color="auto" w:fill="FFFFFF"/>
                  </w:rPr>
                  <w:fldChar w:fldCharType="begin"/>
                </w:r>
                <w:r>
                  <w:rPr>
                    <w:rStyle w:val="ad"/>
                    <w:rFonts w:ascii="仿宋" w:eastAsia="仿宋" w:hAnsi="仿宋" w:cstheme="majorBidi"/>
                    <w:bCs/>
                    <w:sz w:val="28"/>
                    <w:szCs w:val="36"/>
                    <w:shd w:val="clear" w:color="auto" w:fill="FFFFFF"/>
                  </w:rPr>
                  <w:instrText xml:space="preserve"> PAGEREF _Toc219418724 \h </w:instrText>
                </w:r>
                <w:r>
                  <w:rPr>
                    <w:rStyle w:val="ad"/>
                    <w:rFonts w:ascii="仿宋" w:eastAsia="仿宋" w:hAnsi="仿宋" w:cstheme="majorBidi"/>
                    <w:bCs/>
                    <w:sz w:val="28"/>
                    <w:szCs w:val="36"/>
                    <w:shd w:val="clear" w:color="auto" w:fill="FFFFFF"/>
                  </w:rPr>
                </w:r>
                <w:r>
                  <w:rPr>
                    <w:rStyle w:val="ad"/>
                    <w:rFonts w:ascii="仿宋" w:eastAsia="仿宋" w:hAnsi="仿宋" w:cstheme="majorBidi"/>
                    <w:bCs/>
                    <w:sz w:val="28"/>
                    <w:szCs w:val="36"/>
                    <w:shd w:val="clear" w:color="auto" w:fill="FFFFFF"/>
                  </w:rPr>
                  <w:fldChar w:fldCharType="separate"/>
                </w:r>
                <w:r>
                  <w:rPr>
                    <w:rStyle w:val="ad"/>
                    <w:rFonts w:ascii="仿宋" w:eastAsia="仿宋" w:hAnsi="仿宋" w:cstheme="majorBidi"/>
                    <w:bCs/>
                    <w:sz w:val="28"/>
                    <w:szCs w:val="36"/>
                    <w:shd w:val="clear" w:color="auto" w:fill="FFFFFF"/>
                  </w:rPr>
                  <w:t>13</w:t>
                </w:r>
                <w:r>
                  <w:rPr>
                    <w:rStyle w:val="ad"/>
                    <w:rFonts w:ascii="仿宋" w:eastAsia="仿宋" w:hAnsi="仿宋" w:cstheme="majorBidi"/>
                    <w:bCs/>
                    <w:sz w:val="28"/>
                    <w:szCs w:val="36"/>
                    <w:shd w:val="clear" w:color="auto" w:fill="FFFFFF"/>
                  </w:rPr>
                  <w:fldChar w:fldCharType="end"/>
                </w:r>
              </w:hyperlink>
            </w:p>
            <w:p w14:paraId="68416716" w14:textId="77777777" w:rsidR="007F752A" w:rsidRDefault="00000000">
              <w:pPr>
                <w:pStyle w:val="TOC1"/>
                <w:ind w:firstLineChars="71" w:firstLine="142"/>
                <w:rPr>
                  <w:rStyle w:val="ad"/>
                  <w:rFonts w:eastAsia="黑体"/>
                  <w:kern w:val="44"/>
                  <w:sz w:val="28"/>
                  <w:szCs w:val="36"/>
                </w:rPr>
              </w:pPr>
              <w:hyperlink w:anchor="_Toc219418725" w:history="1">
                <w:r>
                  <w:rPr>
                    <w:rStyle w:val="ad"/>
                    <w:rFonts w:eastAsia="黑体"/>
                    <w:kern w:val="44"/>
                    <w:sz w:val="28"/>
                    <w:szCs w:val="36"/>
                  </w:rPr>
                  <w:t>四、</w:t>
                </w:r>
                <w:r>
                  <w:rPr>
                    <w:rStyle w:val="ad"/>
                    <w:rFonts w:eastAsia="黑体"/>
                    <w:kern w:val="44"/>
                    <w:sz w:val="28"/>
                    <w:szCs w:val="36"/>
                  </w:rPr>
                  <w:t xml:space="preserve"> </w:t>
                </w:r>
                <w:r>
                  <w:rPr>
                    <w:rStyle w:val="ad"/>
                    <w:rFonts w:eastAsia="黑体"/>
                    <w:kern w:val="44"/>
                    <w:sz w:val="28"/>
                    <w:szCs w:val="36"/>
                  </w:rPr>
                  <w:t>约束要求</w:t>
                </w:r>
                <w:r>
                  <w:rPr>
                    <w:rStyle w:val="ad"/>
                    <w:rFonts w:eastAsia="黑体"/>
                    <w:kern w:val="44"/>
                    <w:sz w:val="28"/>
                    <w:szCs w:val="36"/>
                  </w:rPr>
                  <w:tab/>
                </w:r>
                <w:r>
                  <w:rPr>
                    <w:rStyle w:val="ad"/>
                    <w:rFonts w:eastAsia="黑体"/>
                    <w:kern w:val="44"/>
                    <w:sz w:val="28"/>
                    <w:szCs w:val="36"/>
                  </w:rPr>
                  <w:fldChar w:fldCharType="begin"/>
                </w:r>
                <w:r>
                  <w:rPr>
                    <w:rStyle w:val="ad"/>
                    <w:rFonts w:eastAsia="黑体"/>
                    <w:kern w:val="44"/>
                    <w:sz w:val="28"/>
                    <w:szCs w:val="36"/>
                  </w:rPr>
                  <w:instrText xml:space="preserve"> PAGEREF _Toc219418725 \h </w:instrText>
                </w:r>
                <w:r>
                  <w:rPr>
                    <w:rStyle w:val="ad"/>
                    <w:rFonts w:eastAsia="黑体"/>
                    <w:kern w:val="44"/>
                    <w:sz w:val="28"/>
                    <w:szCs w:val="36"/>
                  </w:rPr>
                </w:r>
                <w:r>
                  <w:rPr>
                    <w:rStyle w:val="ad"/>
                    <w:rFonts w:eastAsia="黑体"/>
                    <w:kern w:val="44"/>
                    <w:sz w:val="28"/>
                    <w:szCs w:val="36"/>
                  </w:rPr>
                  <w:fldChar w:fldCharType="separate"/>
                </w:r>
                <w:r>
                  <w:rPr>
                    <w:rStyle w:val="ad"/>
                    <w:rFonts w:eastAsia="黑体"/>
                    <w:kern w:val="44"/>
                    <w:sz w:val="28"/>
                    <w:szCs w:val="36"/>
                  </w:rPr>
                  <w:t>15</w:t>
                </w:r>
                <w:r>
                  <w:rPr>
                    <w:rStyle w:val="ad"/>
                    <w:rFonts w:eastAsia="黑体"/>
                    <w:kern w:val="44"/>
                    <w:sz w:val="28"/>
                    <w:szCs w:val="36"/>
                  </w:rPr>
                  <w:fldChar w:fldCharType="end"/>
                </w:r>
              </w:hyperlink>
            </w:p>
            <w:p w14:paraId="301CA581" w14:textId="77777777" w:rsidR="007F752A" w:rsidRDefault="00000000">
              <w:pPr>
                <w:pStyle w:val="TOC1"/>
                <w:ind w:firstLineChars="71" w:firstLine="142"/>
                <w:rPr>
                  <w:rStyle w:val="ad"/>
                  <w:rFonts w:eastAsia="黑体"/>
                  <w:kern w:val="44"/>
                  <w:sz w:val="28"/>
                  <w:szCs w:val="36"/>
                </w:rPr>
              </w:pPr>
              <w:hyperlink w:anchor="_Toc219418726" w:history="1">
                <w:r>
                  <w:rPr>
                    <w:rStyle w:val="ad"/>
                    <w:rFonts w:eastAsia="黑体"/>
                    <w:kern w:val="44"/>
                    <w:sz w:val="28"/>
                    <w:szCs w:val="36"/>
                  </w:rPr>
                  <w:t>五、</w:t>
                </w:r>
                <w:r>
                  <w:rPr>
                    <w:rStyle w:val="ad"/>
                    <w:rFonts w:eastAsia="黑体"/>
                    <w:kern w:val="44"/>
                    <w:sz w:val="28"/>
                    <w:szCs w:val="36"/>
                  </w:rPr>
                  <w:t xml:space="preserve"> </w:t>
                </w:r>
                <w:r>
                  <w:rPr>
                    <w:rStyle w:val="ad"/>
                    <w:rFonts w:eastAsia="黑体"/>
                    <w:kern w:val="44"/>
                    <w:sz w:val="28"/>
                    <w:szCs w:val="36"/>
                  </w:rPr>
                  <w:t>参考资料</w:t>
                </w:r>
                <w:r>
                  <w:rPr>
                    <w:rStyle w:val="ad"/>
                    <w:rFonts w:eastAsia="黑体"/>
                    <w:kern w:val="44"/>
                    <w:sz w:val="28"/>
                    <w:szCs w:val="36"/>
                  </w:rPr>
                  <w:tab/>
                </w:r>
                <w:r>
                  <w:rPr>
                    <w:rStyle w:val="ad"/>
                    <w:rFonts w:eastAsia="黑体"/>
                    <w:kern w:val="44"/>
                    <w:sz w:val="28"/>
                    <w:szCs w:val="36"/>
                  </w:rPr>
                  <w:fldChar w:fldCharType="begin"/>
                </w:r>
                <w:r>
                  <w:rPr>
                    <w:rStyle w:val="ad"/>
                    <w:rFonts w:eastAsia="黑体"/>
                    <w:kern w:val="44"/>
                    <w:sz w:val="28"/>
                    <w:szCs w:val="36"/>
                  </w:rPr>
                  <w:instrText xml:space="preserve"> PAGEREF _Toc219418726 \h </w:instrText>
                </w:r>
                <w:r>
                  <w:rPr>
                    <w:rStyle w:val="ad"/>
                    <w:rFonts w:eastAsia="黑体"/>
                    <w:kern w:val="44"/>
                    <w:sz w:val="28"/>
                    <w:szCs w:val="36"/>
                  </w:rPr>
                </w:r>
                <w:r>
                  <w:rPr>
                    <w:rStyle w:val="ad"/>
                    <w:rFonts w:eastAsia="黑体"/>
                    <w:kern w:val="44"/>
                    <w:sz w:val="28"/>
                    <w:szCs w:val="36"/>
                  </w:rPr>
                  <w:fldChar w:fldCharType="separate"/>
                </w:r>
                <w:r>
                  <w:rPr>
                    <w:rStyle w:val="ad"/>
                    <w:rFonts w:eastAsia="黑体"/>
                    <w:kern w:val="44"/>
                    <w:sz w:val="28"/>
                    <w:szCs w:val="36"/>
                  </w:rPr>
                  <w:t>15</w:t>
                </w:r>
                <w:r>
                  <w:rPr>
                    <w:rStyle w:val="ad"/>
                    <w:rFonts w:eastAsia="黑体"/>
                    <w:kern w:val="44"/>
                    <w:sz w:val="28"/>
                    <w:szCs w:val="36"/>
                  </w:rPr>
                  <w:fldChar w:fldCharType="end"/>
                </w:r>
              </w:hyperlink>
            </w:p>
            <w:p w14:paraId="79D03CAA" w14:textId="77777777" w:rsidR="00000000" w:rsidRDefault="00000000" w:rsidP="00BB4D15">
              <w:pPr>
                <w:ind w:firstLine="560"/>
                <w:jc w:val="center"/>
                <w:rPr>
                  <w:rFonts w:ascii="黑体" w:eastAsia="黑体" w:hAnsi="黑体"/>
                  <w:b/>
                  <w:bCs/>
                  <w:caps/>
                  <w:szCs w:val="28"/>
                </w:rPr>
              </w:pPr>
              <w:r>
                <w:rPr>
                  <w:rFonts w:ascii="黑体" w:eastAsia="黑体" w:hAnsi="黑体"/>
                  <w:szCs w:val="28"/>
                </w:rPr>
                <w:fldChar w:fldCharType="end"/>
              </w:r>
            </w:p>
          </w:sdtContent>
        </w:sdt>
        <w:p w14:paraId="754B73DB" w14:textId="7A65DB2C" w:rsidR="00CE6F19" w:rsidRDefault="00000000">
          <w:pPr>
            <w:ind w:firstLineChars="0" w:firstLine="0"/>
            <w:rPr>
              <w:rFonts w:ascii="黑体" w:eastAsia="黑体" w:hAnsi="黑体"/>
              <w:szCs w:val="28"/>
            </w:rPr>
          </w:pPr>
        </w:p>
      </w:sdtContent>
    </w:sdt>
    <w:bookmarkEnd w:id="1"/>
    <w:bookmarkEnd w:id="17"/>
    <w:bookmarkEnd w:id="18"/>
    <w:p w14:paraId="6AA89610" w14:textId="77777777" w:rsidR="00CE6F19" w:rsidRDefault="00CE6F19">
      <w:pPr>
        <w:pStyle w:val="1"/>
        <w:keepNext w:val="0"/>
        <w:keepLines w:val="0"/>
        <w:spacing w:before="156" w:after="156" w:line="360" w:lineRule="auto"/>
        <w:ind w:firstLine="562"/>
        <w:jc w:val="left"/>
        <w:rPr>
          <w:rFonts w:ascii="黑体" w:eastAsia="黑体" w:hAnsi="黑体"/>
          <w:sz w:val="28"/>
          <w:szCs w:val="28"/>
        </w:rPr>
        <w:sectPr w:rsidR="00CE6F19">
          <w:footerReference w:type="default" r:id="rId14"/>
          <w:pgSz w:w="11906" w:h="16838"/>
          <w:pgMar w:top="1440" w:right="1800" w:bottom="1440" w:left="1800" w:header="992" w:footer="850" w:gutter="0"/>
          <w:pgNumType w:start="1"/>
          <w:cols w:space="720"/>
          <w:formProt w:val="0"/>
          <w:docGrid w:type="lines" w:linePitch="312"/>
        </w:sectPr>
      </w:pPr>
    </w:p>
    <w:p w14:paraId="6091C73E" w14:textId="77777777" w:rsidR="00CE6F19" w:rsidRDefault="00000000">
      <w:pPr>
        <w:pStyle w:val="1"/>
        <w:numPr>
          <w:ilvl w:val="0"/>
          <w:numId w:val="1"/>
        </w:numPr>
        <w:suppressAutoHyphens w:val="0"/>
        <w:spacing w:before="0" w:after="0" w:line="360" w:lineRule="auto"/>
        <w:ind w:firstLineChars="0"/>
        <w:jc w:val="left"/>
        <w:rPr>
          <w:rFonts w:eastAsia="黑体" w:cstheme="minorBidi"/>
          <w:b w:val="0"/>
          <w:bCs/>
          <w:kern w:val="44"/>
          <w:sz w:val="32"/>
          <w:szCs w:val="44"/>
        </w:rPr>
      </w:pPr>
      <w:bookmarkStart w:id="25" w:name="_Toc219418715"/>
      <w:r>
        <w:rPr>
          <w:rFonts w:eastAsia="黑体" w:cstheme="minorBidi"/>
          <w:b w:val="0"/>
          <w:bCs/>
          <w:kern w:val="44"/>
          <w:sz w:val="32"/>
          <w:szCs w:val="44"/>
        </w:rPr>
        <w:lastRenderedPageBreak/>
        <w:t>简介</w:t>
      </w:r>
      <w:bookmarkEnd w:id="25"/>
    </w:p>
    <w:p w14:paraId="539570C9" w14:textId="77777777" w:rsidR="00CE6F19" w:rsidRDefault="00000000">
      <w:pPr>
        <w:pStyle w:val="2"/>
        <w:numPr>
          <w:ilvl w:val="1"/>
          <w:numId w:val="2"/>
        </w:numPr>
        <w:suppressAutoHyphens w:val="0"/>
        <w:spacing w:before="0" w:after="0" w:line="240" w:lineRule="auto"/>
        <w:ind w:left="440" w:firstLineChars="0" w:hanging="440"/>
        <w:rPr>
          <w:rFonts w:ascii="黑体" w:hAnsi="黑体" w:cstheme="majorBidi"/>
          <w:b w:val="0"/>
          <w:bCs/>
          <w:sz w:val="28"/>
          <w:szCs w:val="32"/>
          <w:shd w:val="clear" w:color="auto" w:fill="FFFFFF"/>
        </w:rPr>
      </w:pPr>
      <w:bookmarkStart w:id="26" w:name="_Toc219418716"/>
      <w:bookmarkStart w:id="27" w:name="_Toc500667814"/>
      <w:bookmarkStart w:id="28" w:name="_Toc1612488698"/>
      <w:bookmarkStart w:id="29" w:name="_Toc12952"/>
      <w:r>
        <w:rPr>
          <w:rFonts w:ascii="黑体" w:hAnsi="黑体" w:cstheme="majorBidi" w:hint="eastAsia"/>
          <w:b w:val="0"/>
          <w:bCs/>
          <w:sz w:val="28"/>
          <w:szCs w:val="32"/>
          <w:shd w:val="clear" w:color="auto" w:fill="FFFFFF"/>
        </w:rPr>
        <w:t>概述</w:t>
      </w:r>
      <w:bookmarkEnd w:id="26"/>
    </w:p>
    <w:p w14:paraId="3D985414"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本软件需求规格说明书定义</w:t>
      </w:r>
      <w:proofErr w:type="spellStart"/>
      <w:r w:rsidRPr="006A434A">
        <w:rPr>
          <w:rFonts w:ascii="仿宋" w:eastAsia="仿宋" w:hAnsi="仿宋" w:cs="Arial"/>
          <w:kern w:val="2"/>
          <w:sz w:val="28"/>
          <w:szCs w:val="28"/>
          <w:shd w:val="clear" w:color="auto" w:fill="FFFFFF"/>
        </w:rPr>
        <w:t>PolyOS</w:t>
      </w:r>
      <w:proofErr w:type="spellEnd"/>
      <w:r w:rsidRPr="006A434A">
        <w:rPr>
          <w:rFonts w:ascii="仿宋" w:eastAsia="仿宋" w:hAnsi="仿宋" w:cs="Arial"/>
          <w:kern w:val="2"/>
          <w:sz w:val="28"/>
          <w:szCs w:val="28"/>
          <w:shd w:val="clear" w:color="auto" w:fill="FFFFFF"/>
        </w:rPr>
        <w:t xml:space="preserve"> Server在服务器运行环境中面向RISC-V架构的功能需求与验收边界，覆盖数据库适配、TEE/Enclave适配、基础库适配与优化、服务器语言运行时环境支持四类固定需求模块。</w:t>
      </w:r>
      <w:proofErr w:type="spellStart"/>
      <w:r w:rsidRPr="006A434A">
        <w:rPr>
          <w:rFonts w:ascii="仿宋" w:eastAsia="仿宋" w:hAnsi="仿宋" w:cs="Arial"/>
          <w:kern w:val="2"/>
          <w:sz w:val="28"/>
          <w:szCs w:val="28"/>
          <w:shd w:val="clear" w:color="auto" w:fill="FFFFFF"/>
        </w:rPr>
        <w:t>PolyOS</w:t>
      </w:r>
      <w:proofErr w:type="spellEnd"/>
      <w:r w:rsidRPr="006A434A">
        <w:rPr>
          <w:rFonts w:ascii="仿宋" w:eastAsia="仿宋" w:hAnsi="仿宋" w:cs="Arial"/>
          <w:kern w:val="2"/>
          <w:sz w:val="28"/>
          <w:szCs w:val="28"/>
          <w:shd w:val="clear" w:color="auto" w:fill="FFFFFF"/>
        </w:rPr>
        <w:t xml:space="preserve"> Server作为服务器场景下的操作系统发行版，需要在目标硬件平台上形成可部署、可运行、可验证的系统软件能力，支撑服务器</w:t>
      </w:r>
      <w:proofErr w:type="gramStart"/>
      <w:r w:rsidRPr="006A434A">
        <w:rPr>
          <w:rFonts w:ascii="仿宋" w:eastAsia="仿宋" w:hAnsi="仿宋" w:cs="Arial"/>
          <w:kern w:val="2"/>
          <w:sz w:val="28"/>
          <w:szCs w:val="28"/>
          <w:shd w:val="clear" w:color="auto" w:fill="FFFFFF"/>
        </w:rPr>
        <w:t>侧典型</w:t>
      </w:r>
      <w:proofErr w:type="gramEnd"/>
      <w:r w:rsidRPr="006A434A">
        <w:rPr>
          <w:rFonts w:ascii="仿宋" w:eastAsia="仿宋" w:hAnsi="仿宋" w:cs="Arial"/>
          <w:kern w:val="2"/>
          <w:sz w:val="28"/>
          <w:szCs w:val="28"/>
          <w:shd w:val="clear" w:color="auto" w:fill="FFFFFF"/>
        </w:rPr>
        <w:t>应用对数据存储、安全隔离、基础算法库以及语言运行时的通用需求。</w:t>
      </w:r>
    </w:p>
    <w:p w14:paraId="2714B200" w14:textId="37C549D4" w:rsidR="00CE6F19" w:rsidRPr="006A434A" w:rsidRDefault="006A434A" w:rsidP="006A434A">
      <w:pPr>
        <w:pStyle w:val="afa"/>
        <w:ind w:firstLine="560"/>
        <w:rPr>
          <w:rFonts w:ascii="仿宋" w:eastAsia="仿宋" w:hAnsi="仿宋" w:cs="Arial"/>
          <w:kern w:val="2"/>
          <w:sz w:val="28"/>
          <w:szCs w:val="28"/>
          <w:shd w:val="clear" w:color="auto" w:fill="FFFFFF"/>
        </w:rPr>
      </w:pPr>
      <w:proofErr w:type="spellStart"/>
      <w:r w:rsidRPr="006A434A">
        <w:rPr>
          <w:rFonts w:ascii="仿宋" w:eastAsia="仿宋" w:hAnsi="仿宋" w:cs="Arial" w:hint="eastAsia"/>
          <w:kern w:val="2"/>
          <w:sz w:val="28"/>
          <w:szCs w:val="28"/>
          <w:shd w:val="clear" w:color="auto" w:fill="FFFFFF"/>
        </w:rPr>
        <w:t>PolyOS</w:t>
      </w:r>
      <w:proofErr w:type="spellEnd"/>
      <w:r w:rsidRPr="006A434A">
        <w:rPr>
          <w:rFonts w:ascii="仿宋" w:eastAsia="仿宋" w:hAnsi="仿宋" w:cs="Arial" w:hint="eastAsia"/>
          <w:kern w:val="2"/>
          <w:sz w:val="28"/>
          <w:szCs w:val="28"/>
          <w:shd w:val="clear" w:color="auto" w:fill="FFFFFF"/>
        </w:rPr>
        <w:t xml:space="preserve"> Server需在满足服务器运行环境稳定运行要求的前提下，提供可构建、可部署、可运行、可验证的工程化能力集合，确保关键组件在RISC-V架构上具备一致的交付方式、清晰的配置边界与可追溯的运行状态输出。该说明书将四类固定需求模块进行结构化定义，分别为</w:t>
      </w:r>
      <w:r w:rsidRPr="006A434A">
        <w:rPr>
          <w:rFonts w:ascii="仿宋" w:eastAsia="仿宋" w:hAnsi="仿宋" w:cs="Arial"/>
          <w:kern w:val="2"/>
          <w:sz w:val="28"/>
          <w:szCs w:val="28"/>
          <w:shd w:val="clear" w:color="auto" w:fill="FFFFFF"/>
        </w:rPr>
        <w:t>数据库软件</w:t>
      </w:r>
      <w:proofErr w:type="spellStart"/>
      <w:r w:rsidRPr="006A434A">
        <w:rPr>
          <w:rFonts w:ascii="仿宋" w:eastAsia="仿宋" w:hAnsi="仿宋" w:cs="Arial"/>
          <w:kern w:val="2"/>
          <w:sz w:val="28"/>
          <w:szCs w:val="28"/>
          <w:shd w:val="clear" w:color="auto" w:fill="FFFFFF"/>
        </w:rPr>
        <w:t>openGauss</w:t>
      </w:r>
      <w:proofErr w:type="spellEnd"/>
      <w:r w:rsidRPr="006A434A">
        <w:rPr>
          <w:rFonts w:ascii="仿宋" w:eastAsia="仿宋" w:hAnsi="仿宋" w:cs="Arial"/>
          <w:kern w:val="2"/>
          <w:sz w:val="28"/>
          <w:szCs w:val="28"/>
          <w:shd w:val="clear" w:color="auto" w:fill="FFFFFF"/>
        </w:rPr>
        <w:t>、MySQL、MariaDB、PostgreSQL、Redis、Milvus适配工作，TEE/Enclave可信执行环境与隔离运行能力，基础库OpenCV、OpenSSL、</w:t>
      </w:r>
      <w:proofErr w:type="spellStart"/>
      <w:r w:rsidRPr="006A434A">
        <w:rPr>
          <w:rFonts w:ascii="仿宋" w:eastAsia="仿宋" w:hAnsi="仿宋" w:cs="Arial"/>
          <w:kern w:val="2"/>
          <w:sz w:val="28"/>
          <w:szCs w:val="28"/>
          <w:shd w:val="clear" w:color="auto" w:fill="FFFFFF"/>
        </w:rPr>
        <w:t>OpenBLAS</w:t>
      </w:r>
      <w:proofErr w:type="spellEnd"/>
      <w:r w:rsidRPr="006A434A">
        <w:rPr>
          <w:rFonts w:ascii="仿宋" w:eastAsia="仿宋" w:hAnsi="仿宋" w:cs="Arial"/>
          <w:kern w:val="2"/>
          <w:sz w:val="28"/>
          <w:szCs w:val="28"/>
          <w:shd w:val="clear" w:color="auto" w:fill="FFFFFF"/>
        </w:rPr>
        <w:t>适配与优化，服务器语言运行时Java、Rust、JavaScript支持，形成可落地、可验收的预设需求条目。</w:t>
      </w:r>
    </w:p>
    <w:p w14:paraId="5FFD81D0" w14:textId="77777777" w:rsidR="00CE6F19" w:rsidRDefault="00000000">
      <w:pPr>
        <w:pStyle w:val="2"/>
        <w:numPr>
          <w:ilvl w:val="1"/>
          <w:numId w:val="2"/>
        </w:numPr>
        <w:suppressAutoHyphens w:val="0"/>
        <w:spacing w:before="0" w:after="0" w:line="240" w:lineRule="auto"/>
        <w:ind w:left="440" w:firstLineChars="0" w:hanging="440"/>
        <w:rPr>
          <w:rFonts w:ascii="黑体" w:hAnsi="黑体" w:cstheme="majorBidi"/>
          <w:b w:val="0"/>
          <w:bCs/>
          <w:sz w:val="28"/>
          <w:szCs w:val="32"/>
          <w:shd w:val="clear" w:color="auto" w:fill="FFFFFF"/>
        </w:rPr>
      </w:pPr>
      <w:bookmarkStart w:id="30" w:name="_Toc219418717"/>
      <w:r>
        <w:rPr>
          <w:rFonts w:ascii="黑体" w:hAnsi="黑体" w:cstheme="majorBidi" w:hint="eastAsia"/>
          <w:b w:val="0"/>
          <w:bCs/>
          <w:sz w:val="28"/>
          <w:szCs w:val="32"/>
          <w:shd w:val="clear" w:color="auto" w:fill="FFFFFF"/>
        </w:rPr>
        <w:lastRenderedPageBreak/>
        <w:t>术语与定义</w:t>
      </w:r>
      <w:bookmarkEnd w:id="30"/>
    </w:p>
    <w:p w14:paraId="1B2D9FEF"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TEE：Trusted Execution Environment，可信执行环境，用于提供与普通执行环境隔离的安全执行区域。</w:t>
      </w:r>
    </w:p>
    <w:p w14:paraId="1CFEE4C4"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Enclave：安全隔离执行单元，用于在处理器与系统隔离机制下执行可信代码与数据。</w:t>
      </w:r>
    </w:p>
    <w:p w14:paraId="307B05B5"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REE：Rich Execution Environment，普通执行环境，用于运行通用操作系统与应用程序。</w:t>
      </w:r>
    </w:p>
    <w:p w14:paraId="60695534"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TA：Trusted Application，可信应用，运行于TEE内的受保护应用。</w:t>
      </w:r>
    </w:p>
    <w:p w14:paraId="498F4162"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SQL：结构化查询语言，用于关系型数据库的数据定义与查询。</w:t>
      </w:r>
      <w:r w:rsidRPr="006A434A">
        <w:rPr>
          <w:rFonts w:ascii="仿宋" w:eastAsia="仿宋" w:hAnsi="仿宋" w:cs="Arial"/>
          <w:kern w:val="2"/>
          <w:sz w:val="28"/>
          <w:szCs w:val="28"/>
          <w:shd w:val="clear" w:color="auto" w:fill="FFFFFF"/>
        </w:rPr>
        <w:br/>
        <w:t>Redis：键值数据库组件，支持缓存与持久化能力。</w:t>
      </w:r>
    </w:p>
    <w:p w14:paraId="607A32B0"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Milvus：向量数据库组件，支持向量索引与相似度检索能力。</w:t>
      </w:r>
    </w:p>
    <w:p w14:paraId="6165434E" w14:textId="53EA598C"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OpenSSL：密码学与安全通信基础库。</w:t>
      </w:r>
    </w:p>
    <w:p w14:paraId="77727C6D" w14:textId="77777777" w:rsidR="006A434A" w:rsidRPr="006A434A" w:rsidRDefault="006A434A" w:rsidP="006A434A">
      <w:pPr>
        <w:pStyle w:val="afa"/>
        <w:ind w:firstLine="560"/>
        <w:rPr>
          <w:rFonts w:ascii="仿宋" w:eastAsia="仿宋" w:hAnsi="仿宋" w:cs="Arial"/>
          <w:kern w:val="2"/>
          <w:sz w:val="28"/>
          <w:szCs w:val="28"/>
          <w:shd w:val="clear" w:color="auto" w:fill="FFFFFF"/>
        </w:rPr>
      </w:pPr>
      <w:proofErr w:type="spellStart"/>
      <w:r w:rsidRPr="006A434A">
        <w:rPr>
          <w:rFonts w:ascii="仿宋" w:eastAsia="仿宋" w:hAnsi="仿宋" w:cs="Arial"/>
          <w:kern w:val="2"/>
          <w:sz w:val="28"/>
          <w:szCs w:val="28"/>
          <w:shd w:val="clear" w:color="auto" w:fill="FFFFFF"/>
        </w:rPr>
        <w:t>OpenBLAS</w:t>
      </w:r>
      <w:proofErr w:type="spellEnd"/>
      <w:r w:rsidRPr="006A434A">
        <w:rPr>
          <w:rFonts w:ascii="仿宋" w:eastAsia="仿宋" w:hAnsi="仿宋" w:cs="Arial"/>
          <w:kern w:val="2"/>
          <w:sz w:val="28"/>
          <w:szCs w:val="28"/>
          <w:shd w:val="clear" w:color="auto" w:fill="FFFFFF"/>
        </w:rPr>
        <w:t>：基础线性代数运算库，用于矩阵与向量计算。</w:t>
      </w:r>
    </w:p>
    <w:p w14:paraId="595E7D35"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OpenCV：计算机视觉基础库，用于图像处理与视觉算法能力。</w:t>
      </w:r>
    </w:p>
    <w:p w14:paraId="176CF9B4" w14:textId="77777777"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OpenJDK：Java运行时与开发工具链实现。</w:t>
      </w:r>
    </w:p>
    <w:p w14:paraId="1B6A0446" w14:textId="376777D5" w:rsidR="00CE6F19"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Cargo：Rust工程构建与依赖管理工具。</w:t>
      </w:r>
    </w:p>
    <w:p w14:paraId="4D32A0A2" w14:textId="77777777" w:rsidR="00CE6F19" w:rsidRDefault="00000000">
      <w:pPr>
        <w:pStyle w:val="2"/>
        <w:numPr>
          <w:ilvl w:val="1"/>
          <w:numId w:val="2"/>
        </w:numPr>
        <w:suppressAutoHyphens w:val="0"/>
        <w:spacing w:before="0" w:after="0" w:line="240" w:lineRule="auto"/>
        <w:ind w:left="440" w:firstLineChars="0" w:hanging="440"/>
        <w:rPr>
          <w:rFonts w:ascii="黑体" w:hAnsi="黑体" w:cstheme="majorBidi"/>
          <w:b w:val="0"/>
          <w:bCs/>
          <w:sz w:val="28"/>
          <w:szCs w:val="32"/>
          <w:shd w:val="clear" w:color="auto" w:fill="FFFFFF"/>
        </w:rPr>
      </w:pPr>
      <w:bookmarkStart w:id="31" w:name="_Toc219418718"/>
      <w:bookmarkEnd w:id="27"/>
      <w:bookmarkEnd w:id="28"/>
      <w:bookmarkEnd w:id="29"/>
      <w:r>
        <w:rPr>
          <w:rFonts w:ascii="黑体" w:hAnsi="黑体" w:cstheme="majorBidi" w:hint="eastAsia"/>
          <w:b w:val="0"/>
          <w:bCs/>
          <w:sz w:val="28"/>
          <w:szCs w:val="32"/>
          <w:shd w:val="clear" w:color="auto" w:fill="FFFFFF"/>
        </w:rPr>
        <w:lastRenderedPageBreak/>
        <w:t>需求目标</w:t>
      </w:r>
      <w:bookmarkEnd w:id="31"/>
    </w:p>
    <w:p w14:paraId="2A495154" w14:textId="4D538251" w:rsidR="00CE6F19"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形成覆盖结构化数据存储、高并发缓存、向量检索的数据库适配能力，使服务器场景下典型数据服务可在RISC-V平台完成安装部署、配置启动、功能验证与故障定位，并输出可验收的部署验证结果与运行日志。</w:t>
      </w:r>
    </w:p>
    <w:p w14:paraId="592EDA59" w14:textId="62AB065C"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形成TEE/Enclave安全隔离与可信执行能力需求集合，明确隔离性、</w:t>
      </w:r>
      <w:proofErr w:type="gramStart"/>
      <w:r w:rsidRPr="006A434A">
        <w:rPr>
          <w:rFonts w:ascii="仿宋" w:eastAsia="仿宋" w:hAnsi="仿宋" w:cs="Arial"/>
          <w:kern w:val="2"/>
          <w:sz w:val="28"/>
          <w:szCs w:val="28"/>
          <w:shd w:val="clear" w:color="auto" w:fill="FFFFFF"/>
        </w:rPr>
        <w:t>可信启动</w:t>
      </w:r>
      <w:proofErr w:type="gramEnd"/>
      <w:r w:rsidRPr="006A434A">
        <w:rPr>
          <w:rFonts w:ascii="仿宋" w:eastAsia="仿宋" w:hAnsi="仿宋" w:cs="Arial"/>
          <w:kern w:val="2"/>
          <w:sz w:val="28"/>
          <w:szCs w:val="28"/>
          <w:shd w:val="clear" w:color="auto" w:fill="FFFFFF"/>
        </w:rPr>
        <w:t>与生命周期、安全通信与可移植扩展等可验收要求，使服务器运行环境可为敏感数据与可信计算提供基础支撑。</w:t>
      </w:r>
    </w:p>
    <w:p w14:paraId="65DC53DF" w14:textId="7C4F31DC"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形成基础库适配与优化需求集合，覆盖OpenSSL、</w:t>
      </w:r>
      <w:proofErr w:type="spellStart"/>
      <w:r w:rsidRPr="006A434A">
        <w:rPr>
          <w:rFonts w:ascii="仿宋" w:eastAsia="仿宋" w:hAnsi="仿宋" w:cs="Arial"/>
          <w:kern w:val="2"/>
          <w:sz w:val="28"/>
          <w:szCs w:val="28"/>
          <w:shd w:val="clear" w:color="auto" w:fill="FFFFFF"/>
        </w:rPr>
        <w:t>OpenBLAS</w:t>
      </w:r>
      <w:proofErr w:type="spellEnd"/>
      <w:r w:rsidRPr="006A434A">
        <w:rPr>
          <w:rFonts w:ascii="仿宋" w:eastAsia="仿宋" w:hAnsi="仿宋" w:cs="Arial"/>
          <w:kern w:val="2"/>
          <w:sz w:val="28"/>
          <w:szCs w:val="28"/>
          <w:shd w:val="clear" w:color="auto" w:fill="FFFFFF"/>
        </w:rPr>
        <w:t>、OpenCV在RISC-V平台的可用性与可验证优化目标，保证安全算法、数值计算与图像处理等通用能力可稳定提供并具备明确的降级与异常处理行为。</w:t>
      </w:r>
    </w:p>
    <w:p w14:paraId="5AEE404B" w14:textId="6CD50BE4" w:rsidR="006A434A" w:rsidRPr="006A434A" w:rsidRDefault="006A434A" w:rsidP="006A434A">
      <w:pPr>
        <w:pStyle w:val="afa"/>
        <w:ind w:firstLine="560"/>
        <w:rPr>
          <w:rFonts w:ascii="仿宋" w:eastAsia="仿宋" w:hAnsi="仿宋" w:cs="Arial"/>
          <w:kern w:val="2"/>
          <w:sz w:val="28"/>
          <w:szCs w:val="28"/>
          <w:shd w:val="clear" w:color="auto" w:fill="FFFFFF"/>
        </w:rPr>
      </w:pPr>
      <w:r w:rsidRPr="006A434A">
        <w:rPr>
          <w:rFonts w:ascii="仿宋" w:eastAsia="仿宋" w:hAnsi="仿宋" w:cs="Arial"/>
          <w:kern w:val="2"/>
          <w:sz w:val="28"/>
          <w:szCs w:val="28"/>
          <w:shd w:val="clear" w:color="auto" w:fill="FFFFFF"/>
        </w:rPr>
        <w:t>形成服务器语言运行时环境支持需求集合，覆盖Java、Rust、JavaScript在RISC-V平台的运行与构建能力，保证服务器应用与系统组件具备可编译、可部署、可运行、可诊断的基础条件与输出规范。</w:t>
      </w:r>
    </w:p>
    <w:p w14:paraId="59C1BB43" w14:textId="77777777" w:rsidR="00CE6F19" w:rsidRDefault="00000000">
      <w:pPr>
        <w:pStyle w:val="1"/>
        <w:numPr>
          <w:ilvl w:val="0"/>
          <w:numId w:val="1"/>
        </w:numPr>
        <w:suppressAutoHyphens w:val="0"/>
        <w:spacing w:before="0" w:after="0" w:line="360" w:lineRule="auto"/>
        <w:ind w:firstLineChars="0"/>
        <w:jc w:val="left"/>
        <w:rPr>
          <w:rFonts w:eastAsia="黑体" w:cstheme="minorBidi"/>
          <w:b w:val="0"/>
          <w:bCs/>
          <w:kern w:val="44"/>
          <w:sz w:val="32"/>
          <w:szCs w:val="44"/>
        </w:rPr>
      </w:pPr>
      <w:bookmarkStart w:id="32" w:name="_Toc1027749579"/>
      <w:bookmarkStart w:id="33" w:name="_Toc500667831"/>
      <w:bookmarkStart w:id="34" w:name="_Toc21273"/>
      <w:bookmarkStart w:id="35" w:name="_Toc223572382_WPSOffice_Level1"/>
      <w:bookmarkStart w:id="36" w:name="_Toc219418719"/>
      <w:r>
        <w:rPr>
          <w:rFonts w:eastAsia="黑体" w:cstheme="minorBidi"/>
          <w:b w:val="0"/>
          <w:bCs/>
          <w:kern w:val="44"/>
          <w:sz w:val="32"/>
          <w:szCs w:val="44"/>
        </w:rPr>
        <w:t>功能需求</w:t>
      </w:r>
      <w:bookmarkEnd w:id="32"/>
      <w:bookmarkEnd w:id="33"/>
      <w:bookmarkEnd w:id="34"/>
      <w:bookmarkEnd w:id="35"/>
      <w:r>
        <w:rPr>
          <w:rFonts w:eastAsia="黑体" w:cstheme="minorBidi" w:hint="eastAsia"/>
          <w:b w:val="0"/>
          <w:bCs/>
          <w:kern w:val="44"/>
          <w:sz w:val="32"/>
          <w:szCs w:val="44"/>
        </w:rPr>
        <w:t>综述</w:t>
      </w:r>
      <w:bookmarkEnd w:id="36"/>
    </w:p>
    <w:p w14:paraId="5E365412" w14:textId="6BB45B08" w:rsidR="00CE6F19" w:rsidRPr="006A434A" w:rsidRDefault="00000000">
      <w:pPr>
        <w:pStyle w:val="a4"/>
        <w:keepNext/>
        <w:rPr>
          <w:rFonts w:ascii="仿宋" w:eastAsia="仿宋" w:hAnsi="仿宋"/>
        </w:rPr>
      </w:pPr>
      <w:r w:rsidRPr="006A434A">
        <w:rPr>
          <w:rFonts w:ascii="仿宋" w:eastAsia="仿宋" w:hAnsi="仿宋"/>
        </w:rPr>
        <w:t xml:space="preserve">表 </w:t>
      </w:r>
      <w:r w:rsidRPr="006A434A">
        <w:rPr>
          <w:rFonts w:ascii="仿宋" w:eastAsia="仿宋" w:hAnsi="仿宋"/>
        </w:rPr>
        <w:fldChar w:fldCharType="begin"/>
      </w:r>
      <w:r w:rsidRPr="006A434A">
        <w:rPr>
          <w:rFonts w:ascii="仿宋" w:eastAsia="仿宋" w:hAnsi="仿宋"/>
        </w:rPr>
        <w:instrText xml:space="preserve"> SEQ 表 \* ARABIC </w:instrText>
      </w:r>
      <w:r w:rsidRPr="006A434A">
        <w:rPr>
          <w:rFonts w:ascii="仿宋" w:eastAsia="仿宋" w:hAnsi="仿宋"/>
        </w:rPr>
        <w:fldChar w:fldCharType="separate"/>
      </w:r>
      <w:r w:rsidR="00BB4D15">
        <w:rPr>
          <w:rFonts w:ascii="仿宋" w:eastAsia="仿宋" w:hAnsi="仿宋"/>
          <w:noProof/>
        </w:rPr>
        <w:t>1</w:t>
      </w:r>
      <w:r w:rsidRPr="006A434A">
        <w:rPr>
          <w:rFonts w:ascii="仿宋" w:eastAsia="仿宋" w:hAnsi="仿宋"/>
        </w:rPr>
        <w:fldChar w:fldCharType="end"/>
      </w:r>
      <w:r w:rsidRPr="006A434A">
        <w:rPr>
          <w:rFonts w:ascii="仿宋" w:eastAsia="仿宋" w:hAnsi="仿宋" w:hint="eastAsia"/>
        </w:rPr>
        <w:t xml:space="preserve"> 功能需求清单</w:t>
      </w:r>
    </w:p>
    <w:tbl>
      <w:tblPr>
        <w:tblW w:w="8519" w:type="dxa"/>
        <w:jc w:val="center"/>
        <w:tblLook w:val="04A0" w:firstRow="1" w:lastRow="0" w:firstColumn="1" w:lastColumn="0" w:noHBand="0" w:noVBand="1"/>
      </w:tblPr>
      <w:tblGrid>
        <w:gridCol w:w="746"/>
        <w:gridCol w:w="1381"/>
        <w:gridCol w:w="829"/>
        <w:gridCol w:w="2065"/>
        <w:gridCol w:w="1131"/>
        <w:gridCol w:w="2367"/>
      </w:tblGrid>
      <w:tr w:rsidR="006A434A" w:rsidRPr="006A434A" w14:paraId="41197469"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65441A44" w14:textId="77777777" w:rsidR="00CE6F19" w:rsidRPr="006A434A" w:rsidRDefault="00000000">
            <w:pPr>
              <w:snapToGrid w:val="0"/>
              <w:spacing w:line="360" w:lineRule="auto"/>
              <w:ind w:firstLineChars="0" w:firstLine="0"/>
              <w:jc w:val="center"/>
              <w:rPr>
                <w:rFonts w:ascii="仿宋" w:eastAsia="仿宋" w:hAnsi="仿宋" w:cs="宋体"/>
                <w:b/>
                <w:bCs/>
                <w:sz w:val="21"/>
                <w:szCs w:val="16"/>
              </w:rPr>
            </w:pPr>
            <w:r w:rsidRPr="006A434A">
              <w:rPr>
                <w:rFonts w:ascii="仿宋" w:eastAsia="仿宋" w:hAnsi="仿宋" w:cs="宋体" w:hint="eastAsia"/>
                <w:b/>
                <w:bCs/>
                <w:sz w:val="21"/>
                <w:szCs w:val="16"/>
              </w:rPr>
              <w:t>序号</w:t>
            </w:r>
          </w:p>
        </w:tc>
        <w:tc>
          <w:tcPr>
            <w:tcW w:w="1381" w:type="dxa"/>
            <w:tcBorders>
              <w:top w:val="single" w:sz="4" w:space="0" w:color="000000"/>
              <w:left w:val="single" w:sz="4" w:space="0" w:color="000000"/>
              <w:bottom w:val="single" w:sz="4" w:space="0" w:color="000000"/>
              <w:right w:val="single" w:sz="4" w:space="0" w:color="000000"/>
            </w:tcBorders>
            <w:vAlign w:val="center"/>
          </w:tcPr>
          <w:p w14:paraId="00B099D8" w14:textId="77777777" w:rsidR="00CE6F19" w:rsidRPr="006A434A" w:rsidRDefault="00000000">
            <w:pPr>
              <w:snapToGrid w:val="0"/>
              <w:spacing w:line="360" w:lineRule="auto"/>
              <w:ind w:firstLineChars="0" w:firstLine="0"/>
              <w:jc w:val="center"/>
              <w:rPr>
                <w:rFonts w:ascii="仿宋" w:eastAsia="仿宋" w:hAnsi="仿宋" w:cs="宋体"/>
                <w:b/>
                <w:bCs/>
                <w:sz w:val="21"/>
                <w:szCs w:val="16"/>
              </w:rPr>
            </w:pPr>
            <w:r w:rsidRPr="006A434A">
              <w:rPr>
                <w:rFonts w:ascii="仿宋" w:eastAsia="仿宋" w:hAnsi="仿宋" w:cs="宋体" w:hint="eastAsia"/>
                <w:b/>
                <w:bCs/>
                <w:sz w:val="21"/>
                <w:szCs w:val="16"/>
              </w:rPr>
              <w:t>模块</w:t>
            </w:r>
          </w:p>
        </w:tc>
        <w:tc>
          <w:tcPr>
            <w:tcW w:w="829" w:type="dxa"/>
            <w:tcBorders>
              <w:top w:val="single" w:sz="4" w:space="0" w:color="000000"/>
              <w:left w:val="single" w:sz="4" w:space="0" w:color="000000"/>
              <w:bottom w:val="single" w:sz="4" w:space="0" w:color="000000"/>
              <w:right w:val="single" w:sz="4" w:space="0" w:color="000000"/>
            </w:tcBorders>
            <w:vAlign w:val="center"/>
          </w:tcPr>
          <w:p w14:paraId="120A9F9B" w14:textId="77777777" w:rsidR="00CE6F19" w:rsidRPr="006A434A" w:rsidRDefault="00000000">
            <w:pPr>
              <w:snapToGrid w:val="0"/>
              <w:spacing w:line="360" w:lineRule="auto"/>
              <w:ind w:firstLineChars="0" w:firstLine="0"/>
              <w:jc w:val="center"/>
              <w:rPr>
                <w:rFonts w:ascii="仿宋" w:eastAsia="仿宋" w:hAnsi="仿宋" w:cs="宋体"/>
                <w:b/>
                <w:bCs/>
                <w:sz w:val="21"/>
                <w:szCs w:val="16"/>
              </w:rPr>
            </w:pPr>
            <w:r w:rsidRPr="006A434A">
              <w:rPr>
                <w:rFonts w:ascii="仿宋" w:eastAsia="仿宋" w:hAnsi="仿宋" w:cs="宋体" w:hint="eastAsia"/>
                <w:b/>
                <w:bCs/>
                <w:sz w:val="21"/>
                <w:szCs w:val="16"/>
              </w:rPr>
              <w:t>子模块</w:t>
            </w:r>
          </w:p>
        </w:tc>
        <w:tc>
          <w:tcPr>
            <w:tcW w:w="2065" w:type="dxa"/>
            <w:tcBorders>
              <w:top w:val="single" w:sz="4" w:space="0" w:color="000000"/>
              <w:left w:val="single" w:sz="4" w:space="0" w:color="000000"/>
              <w:bottom w:val="single" w:sz="4" w:space="0" w:color="000000"/>
              <w:right w:val="single" w:sz="4" w:space="0" w:color="000000"/>
            </w:tcBorders>
            <w:vAlign w:val="center"/>
          </w:tcPr>
          <w:p w14:paraId="3C99B043" w14:textId="77777777" w:rsidR="00CE6F19" w:rsidRPr="006A434A" w:rsidRDefault="00000000">
            <w:pPr>
              <w:snapToGrid w:val="0"/>
              <w:spacing w:line="360" w:lineRule="auto"/>
              <w:ind w:firstLineChars="0" w:firstLine="0"/>
              <w:jc w:val="center"/>
              <w:rPr>
                <w:rFonts w:ascii="仿宋" w:eastAsia="仿宋" w:hAnsi="仿宋" w:cs="宋体"/>
                <w:b/>
                <w:bCs/>
                <w:sz w:val="21"/>
                <w:szCs w:val="16"/>
              </w:rPr>
            </w:pPr>
            <w:r w:rsidRPr="006A434A">
              <w:rPr>
                <w:rFonts w:ascii="仿宋" w:eastAsia="仿宋" w:hAnsi="仿宋" w:cs="宋体" w:hint="eastAsia"/>
                <w:b/>
                <w:bCs/>
                <w:sz w:val="21"/>
                <w:szCs w:val="16"/>
              </w:rPr>
              <w:t>需求</w:t>
            </w:r>
          </w:p>
        </w:tc>
        <w:tc>
          <w:tcPr>
            <w:tcW w:w="1131" w:type="dxa"/>
            <w:tcBorders>
              <w:top w:val="single" w:sz="4" w:space="0" w:color="000000"/>
              <w:left w:val="single" w:sz="4" w:space="0" w:color="000000"/>
              <w:bottom w:val="single" w:sz="4" w:space="0" w:color="000000"/>
              <w:right w:val="single" w:sz="4" w:space="0" w:color="000000"/>
            </w:tcBorders>
            <w:vAlign w:val="center"/>
          </w:tcPr>
          <w:p w14:paraId="6F0BCD18" w14:textId="77777777" w:rsidR="00CE6F19" w:rsidRPr="006A434A" w:rsidRDefault="00000000">
            <w:pPr>
              <w:snapToGrid w:val="0"/>
              <w:spacing w:line="360" w:lineRule="auto"/>
              <w:ind w:firstLineChars="0" w:firstLine="0"/>
              <w:jc w:val="center"/>
              <w:rPr>
                <w:rFonts w:ascii="仿宋" w:eastAsia="仿宋" w:hAnsi="仿宋" w:cs="宋体"/>
                <w:b/>
                <w:bCs/>
                <w:sz w:val="21"/>
                <w:szCs w:val="16"/>
              </w:rPr>
            </w:pPr>
            <w:r w:rsidRPr="006A434A">
              <w:rPr>
                <w:rFonts w:ascii="仿宋" w:eastAsia="仿宋" w:hAnsi="仿宋" w:cs="宋体" w:hint="eastAsia"/>
                <w:b/>
                <w:bCs/>
                <w:sz w:val="21"/>
                <w:szCs w:val="16"/>
              </w:rPr>
              <w:t>需求优先级</w:t>
            </w:r>
          </w:p>
        </w:tc>
        <w:tc>
          <w:tcPr>
            <w:tcW w:w="2367" w:type="dxa"/>
            <w:tcBorders>
              <w:top w:val="single" w:sz="4" w:space="0" w:color="000000"/>
              <w:left w:val="single" w:sz="4" w:space="0" w:color="000000"/>
              <w:bottom w:val="single" w:sz="4" w:space="0" w:color="000000"/>
              <w:right w:val="single" w:sz="4" w:space="0" w:color="000000"/>
            </w:tcBorders>
            <w:vAlign w:val="center"/>
          </w:tcPr>
          <w:p w14:paraId="32C816A5" w14:textId="77777777" w:rsidR="00CE6F19" w:rsidRPr="006A434A" w:rsidRDefault="00000000">
            <w:pPr>
              <w:snapToGrid w:val="0"/>
              <w:spacing w:line="360" w:lineRule="auto"/>
              <w:ind w:firstLineChars="0" w:firstLine="0"/>
              <w:jc w:val="center"/>
              <w:rPr>
                <w:rFonts w:ascii="仿宋" w:eastAsia="仿宋" w:hAnsi="仿宋" w:cs="宋体"/>
                <w:b/>
                <w:bCs/>
                <w:sz w:val="21"/>
                <w:szCs w:val="16"/>
              </w:rPr>
            </w:pPr>
            <w:r w:rsidRPr="006A434A">
              <w:rPr>
                <w:rFonts w:ascii="仿宋" w:eastAsia="仿宋" w:hAnsi="仿宋" w:cs="宋体" w:hint="eastAsia"/>
                <w:b/>
                <w:bCs/>
                <w:sz w:val="21"/>
                <w:szCs w:val="16"/>
              </w:rPr>
              <w:t>需求描述</w:t>
            </w:r>
          </w:p>
        </w:tc>
      </w:tr>
      <w:tr w:rsidR="006A434A" w:rsidRPr="006A434A" w14:paraId="7EFFECB8"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3582713D" w14:textId="77777777" w:rsidR="006A434A" w:rsidRPr="006A434A" w:rsidRDefault="006A434A" w:rsidP="006A434A">
            <w:pPr>
              <w:snapToGrid w:val="0"/>
              <w:spacing w:line="360" w:lineRule="auto"/>
              <w:ind w:firstLineChars="0" w:firstLine="0"/>
              <w:rPr>
                <w:rFonts w:ascii="仿宋" w:eastAsia="仿宋" w:hAnsi="仿宋" w:cs="宋体"/>
                <w:sz w:val="21"/>
                <w:szCs w:val="16"/>
              </w:rPr>
            </w:pPr>
            <w:bookmarkStart w:id="37" w:name="_Hlk88503705"/>
            <w:r w:rsidRPr="006A434A">
              <w:rPr>
                <w:rFonts w:ascii="仿宋" w:eastAsia="仿宋" w:hAnsi="仿宋" w:cs="宋体"/>
                <w:sz w:val="21"/>
                <w:szCs w:val="16"/>
              </w:rPr>
              <w:t>2.1.1</w:t>
            </w:r>
          </w:p>
        </w:tc>
        <w:tc>
          <w:tcPr>
            <w:tcW w:w="1381" w:type="dxa"/>
            <w:tcBorders>
              <w:top w:val="single" w:sz="4" w:space="0" w:color="000000"/>
              <w:left w:val="single" w:sz="4" w:space="0" w:color="000000"/>
              <w:bottom w:val="single" w:sz="4" w:space="0" w:color="000000"/>
              <w:right w:val="single" w:sz="4" w:space="0" w:color="000000"/>
            </w:tcBorders>
            <w:vAlign w:val="center"/>
          </w:tcPr>
          <w:p w14:paraId="683F0B39"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数据库适配</w:t>
            </w:r>
          </w:p>
        </w:tc>
        <w:tc>
          <w:tcPr>
            <w:tcW w:w="829" w:type="dxa"/>
            <w:tcBorders>
              <w:top w:val="single" w:sz="4" w:space="0" w:color="000000"/>
              <w:left w:val="single" w:sz="4" w:space="0" w:color="000000"/>
              <w:bottom w:val="single" w:sz="4" w:space="0" w:color="000000"/>
              <w:right w:val="single" w:sz="4" w:space="0" w:color="000000"/>
            </w:tcBorders>
            <w:vAlign w:val="center"/>
          </w:tcPr>
          <w:p w14:paraId="559E7048"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3A466D8C"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关系型数据库组件</w:t>
            </w:r>
            <w:r w:rsidRPr="006A434A">
              <w:rPr>
                <w:rFonts w:ascii="仿宋" w:eastAsia="仿宋" w:hAnsi="仿宋" w:cs="宋体"/>
                <w:sz w:val="21"/>
                <w:szCs w:val="16"/>
              </w:rPr>
              <w:lastRenderedPageBreak/>
              <w:t>适配与可用性验证</w:t>
            </w:r>
          </w:p>
        </w:tc>
        <w:tc>
          <w:tcPr>
            <w:tcW w:w="1131" w:type="dxa"/>
            <w:tcBorders>
              <w:top w:val="single" w:sz="4" w:space="0" w:color="000000"/>
              <w:left w:val="single" w:sz="4" w:space="0" w:color="000000"/>
              <w:bottom w:val="single" w:sz="4" w:space="0" w:color="000000"/>
              <w:right w:val="single" w:sz="4" w:space="0" w:color="000000"/>
            </w:tcBorders>
            <w:vAlign w:val="center"/>
          </w:tcPr>
          <w:p w14:paraId="3AE5633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lastRenderedPageBreak/>
              <w:t>高</w:t>
            </w:r>
          </w:p>
        </w:tc>
        <w:tc>
          <w:tcPr>
            <w:tcW w:w="2367" w:type="dxa"/>
            <w:tcBorders>
              <w:top w:val="single" w:sz="4" w:space="0" w:color="000000"/>
              <w:left w:val="single" w:sz="4" w:space="0" w:color="000000"/>
              <w:bottom w:val="single" w:sz="4" w:space="0" w:color="000000"/>
              <w:right w:val="single" w:sz="4" w:space="0" w:color="000000"/>
            </w:tcBorders>
            <w:vAlign w:val="center"/>
          </w:tcPr>
          <w:p w14:paraId="0D1BCFCF"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w:t>
            </w:r>
            <w:r w:rsidRPr="006A434A">
              <w:rPr>
                <w:rFonts w:ascii="仿宋" w:eastAsia="仿宋" w:hAnsi="仿宋" w:cs="宋体"/>
                <w:sz w:val="21"/>
                <w:szCs w:val="16"/>
              </w:rPr>
              <w:lastRenderedPageBreak/>
              <w:t>环境中完成</w:t>
            </w:r>
            <w:proofErr w:type="spellStart"/>
            <w:r w:rsidRPr="006A434A">
              <w:rPr>
                <w:rFonts w:ascii="仿宋" w:eastAsia="仿宋" w:hAnsi="仿宋" w:cs="宋体"/>
                <w:sz w:val="21"/>
                <w:szCs w:val="16"/>
              </w:rPr>
              <w:t>openGauss</w:t>
            </w:r>
            <w:proofErr w:type="spellEnd"/>
            <w:r w:rsidRPr="006A434A">
              <w:rPr>
                <w:rFonts w:ascii="仿宋" w:eastAsia="仿宋" w:hAnsi="仿宋" w:cs="宋体"/>
                <w:sz w:val="21"/>
                <w:szCs w:val="16"/>
              </w:rPr>
              <w:t>、MySQL、MariaDB、PostgreSQL的安装部署、参数初始化、基础SQL功能验证与事务一致性验证，并输出部署验证报告与可追踪运行日志。</w:t>
            </w:r>
          </w:p>
        </w:tc>
      </w:tr>
      <w:tr w:rsidR="006A434A" w:rsidRPr="006A434A" w14:paraId="65045A98"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3B295BB6"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lastRenderedPageBreak/>
              <w:t>2.1.2</w:t>
            </w:r>
          </w:p>
        </w:tc>
        <w:tc>
          <w:tcPr>
            <w:tcW w:w="1381" w:type="dxa"/>
            <w:tcBorders>
              <w:top w:val="single" w:sz="4" w:space="0" w:color="000000"/>
              <w:left w:val="single" w:sz="4" w:space="0" w:color="000000"/>
              <w:bottom w:val="single" w:sz="4" w:space="0" w:color="000000"/>
              <w:right w:val="single" w:sz="4" w:space="0" w:color="000000"/>
            </w:tcBorders>
            <w:vAlign w:val="center"/>
          </w:tcPr>
          <w:p w14:paraId="3CB01B2D"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数据库适配</w:t>
            </w:r>
          </w:p>
        </w:tc>
        <w:tc>
          <w:tcPr>
            <w:tcW w:w="829" w:type="dxa"/>
            <w:tcBorders>
              <w:top w:val="single" w:sz="4" w:space="0" w:color="000000"/>
              <w:left w:val="single" w:sz="4" w:space="0" w:color="000000"/>
              <w:bottom w:val="single" w:sz="4" w:space="0" w:color="000000"/>
              <w:right w:val="single" w:sz="4" w:space="0" w:color="000000"/>
            </w:tcBorders>
            <w:vAlign w:val="center"/>
          </w:tcPr>
          <w:p w14:paraId="4B0F60D1"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2802191B"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高并发缓存组件适配与高可用验证</w:t>
            </w:r>
          </w:p>
        </w:tc>
        <w:tc>
          <w:tcPr>
            <w:tcW w:w="1131" w:type="dxa"/>
            <w:tcBorders>
              <w:top w:val="single" w:sz="4" w:space="0" w:color="000000"/>
              <w:left w:val="single" w:sz="4" w:space="0" w:color="000000"/>
              <w:bottom w:val="single" w:sz="4" w:space="0" w:color="000000"/>
              <w:right w:val="single" w:sz="4" w:space="0" w:color="000000"/>
            </w:tcBorders>
            <w:vAlign w:val="center"/>
          </w:tcPr>
          <w:p w14:paraId="7389D8DA"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中</w:t>
            </w:r>
          </w:p>
        </w:tc>
        <w:tc>
          <w:tcPr>
            <w:tcW w:w="2367" w:type="dxa"/>
            <w:tcBorders>
              <w:top w:val="single" w:sz="4" w:space="0" w:color="000000"/>
              <w:left w:val="single" w:sz="4" w:space="0" w:color="000000"/>
              <w:bottom w:val="single" w:sz="4" w:space="0" w:color="000000"/>
              <w:right w:val="single" w:sz="4" w:space="0" w:color="000000"/>
            </w:tcBorders>
            <w:vAlign w:val="center"/>
          </w:tcPr>
          <w:p w14:paraId="0A511E4E"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在RISC-V服务器运行环境中完成Redis的部署配置、键值读写与过期控制、持久化能力验证，并支持主从与哨兵等高可用模式的部署验证与异常追踪输出。</w:t>
            </w:r>
          </w:p>
        </w:tc>
      </w:tr>
      <w:tr w:rsidR="006A434A" w:rsidRPr="006A434A" w14:paraId="65B5E1D0"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73146543"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t>2.1.3</w:t>
            </w:r>
          </w:p>
        </w:tc>
        <w:tc>
          <w:tcPr>
            <w:tcW w:w="1381" w:type="dxa"/>
            <w:tcBorders>
              <w:top w:val="single" w:sz="4" w:space="0" w:color="000000"/>
              <w:left w:val="single" w:sz="4" w:space="0" w:color="000000"/>
              <w:bottom w:val="single" w:sz="4" w:space="0" w:color="000000"/>
              <w:right w:val="single" w:sz="4" w:space="0" w:color="000000"/>
            </w:tcBorders>
            <w:vAlign w:val="center"/>
          </w:tcPr>
          <w:p w14:paraId="707DB8B1"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数据库适配</w:t>
            </w:r>
          </w:p>
        </w:tc>
        <w:tc>
          <w:tcPr>
            <w:tcW w:w="829" w:type="dxa"/>
            <w:tcBorders>
              <w:top w:val="single" w:sz="4" w:space="0" w:color="000000"/>
              <w:left w:val="single" w:sz="4" w:space="0" w:color="000000"/>
              <w:bottom w:val="single" w:sz="4" w:space="0" w:color="000000"/>
              <w:right w:val="single" w:sz="4" w:space="0" w:color="000000"/>
            </w:tcBorders>
            <w:vAlign w:val="center"/>
          </w:tcPr>
          <w:p w14:paraId="22235A29"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4146941C"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向量数据库组件适配与检索能力验证</w:t>
            </w:r>
          </w:p>
        </w:tc>
        <w:tc>
          <w:tcPr>
            <w:tcW w:w="1131" w:type="dxa"/>
            <w:tcBorders>
              <w:top w:val="single" w:sz="4" w:space="0" w:color="000000"/>
              <w:left w:val="single" w:sz="4" w:space="0" w:color="000000"/>
              <w:bottom w:val="single" w:sz="4" w:space="0" w:color="000000"/>
              <w:right w:val="single" w:sz="4" w:space="0" w:color="000000"/>
            </w:tcBorders>
            <w:vAlign w:val="center"/>
          </w:tcPr>
          <w:p w14:paraId="4BACDF5F"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低</w:t>
            </w:r>
          </w:p>
        </w:tc>
        <w:tc>
          <w:tcPr>
            <w:tcW w:w="2367" w:type="dxa"/>
            <w:tcBorders>
              <w:top w:val="single" w:sz="4" w:space="0" w:color="000000"/>
              <w:left w:val="single" w:sz="4" w:space="0" w:color="000000"/>
              <w:bottom w:val="single" w:sz="4" w:space="0" w:color="000000"/>
              <w:right w:val="single" w:sz="4" w:space="0" w:color="000000"/>
            </w:tcBorders>
            <w:vAlign w:val="center"/>
          </w:tcPr>
          <w:p w14:paraId="42021A40"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在RISC-V服务器运行环境中完成Milvus的安装部署与向量导入导出验证，支持索引构建与相似度检索功能验证，并输出检索结果、索引构建日志与异常信息。</w:t>
            </w:r>
          </w:p>
        </w:tc>
      </w:tr>
      <w:tr w:rsidR="006A434A" w:rsidRPr="006A434A" w14:paraId="6DF51F53"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0DA4DD3B"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t>2.2.1</w:t>
            </w:r>
          </w:p>
        </w:tc>
        <w:tc>
          <w:tcPr>
            <w:tcW w:w="1381" w:type="dxa"/>
            <w:tcBorders>
              <w:top w:val="single" w:sz="4" w:space="0" w:color="000000"/>
              <w:left w:val="single" w:sz="4" w:space="0" w:color="000000"/>
              <w:bottom w:val="single" w:sz="4" w:space="0" w:color="000000"/>
              <w:right w:val="single" w:sz="4" w:space="0" w:color="000000"/>
            </w:tcBorders>
            <w:vAlign w:val="center"/>
          </w:tcPr>
          <w:p w14:paraId="08C7CCCB"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TEE/Enclave适配</w:t>
            </w:r>
          </w:p>
        </w:tc>
        <w:tc>
          <w:tcPr>
            <w:tcW w:w="829" w:type="dxa"/>
            <w:tcBorders>
              <w:top w:val="single" w:sz="4" w:space="0" w:color="000000"/>
              <w:left w:val="single" w:sz="4" w:space="0" w:color="000000"/>
              <w:bottom w:val="single" w:sz="4" w:space="0" w:color="000000"/>
              <w:right w:val="single" w:sz="4" w:space="0" w:color="000000"/>
            </w:tcBorders>
            <w:vAlign w:val="center"/>
          </w:tcPr>
          <w:p w14:paraId="74084F99"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7DE2A833"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TEE/Enclave隔离与可信执行能力</w:t>
            </w:r>
          </w:p>
        </w:tc>
        <w:tc>
          <w:tcPr>
            <w:tcW w:w="1131" w:type="dxa"/>
            <w:tcBorders>
              <w:top w:val="single" w:sz="4" w:space="0" w:color="000000"/>
              <w:left w:val="single" w:sz="4" w:space="0" w:color="000000"/>
              <w:bottom w:val="single" w:sz="4" w:space="0" w:color="000000"/>
              <w:right w:val="single" w:sz="4" w:space="0" w:color="000000"/>
            </w:tcBorders>
            <w:vAlign w:val="center"/>
          </w:tcPr>
          <w:p w14:paraId="7B5BA409"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高</w:t>
            </w:r>
          </w:p>
        </w:tc>
        <w:tc>
          <w:tcPr>
            <w:tcW w:w="2367" w:type="dxa"/>
            <w:tcBorders>
              <w:top w:val="single" w:sz="4" w:space="0" w:color="000000"/>
              <w:left w:val="single" w:sz="4" w:space="0" w:color="000000"/>
              <w:bottom w:val="single" w:sz="4" w:space="0" w:color="000000"/>
              <w:right w:val="single" w:sz="4" w:space="0" w:color="000000"/>
            </w:tcBorders>
            <w:vAlign w:val="center"/>
          </w:tcPr>
          <w:p w14:paraId="05B0E2B0"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在RISC-V服务器运行环境中提供TEE/Enclave隔离机制需求，明确内存与上下文隔离、</w:t>
            </w:r>
            <w:proofErr w:type="gramStart"/>
            <w:r w:rsidRPr="006A434A">
              <w:rPr>
                <w:rFonts w:ascii="仿宋" w:eastAsia="仿宋" w:hAnsi="仿宋" w:cs="宋体"/>
                <w:sz w:val="21"/>
                <w:szCs w:val="16"/>
              </w:rPr>
              <w:t>可信启动</w:t>
            </w:r>
            <w:proofErr w:type="gramEnd"/>
            <w:r w:rsidRPr="006A434A">
              <w:rPr>
                <w:rFonts w:ascii="仿宋" w:eastAsia="仿宋" w:hAnsi="仿宋" w:cs="宋体"/>
                <w:sz w:val="21"/>
                <w:szCs w:val="16"/>
              </w:rPr>
              <w:t>与度量、可信应用加载与生命周期管理、受控交互接口及错误处理要求，并输出可审计日志。</w:t>
            </w:r>
          </w:p>
        </w:tc>
      </w:tr>
      <w:tr w:rsidR="006A434A" w:rsidRPr="006A434A" w14:paraId="326D750A"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6FBFA57E"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t>2.2.2</w:t>
            </w:r>
          </w:p>
        </w:tc>
        <w:tc>
          <w:tcPr>
            <w:tcW w:w="1381" w:type="dxa"/>
            <w:tcBorders>
              <w:top w:val="single" w:sz="4" w:space="0" w:color="000000"/>
              <w:left w:val="single" w:sz="4" w:space="0" w:color="000000"/>
              <w:bottom w:val="single" w:sz="4" w:space="0" w:color="000000"/>
              <w:right w:val="single" w:sz="4" w:space="0" w:color="000000"/>
            </w:tcBorders>
            <w:vAlign w:val="center"/>
          </w:tcPr>
          <w:p w14:paraId="263CB3CF"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TEE/Enclave适配</w:t>
            </w:r>
          </w:p>
        </w:tc>
        <w:tc>
          <w:tcPr>
            <w:tcW w:w="829" w:type="dxa"/>
            <w:tcBorders>
              <w:top w:val="single" w:sz="4" w:space="0" w:color="000000"/>
              <w:left w:val="single" w:sz="4" w:space="0" w:color="000000"/>
              <w:bottom w:val="single" w:sz="4" w:space="0" w:color="000000"/>
              <w:right w:val="single" w:sz="4" w:space="0" w:color="000000"/>
            </w:tcBorders>
            <w:vAlign w:val="center"/>
          </w:tcPr>
          <w:p w14:paraId="01CAC85F"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5B759284"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安全通信与接口约束</w:t>
            </w:r>
          </w:p>
        </w:tc>
        <w:tc>
          <w:tcPr>
            <w:tcW w:w="1131" w:type="dxa"/>
            <w:tcBorders>
              <w:top w:val="single" w:sz="4" w:space="0" w:color="000000"/>
              <w:left w:val="single" w:sz="4" w:space="0" w:color="000000"/>
              <w:bottom w:val="single" w:sz="4" w:space="0" w:color="000000"/>
              <w:right w:val="single" w:sz="4" w:space="0" w:color="000000"/>
            </w:tcBorders>
            <w:vAlign w:val="center"/>
          </w:tcPr>
          <w:p w14:paraId="4882C00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中</w:t>
            </w:r>
          </w:p>
        </w:tc>
        <w:tc>
          <w:tcPr>
            <w:tcW w:w="2367" w:type="dxa"/>
            <w:tcBorders>
              <w:top w:val="single" w:sz="4" w:space="0" w:color="000000"/>
              <w:left w:val="single" w:sz="4" w:space="0" w:color="000000"/>
              <w:bottom w:val="single" w:sz="4" w:space="0" w:color="000000"/>
              <w:right w:val="single" w:sz="4" w:space="0" w:color="000000"/>
            </w:tcBorders>
            <w:vAlign w:val="center"/>
          </w:tcPr>
          <w:p w14:paraId="5B0D9080"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提供REE与TEE之间标准化调用接口需求，定</w:t>
            </w:r>
            <w:r w:rsidRPr="006A434A">
              <w:rPr>
                <w:rFonts w:ascii="仿宋" w:eastAsia="仿宋" w:hAnsi="仿宋" w:cs="宋体"/>
                <w:sz w:val="21"/>
                <w:szCs w:val="16"/>
              </w:rPr>
              <w:lastRenderedPageBreak/>
              <w:t>义输入输出数据格式、访问控制与</w:t>
            </w:r>
            <w:proofErr w:type="gramStart"/>
            <w:r w:rsidRPr="006A434A">
              <w:rPr>
                <w:rFonts w:ascii="仿宋" w:eastAsia="仿宋" w:hAnsi="仿宋" w:cs="宋体"/>
                <w:sz w:val="21"/>
                <w:szCs w:val="16"/>
              </w:rPr>
              <w:t>异常响应</w:t>
            </w:r>
            <w:proofErr w:type="gramEnd"/>
            <w:r w:rsidRPr="006A434A">
              <w:rPr>
                <w:rFonts w:ascii="仿宋" w:eastAsia="仿宋" w:hAnsi="仿宋" w:cs="宋体"/>
                <w:sz w:val="21"/>
                <w:szCs w:val="16"/>
              </w:rPr>
              <w:t>规范，保证服务请求与响应在不破坏安全边界前提下完成并可追踪。</w:t>
            </w:r>
          </w:p>
        </w:tc>
      </w:tr>
      <w:tr w:rsidR="006A434A" w:rsidRPr="006A434A" w14:paraId="221EFB18"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2C2FC1BF"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lastRenderedPageBreak/>
              <w:t>2.3.1</w:t>
            </w:r>
          </w:p>
        </w:tc>
        <w:tc>
          <w:tcPr>
            <w:tcW w:w="1381" w:type="dxa"/>
            <w:tcBorders>
              <w:top w:val="single" w:sz="4" w:space="0" w:color="000000"/>
              <w:left w:val="single" w:sz="4" w:space="0" w:color="000000"/>
              <w:bottom w:val="single" w:sz="4" w:space="0" w:color="000000"/>
              <w:right w:val="single" w:sz="4" w:space="0" w:color="000000"/>
            </w:tcBorders>
            <w:vAlign w:val="center"/>
          </w:tcPr>
          <w:p w14:paraId="3F28904F"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基础库适配与优化</w:t>
            </w:r>
          </w:p>
        </w:tc>
        <w:tc>
          <w:tcPr>
            <w:tcW w:w="829" w:type="dxa"/>
            <w:tcBorders>
              <w:top w:val="single" w:sz="4" w:space="0" w:color="000000"/>
              <w:left w:val="single" w:sz="4" w:space="0" w:color="000000"/>
              <w:bottom w:val="single" w:sz="4" w:space="0" w:color="000000"/>
              <w:right w:val="single" w:sz="4" w:space="0" w:color="000000"/>
            </w:tcBorders>
            <w:vAlign w:val="center"/>
          </w:tcPr>
          <w:p w14:paraId="1234EAF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1326A50E"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OpenSSL适配与密码能力验证</w:t>
            </w:r>
          </w:p>
        </w:tc>
        <w:tc>
          <w:tcPr>
            <w:tcW w:w="1131" w:type="dxa"/>
            <w:tcBorders>
              <w:top w:val="single" w:sz="4" w:space="0" w:color="000000"/>
              <w:left w:val="single" w:sz="4" w:space="0" w:color="000000"/>
              <w:bottom w:val="single" w:sz="4" w:space="0" w:color="000000"/>
              <w:right w:val="single" w:sz="4" w:space="0" w:color="000000"/>
            </w:tcBorders>
            <w:vAlign w:val="center"/>
          </w:tcPr>
          <w:p w14:paraId="4C96BAB7"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高</w:t>
            </w:r>
          </w:p>
        </w:tc>
        <w:tc>
          <w:tcPr>
            <w:tcW w:w="2367" w:type="dxa"/>
            <w:tcBorders>
              <w:top w:val="single" w:sz="4" w:space="0" w:color="000000"/>
              <w:left w:val="single" w:sz="4" w:space="0" w:color="000000"/>
              <w:bottom w:val="single" w:sz="4" w:space="0" w:color="000000"/>
              <w:right w:val="single" w:sz="4" w:space="0" w:color="000000"/>
            </w:tcBorders>
            <w:vAlign w:val="center"/>
          </w:tcPr>
          <w:p w14:paraId="4D85D3E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在RISC-V服务器运行环境中提供OpenSSL基础密码学能力可用性验证，覆盖加解密与安全通信相关算法调用，并对运行</w:t>
            </w:r>
            <w:proofErr w:type="gramStart"/>
            <w:r w:rsidRPr="006A434A">
              <w:rPr>
                <w:rFonts w:ascii="仿宋" w:eastAsia="仿宋" w:hAnsi="仿宋" w:cs="宋体"/>
                <w:sz w:val="21"/>
                <w:szCs w:val="16"/>
              </w:rPr>
              <w:t>时能力</w:t>
            </w:r>
            <w:proofErr w:type="gramEnd"/>
            <w:r w:rsidRPr="006A434A">
              <w:rPr>
                <w:rFonts w:ascii="仿宋" w:eastAsia="仿宋" w:hAnsi="仿宋" w:cs="宋体"/>
                <w:sz w:val="21"/>
                <w:szCs w:val="16"/>
              </w:rPr>
              <w:t>检测、错误码输出与降级行为给出可验收要求。</w:t>
            </w:r>
          </w:p>
        </w:tc>
      </w:tr>
      <w:tr w:rsidR="006A434A" w:rsidRPr="006A434A" w14:paraId="22D609ED"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199387B6"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t>2.3.2</w:t>
            </w:r>
          </w:p>
        </w:tc>
        <w:tc>
          <w:tcPr>
            <w:tcW w:w="1381" w:type="dxa"/>
            <w:tcBorders>
              <w:top w:val="single" w:sz="4" w:space="0" w:color="000000"/>
              <w:left w:val="single" w:sz="4" w:space="0" w:color="000000"/>
              <w:bottom w:val="single" w:sz="4" w:space="0" w:color="000000"/>
              <w:right w:val="single" w:sz="4" w:space="0" w:color="000000"/>
            </w:tcBorders>
            <w:vAlign w:val="center"/>
          </w:tcPr>
          <w:p w14:paraId="4BCA093D"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基础库适配与优化</w:t>
            </w:r>
          </w:p>
        </w:tc>
        <w:tc>
          <w:tcPr>
            <w:tcW w:w="829" w:type="dxa"/>
            <w:tcBorders>
              <w:top w:val="single" w:sz="4" w:space="0" w:color="000000"/>
              <w:left w:val="single" w:sz="4" w:space="0" w:color="000000"/>
              <w:bottom w:val="single" w:sz="4" w:space="0" w:color="000000"/>
              <w:right w:val="single" w:sz="4" w:space="0" w:color="000000"/>
            </w:tcBorders>
            <w:vAlign w:val="center"/>
          </w:tcPr>
          <w:p w14:paraId="20D144E0"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174C0571"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roofErr w:type="spellStart"/>
            <w:r w:rsidRPr="006A434A">
              <w:rPr>
                <w:rFonts w:ascii="仿宋" w:eastAsia="仿宋" w:hAnsi="仿宋" w:cs="宋体"/>
                <w:sz w:val="21"/>
                <w:szCs w:val="16"/>
              </w:rPr>
              <w:t>OpenBLAS</w:t>
            </w:r>
            <w:proofErr w:type="spellEnd"/>
            <w:r w:rsidRPr="006A434A">
              <w:rPr>
                <w:rFonts w:ascii="仿宋" w:eastAsia="仿宋" w:hAnsi="仿宋" w:cs="宋体"/>
                <w:sz w:val="21"/>
                <w:szCs w:val="16"/>
              </w:rPr>
              <w:t>适配与数值计算能力验证</w:t>
            </w:r>
          </w:p>
        </w:tc>
        <w:tc>
          <w:tcPr>
            <w:tcW w:w="1131" w:type="dxa"/>
            <w:tcBorders>
              <w:top w:val="single" w:sz="4" w:space="0" w:color="000000"/>
              <w:left w:val="single" w:sz="4" w:space="0" w:color="000000"/>
              <w:bottom w:val="single" w:sz="4" w:space="0" w:color="000000"/>
              <w:right w:val="single" w:sz="4" w:space="0" w:color="000000"/>
            </w:tcBorders>
            <w:vAlign w:val="center"/>
          </w:tcPr>
          <w:p w14:paraId="5A797F24"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高</w:t>
            </w:r>
          </w:p>
        </w:tc>
        <w:tc>
          <w:tcPr>
            <w:tcW w:w="2367" w:type="dxa"/>
            <w:tcBorders>
              <w:top w:val="single" w:sz="4" w:space="0" w:color="000000"/>
              <w:left w:val="single" w:sz="4" w:space="0" w:color="000000"/>
              <w:bottom w:val="single" w:sz="4" w:space="0" w:color="000000"/>
              <w:right w:val="single" w:sz="4" w:space="0" w:color="000000"/>
            </w:tcBorders>
            <w:vAlign w:val="center"/>
          </w:tcPr>
          <w:p w14:paraId="020F5FAC"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在RISC-V服务器运行环境中提供</w:t>
            </w:r>
            <w:proofErr w:type="spellStart"/>
            <w:r w:rsidRPr="006A434A">
              <w:rPr>
                <w:rFonts w:ascii="仿宋" w:eastAsia="仿宋" w:hAnsi="仿宋" w:cs="宋体"/>
                <w:sz w:val="21"/>
                <w:szCs w:val="16"/>
              </w:rPr>
              <w:t>OpenBLAS</w:t>
            </w:r>
            <w:proofErr w:type="spellEnd"/>
            <w:r w:rsidRPr="006A434A">
              <w:rPr>
                <w:rFonts w:ascii="仿宋" w:eastAsia="仿宋" w:hAnsi="仿宋" w:cs="宋体"/>
                <w:sz w:val="21"/>
                <w:szCs w:val="16"/>
              </w:rPr>
              <w:t>库可用性验证，覆盖矩阵与向量运算正确性验证、依赖完整性检查与构建产物一致性要求，并输出可复现构建日志与性能采样结果。</w:t>
            </w:r>
          </w:p>
        </w:tc>
      </w:tr>
      <w:tr w:rsidR="006A434A" w:rsidRPr="006A434A" w14:paraId="1A0E5974"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084784AC"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t>2.3.3</w:t>
            </w:r>
          </w:p>
        </w:tc>
        <w:tc>
          <w:tcPr>
            <w:tcW w:w="1381" w:type="dxa"/>
            <w:tcBorders>
              <w:top w:val="single" w:sz="4" w:space="0" w:color="000000"/>
              <w:left w:val="single" w:sz="4" w:space="0" w:color="000000"/>
              <w:bottom w:val="single" w:sz="4" w:space="0" w:color="000000"/>
              <w:right w:val="single" w:sz="4" w:space="0" w:color="000000"/>
            </w:tcBorders>
            <w:vAlign w:val="center"/>
          </w:tcPr>
          <w:p w14:paraId="3AB96E1C"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基础库适配与优化</w:t>
            </w:r>
          </w:p>
        </w:tc>
        <w:tc>
          <w:tcPr>
            <w:tcW w:w="829" w:type="dxa"/>
            <w:tcBorders>
              <w:top w:val="single" w:sz="4" w:space="0" w:color="000000"/>
              <w:left w:val="single" w:sz="4" w:space="0" w:color="000000"/>
              <w:bottom w:val="single" w:sz="4" w:space="0" w:color="000000"/>
              <w:right w:val="single" w:sz="4" w:space="0" w:color="000000"/>
            </w:tcBorders>
            <w:vAlign w:val="center"/>
          </w:tcPr>
          <w:p w14:paraId="76C207C7"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0CB154CF"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OpenCV适配与图像处理能力验证</w:t>
            </w:r>
          </w:p>
        </w:tc>
        <w:tc>
          <w:tcPr>
            <w:tcW w:w="1131" w:type="dxa"/>
            <w:tcBorders>
              <w:top w:val="single" w:sz="4" w:space="0" w:color="000000"/>
              <w:left w:val="single" w:sz="4" w:space="0" w:color="000000"/>
              <w:bottom w:val="single" w:sz="4" w:space="0" w:color="000000"/>
              <w:right w:val="single" w:sz="4" w:space="0" w:color="000000"/>
            </w:tcBorders>
            <w:vAlign w:val="center"/>
          </w:tcPr>
          <w:p w14:paraId="0A0F31E4"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中</w:t>
            </w:r>
          </w:p>
        </w:tc>
        <w:tc>
          <w:tcPr>
            <w:tcW w:w="2367" w:type="dxa"/>
            <w:tcBorders>
              <w:top w:val="single" w:sz="4" w:space="0" w:color="000000"/>
              <w:left w:val="single" w:sz="4" w:space="0" w:color="000000"/>
              <w:bottom w:val="single" w:sz="4" w:space="0" w:color="000000"/>
              <w:right w:val="single" w:sz="4" w:space="0" w:color="000000"/>
            </w:tcBorders>
            <w:vAlign w:val="center"/>
          </w:tcPr>
          <w:p w14:paraId="03F99D25"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在RISC-V服务器运行环境中提供OpenCV基础图像处理能力可用性验证，覆盖典型算子调用、输入数据有效性检查、异常回退与日志输出要求，并输出处理结果与性能指标。</w:t>
            </w:r>
          </w:p>
        </w:tc>
      </w:tr>
      <w:tr w:rsidR="006A434A" w:rsidRPr="006A434A" w14:paraId="1A21A8B1"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338A75C8"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t>2.4.1</w:t>
            </w:r>
          </w:p>
        </w:tc>
        <w:tc>
          <w:tcPr>
            <w:tcW w:w="1381" w:type="dxa"/>
            <w:tcBorders>
              <w:top w:val="single" w:sz="4" w:space="0" w:color="000000"/>
              <w:left w:val="single" w:sz="4" w:space="0" w:color="000000"/>
              <w:bottom w:val="single" w:sz="4" w:space="0" w:color="000000"/>
              <w:right w:val="single" w:sz="4" w:space="0" w:color="000000"/>
            </w:tcBorders>
            <w:vAlign w:val="center"/>
          </w:tcPr>
          <w:p w14:paraId="61D54DCD"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服务器语言运行时环境支持</w:t>
            </w:r>
          </w:p>
        </w:tc>
        <w:tc>
          <w:tcPr>
            <w:tcW w:w="829" w:type="dxa"/>
            <w:tcBorders>
              <w:top w:val="single" w:sz="4" w:space="0" w:color="000000"/>
              <w:left w:val="single" w:sz="4" w:space="0" w:color="000000"/>
              <w:bottom w:val="single" w:sz="4" w:space="0" w:color="000000"/>
              <w:right w:val="single" w:sz="4" w:space="0" w:color="000000"/>
            </w:tcBorders>
            <w:vAlign w:val="center"/>
          </w:tcPr>
          <w:p w14:paraId="4F168AA3"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2ED16EE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Java运行时支持</w:t>
            </w:r>
          </w:p>
        </w:tc>
        <w:tc>
          <w:tcPr>
            <w:tcW w:w="1131" w:type="dxa"/>
            <w:tcBorders>
              <w:top w:val="single" w:sz="4" w:space="0" w:color="000000"/>
              <w:left w:val="single" w:sz="4" w:space="0" w:color="000000"/>
              <w:bottom w:val="single" w:sz="4" w:space="0" w:color="000000"/>
              <w:right w:val="single" w:sz="4" w:space="0" w:color="000000"/>
            </w:tcBorders>
            <w:vAlign w:val="center"/>
          </w:tcPr>
          <w:p w14:paraId="339845AC"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高</w:t>
            </w:r>
          </w:p>
        </w:tc>
        <w:tc>
          <w:tcPr>
            <w:tcW w:w="2367" w:type="dxa"/>
            <w:tcBorders>
              <w:top w:val="single" w:sz="4" w:space="0" w:color="000000"/>
              <w:left w:val="single" w:sz="4" w:space="0" w:color="000000"/>
              <w:bottom w:val="single" w:sz="4" w:space="0" w:color="000000"/>
              <w:right w:val="single" w:sz="4" w:space="0" w:color="000000"/>
            </w:tcBorders>
            <w:vAlign w:val="center"/>
          </w:tcPr>
          <w:p w14:paraId="73B5A25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在RISC-V服务器运行环境中提供Java运行时与基础工具链能力，支持应用启动、参数配置、异常输出与诊断文</w:t>
            </w:r>
            <w:r w:rsidRPr="006A434A">
              <w:rPr>
                <w:rFonts w:ascii="仿宋" w:eastAsia="仿宋" w:hAnsi="仿宋" w:cs="宋体"/>
                <w:sz w:val="21"/>
                <w:szCs w:val="16"/>
              </w:rPr>
              <w:lastRenderedPageBreak/>
              <w:t>件生成，输出标准运行日志与版本标识信息。</w:t>
            </w:r>
          </w:p>
        </w:tc>
      </w:tr>
      <w:tr w:rsidR="006A434A" w:rsidRPr="006A434A" w14:paraId="4E189090"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18515410"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lastRenderedPageBreak/>
              <w:t>2.4.2</w:t>
            </w:r>
          </w:p>
        </w:tc>
        <w:tc>
          <w:tcPr>
            <w:tcW w:w="1381" w:type="dxa"/>
            <w:tcBorders>
              <w:top w:val="single" w:sz="4" w:space="0" w:color="000000"/>
              <w:left w:val="single" w:sz="4" w:space="0" w:color="000000"/>
              <w:bottom w:val="single" w:sz="4" w:space="0" w:color="000000"/>
              <w:right w:val="single" w:sz="4" w:space="0" w:color="000000"/>
            </w:tcBorders>
            <w:vAlign w:val="center"/>
          </w:tcPr>
          <w:p w14:paraId="0312A16A"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服务器语言运行时环境支持</w:t>
            </w:r>
          </w:p>
        </w:tc>
        <w:tc>
          <w:tcPr>
            <w:tcW w:w="829" w:type="dxa"/>
            <w:tcBorders>
              <w:top w:val="single" w:sz="4" w:space="0" w:color="000000"/>
              <w:left w:val="single" w:sz="4" w:space="0" w:color="000000"/>
              <w:bottom w:val="single" w:sz="4" w:space="0" w:color="000000"/>
              <w:right w:val="single" w:sz="4" w:space="0" w:color="000000"/>
            </w:tcBorders>
            <w:vAlign w:val="center"/>
          </w:tcPr>
          <w:p w14:paraId="7CC70A70"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7AE86DF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Rust运行时与工具</w:t>
            </w:r>
            <w:proofErr w:type="gramStart"/>
            <w:r w:rsidRPr="006A434A">
              <w:rPr>
                <w:rFonts w:ascii="仿宋" w:eastAsia="仿宋" w:hAnsi="仿宋" w:cs="宋体"/>
                <w:sz w:val="21"/>
                <w:szCs w:val="16"/>
              </w:rPr>
              <w:t>链支持</w:t>
            </w:r>
            <w:proofErr w:type="gramEnd"/>
          </w:p>
        </w:tc>
        <w:tc>
          <w:tcPr>
            <w:tcW w:w="1131" w:type="dxa"/>
            <w:tcBorders>
              <w:top w:val="single" w:sz="4" w:space="0" w:color="000000"/>
              <w:left w:val="single" w:sz="4" w:space="0" w:color="000000"/>
              <w:bottom w:val="single" w:sz="4" w:space="0" w:color="000000"/>
              <w:right w:val="single" w:sz="4" w:space="0" w:color="000000"/>
            </w:tcBorders>
            <w:vAlign w:val="center"/>
          </w:tcPr>
          <w:p w14:paraId="41CF7047"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中</w:t>
            </w:r>
          </w:p>
        </w:tc>
        <w:tc>
          <w:tcPr>
            <w:tcW w:w="2367" w:type="dxa"/>
            <w:tcBorders>
              <w:top w:val="single" w:sz="4" w:space="0" w:color="000000"/>
              <w:left w:val="single" w:sz="4" w:space="0" w:color="000000"/>
              <w:bottom w:val="single" w:sz="4" w:space="0" w:color="000000"/>
              <w:right w:val="single" w:sz="4" w:space="0" w:color="000000"/>
            </w:tcBorders>
            <w:vAlign w:val="center"/>
          </w:tcPr>
          <w:p w14:paraId="4E131BA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在RISC-V服务器运行环境中提供Rust工具链可用性，支持Cargo构建、目标架构校验、编译异常诊断与运行期错误输出，并输出可执行产物与构建日志。</w:t>
            </w:r>
          </w:p>
        </w:tc>
      </w:tr>
      <w:tr w:rsidR="006A434A" w:rsidRPr="006A434A" w14:paraId="5E22137E" w14:textId="77777777" w:rsidTr="006A434A">
        <w:trPr>
          <w:trHeight w:val="453"/>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1F6EB550" w14:textId="77777777" w:rsidR="006A434A" w:rsidRPr="006A434A" w:rsidRDefault="006A434A" w:rsidP="006A434A">
            <w:pPr>
              <w:snapToGrid w:val="0"/>
              <w:spacing w:line="360" w:lineRule="auto"/>
              <w:ind w:firstLineChars="0" w:firstLine="0"/>
              <w:rPr>
                <w:rFonts w:ascii="仿宋" w:eastAsia="仿宋" w:hAnsi="仿宋" w:cs="宋体"/>
                <w:sz w:val="21"/>
                <w:szCs w:val="16"/>
              </w:rPr>
            </w:pPr>
            <w:r w:rsidRPr="006A434A">
              <w:rPr>
                <w:rFonts w:ascii="仿宋" w:eastAsia="仿宋" w:hAnsi="仿宋" w:cs="宋体"/>
                <w:sz w:val="21"/>
                <w:szCs w:val="16"/>
              </w:rPr>
              <w:t>2.4.3</w:t>
            </w:r>
          </w:p>
        </w:tc>
        <w:tc>
          <w:tcPr>
            <w:tcW w:w="1381" w:type="dxa"/>
            <w:tcBorders>
              <w:top w:val="single" w:sz="4" w:space="0" w:color="000000"/>
              <w:left w:val="single" w:sz="4" w:space="0" w:color="000000"/>
              <w:bottom w:val="single" w:sz="4" w:space="0" w:color="000000"/>
              <w:right w:val="single" w:sz="4" w:space="0" w:color="000000"/>
            </w:tcBorders>
            <w:vAlign w:val="center"/>
          </w:tcPr>
          <w:p w14:paraId="752E7F19"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服务器语言运行时环境支持</w:t>
            </w:r>
          </w:p>
        </w:tc>
        <w:tc>
          <w:tcPr>
            <w:tcW w:w="829" w:type="dxa"/>
            <w:tcBorders>
              <w:top w:val="single" w:sz="4" w:space="0" w:color="000000"/>
              <w:left w:val="single" w:sz="4" w:space="0" w:color="000000"/>
              <w:bottom w:val="single" w:sz="4" w:space="0" w:color="000000"/>
              <w:right w:val="single" w:sz="4" w:space="0" w:color="000000"/>
            </w:tcBorders>
            <w:vAlign w:val="center"/>
          </w:tcPr>
          <w:p w14:paraId="13CED566"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p>
        </w:tc>
        <w:tc>
          <w:tcPr>
            <w:tcW w:w="2065" w:type="dxa"/>
            <w:tcBorders>
              <w:top w:val="single" w:sz="4" w:space="0" w:color="000000"/>
              <w:left w:val="single" w:sz="4" w:space="0" w:color="000000"/>
              <w:bottom w:val="single" w:sz="4" w:space="0" w:color="000000"/>
              <w:right w:val="single" w:sz="4" w:space="0" w:color="000000"/>
            </w:tcBorders>
            <w:vAlign w:val="center"/>
          </w:tcPr>
          <w:p w14:paraId="00DD7284"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JavaScript运行时支持</w:t>
            </w:r>
          </w:p>
        </w:tc>
        <w:tc>
          <w:tcPr>
            <w:tcW w:w="1131" w:type="dxa"/>
            <w:tcBorders>
              <w:top w:val="single" w:sz="4" w:space="0" w:color="000000"/>
              <w:left w:val="single" w:sz="4" w:space="0" w:color="000000"/>
              <w:bottom w:val="single" w:sz="4" w:space="0" w:color="000000"/>
              <w:right w:val="single" w:sz="4" w:space="0" w:color="000000"/>
            </w:tcBorders>
            <w:vAlign w:val="center"/>
          </w:tcPr>
          <w:p w14:paraId="4A7ED7DE"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低</w:t>
            </w:r>
          </w:p>
        </w:tc>
        <w:tc>
          <w:tcPr>
            <w:tcW w:w="2367" w:type="dxa"/>
            <w:tcBorders>
              <w:top w:val="single" w:sz="4" w:space="0" w:color="000000"/>
              <w:left w:val="single" w:sz="4" w:space="0" w:color="000000"/>
              <w:bottom w:val="single" w:sz="4" w:space="0" w:color="000000"/>
              <w:right w:val="single" w:sz="4" w:space="0" w:color="000000"/>
            </w:tcBorders>
            <w:vAlign w:val="center"/>
          </w:tcPr>
          <w:p w14:paraId="7F2C360A" w14:textId="77777777" w:rsidR="006A434A" w:rsidRPr="006A434A" w:rsidRDefault="006A434A" w:rsidP="006A434A">
            <w:pPr>
              <w:snapToGrid w:val="0"/>
              <w:spacing w:line="360" w:lineRule="auto"/>
              <w:ind w:firstLineChars="0" w:firstLine="0"/>
              <w:jc w:val="center"/>
              <w:rPr>
                <w:rFonts w:ascii="仿宋" w:eastAsia="仿宋" w:hAnsi="仿宋" w:cs="宋体"/>
                <w:sz w:val="21"/>
                <w:szCs w:val="16"/>
              </w:rPr>
            </w:pPr>
            <w:r w:rsidRPr="006A434A">
              <w:rPr>
                <w:rFonts w:ascii="仿宋" w:eastAsia="仿宋" w:hAnsi="仿宋" w:cs="宋体"/>
                <w:sz w:val="21"/>
                <w:szCs w:val="16"/>
              </w:rPr>
              <w:t>在RISC-V服务器运行环境中提供JavaScript运行时能力，支持脚本执行、资源限制与异常退出行为定义，输出标准输出与错误输出并记录执行耗时。</w:t>
            </w:r>
          </w:p>
        </w:tc>
      </w:tr>
    </w:tbl>
    <w:p w14:paraId="3E16E68F" w14:textId="77777777" w:rsidR="006A434A" w:rsidRPr="006A434A" w:rsidRDefault="006A434A" w:rsidP="006A434A">
      <w:pPr>
        <w:ind w:firstLineChars="0" w:firstLine="0"/>
      </w:pPr>
    </w:p>
    <w:p w14:paraId="395DCB3C" w14:textId="1397FF4B" w:rsidR="00CE6F19" w:rsidRDefault="00000000">
      <w:pPr>
        <w:pStyle w:val="1"/>
        <w:numPr>
          <w:ilvl w:val="0"/>
          <w:numId w:val="1"/>
        </w:numPr>
        <w:suppressAutoHyphens w:val="0"/>
        <w:spacing w:before="0" w:after="0" w:line="360" w:lineRule="auto"/>
        <w:ind w:firstLineChars="0"/>
        <w:jc w:val="left"/>
        <w:rPr>
          <w:rFonts w:eastAsia="黑体" w:cstheme="minorBidi"/>
          <w:b w:val="0"/>
          <w:bCs/>
          <w:kern w:val="44"/>
          <w:sz w:val="32"/>
          <w:szCs w:val="44"/>
        </w:rPr>
      </w:pPr>
      <w:bookmarkStart w:id="38" w:name="_Toc219418720"/>
      <w:r>
        <w:rPr>
          <w:rFonts w:eastAsia="黑体" w:cstheme="minorBidi" w:hint="eastAsia"/>
          <w:b w:val="0"/>
          <w:bCs/>
          <w:kern w:val="44"/>
          <w:sz w:val="32"/>
          <w:szCs w:val="44"/>
        </w:rPr>
        <w:t>详细</w:t>
      </w:r>
      <w:r>
        <w:rPr>
          <w:rFonts w:eastAsia="黑体" w:cstheme="minorBidi"/>
          <w:b w:val="0"/>
          <w:bCs/>
          <w:kern w:val="44"/>
          <w:sz w:val="32"/>
          <w:szCs w:val="44"/>
        </w:rPr>
        <w:t>功能需求</w:t>
      </w:r>
      <w:bookmarkEnd w:id="38"/>
    </w:p>
    <w:p w14:paraId="5E4A9D74" w14:textId="77777777" w:rsidR="00CE6F19" w:rsidRDefault="00000000">
      <w:pPr>
        <w:pStyle w:val="2"/>
        <w:numPr>
          <w:ilvl w:val="1"/>
          <w:numId w:val="3"/>
        </w:numPr>
        <w:suppressAutoHyphens w:val="0"/>
        <w:spacing w:before="0" w:after="0" w:line="240" w:lineRule="auto"/>
        <w:ind w:firstLineChars="0"/>
        <w:rPr>
          <w:rFonts w:ascii="黑体" w:hAnsi="黑体" w:cstheme="majorBidi"/>
          <w:b w:val="0"/>
          <w:bCs/>
          <w:sz w:val="28"/>
          <w:szCs w:val="32"/>
          <w:shd w:val="clear" w:color="auto" w:fill="FFFFFF"/>
        </w:rPr>
      </w:pPr>
      <w:bookmarkStart w:id="39" w:name="_Toc219418721"/>
      <w:r>
        <w:rPr>
          <w:rFonts w:ascii="黑体" w:hAnsi="黑体" w:cstheme="majorBidi" w:hint="eastAsia"/>
          <w:b w:val="0"/>
          <w:bCs/>
          <w:sz w:val="28"/>
          <w:szCs w:val="32"/>
          <w:shd w:val="clear" w:color="auto" w:fill="FFFFFF"/>
        </w:rPr>
        <w:t>数据库适配</w:t>
      </w:r>
      <w:bookmarkEnd w:id="39"/>
    </w:p>
    <w:p w14:paraId="6F87511E" w14:textId="4BFD94D8" w:rsidR="00CE6F19" w:rsidRPr="006A434A" w:rsidRDefault="00000000">
      <w:pPr>
        <w:pStyle w:val="af9"/>
        <w:numPr>
          <w:ilvl w:val="2"/>
          <w:numId w:val="3"/>
        </w:numPr>
        <w:ind w:left="0" w:firstLineChars="0" w:firstLine="0"/>
        <w:rPr>
          <w:rFonts w:ascii="仿宋" w:eastAsia="仿宋" w:hAnsi="仿宋" w:cs="Arial"/>
          <w:szCs w:val="28"/>
          <w:shd w:val="clear" w:color="auto" w:fill="FFFFFF"/>
        </w:rPr>
      </w:pPr>
      <w:r w:rsidRPr="006A434A">
        <w:rPr>
          <w:rFonts w:ascii="仿宋" w:eastAsia="仿宋" w:hAnsi="仿宋" w:cs="Arial" w:hint="eastAsia"/>
          <w:szCs w:val="28"/>
          <w:shd w:val="clear" w:color="auto" w:fill="FFFFFF"/>
        </w:rPr>
        <w:t>需求优先级</w:t>
      </w:r>
    </w:p>
    <w:p w14:paraId="353FCDE8" w14:textId="1ACDE022" w:rsidR="00CE6F19" w:rsidRPr="006A434A" w:rsidRDefault="006A434A">
      <w:pPr>
        <w:ind w:firstLine="560"/>
        <w:rPr>
          <w:rFonts w:ascii="仿宋" w:eastAsia="仿宋" w:hAnsi="仿宋" w:cs="微软雅黑"/>
          <w:iCs/>
          <w:szCs w:val="21"/>
        </w:rPr>
      </w:pPr>
      <w:r w:rsidRPr="006A434A">
        <w:rPr>
          <w:rFonts w:ascii="仿宋" w:eastAsia="仿宋" w:hAnsi="仿宋" w:cs="微软雅黑"/>
          <w:iCs/>
          <w:szCs w:val="21"/>
        </w:rPr>
        <w:t>数据库适配面向服务器场景的基础数据服务能力，直接决定系统在结构化数据存储、缓存加速与向量检索等关键服务的可部署性与可用性，因此关系型数据库适配优先级为高，Redis适配优先级为中，Milvus适配优先级为低。高优先级需求用于保证服务器运行环境能够支撑事务性数据服务与核心业务应用；中优先级需求用于保证热点数据访问与高并发访问下的缓存能力；低优先级需求用于保证向量数据存储与检索的基础能力验证，并为后续场景扩展提供可</w:t>
      </w:r>
      <w:r w:rsidRPr="006A434A">
        <w:rPr>
          <w:rFonts w:ascii="仿宋" w:eastAsia="仿宋" w:hAnsi="仿宋" w:cs="微软雅黑"/>
          <w:iCs/>
          <w:szCs w:val="21"/>
        </w:rPr>
        <w:lastRenderedPageBreak/>
        <w:t>验收基础</w:t>
      </w:r>
      <w:r>
        <w:rPr>
          <w:rFonts w:ascii="仿宋" w:eastAsia="仿宋" w:hAnsi="仿宋" w:cs="微软雅黑" w:hint="eastAsia"/>
          <w:iCs/>
          <w:szCs w:val="21"/>
        </w:rPr>
        <w:t>。</w:t>
      </w:r>
    </w:p>
    <w:p w14:paraId="6BCB073C" w14:textId="5923C306" w:rsidR="00CE6F19" w:rsidRPr="006A434A" w:rsidRDefault="00000000">
      <w:pPr>
        <w:pStyle w:val="af9"/>
        <w:numPr>
          <w:ilvl w:val="2"/>
          <w:numId w:val="3"/>
        </w:numPr>
        <w:ind w:left="0" w:firstLineChars="0" w:firstLine="0"/>
        <w:rPr>
          <w:rFonts w:ascii="仿宋" w:eastAsia="仿宋" w:hAnsi="仿宋" w:cs="Arial"/>
          <w:szCs w:val="28"/>
          <w:shd w:val="clear" w:color="auto" w:fill="FFFFFF"/>
        </w:rPr>
      </w:pPr>
      <w:r w:rsidRPr="006A434A">
        <w:rPr>
          <w:rFonts w:ascii="仿宋" w:eastAsia="仿宋" w:hAnsi="仿宋" w:cs="Arial" w:hint="eastAsia"/>
          <w:szCs w:val="28"/>
          <w:shd w:val="clear" w:color="auto" w:fill="FFFFFF"/>
        </w:rPr>
        <w:t>需求描</w:t>
      </w:r>
      <w:r w:rsidRPr="006A434A">
        <w:rPr>
          <w:rFonts w:ascii="仿宋" w:eastAsia="仿宋" w:hAnsi="仿宋" w:cs="Arial"/>
          <w:szCs w:val="28"/>
          <w:shd w:val="clear" w:color="auto" w:fill="FFFFFF"/>
        </w:rPr>
        <w:t>述</w:t>
      </w:r>
    </w:p>
    <w:p w14:paraId="66E16D59" w14:textId="7453FABF" w:rsidR="00CE6F19" w:rsidRDefault="006A434A">
      <w:pPr>
        <w:ind w:firstLine="560"/>
        <w:rPr>
          <w:rFonts w:ascii="仿宋" w:eastAsia="仿宋" w:hAnsi="仿宋" w:cs="微软雅黑"/>
          <w:iCs/>
          <w:szCs w:val="21"/>
        </w:rPr>
      </w:pPr>
      <w:r w:rsidRPr="006A434A">
        <w:rPr>
          <w:rFonts w:ascii="仿宋" w:eastAsia="仿宋" w:hAnsi="仿宋" w:cs="微软雅黑"/>
          <w:iCs/>
          <w:szCs w:val="21"/>
        </w:rPr>
        <w:t>数据库适配的使用场景覆盖服务器运行环境中数据库软件部署、业务接入验证与运行维护。用户角色包括平台开发者、系统维护人员与数据工程师。平台开发者负责在RISC-V平台完成数据库软件的适配验证与问题定位，并形成可复现构建与部署资料。系统维护人员负责安装部署、参数配置、运行监控与故障处理。数据工程师负责在适配后的数据库上完成数据建模、数据导入与查询验证，并对功能正确性与一致性进行确认。</w:t>
      </w:r>
    </w:p>
    <w:p w14:paraId="36E80729" w14:textId="4CDAD0EC" w:rsidR="006A434A" w:rsidRDefault="006A434A">
      <w:pPr>
        <w:ind w:firstLine="560"/>
        <w:rPr>
          <w:rFonts w:ascii="仿宋" w:eastAsia="仿宋" w:hAnsi="仿宋" w:cs="微软雅黑"/>
          <w:iCs/>
          <w:szCs w:val="21"/>
        </w:rPr>
      </w:pPr>
      <w:r w:rsidRPr="006A434A">
        <w:rPr>
          <w:rFonts w:ascii="仿宋" w:eastAsia="仿宋" w:hAnsi="仿宋" w:cs="微软雅黑"/>
          <w:iCs/>
          <w:szCs w:val="21"/>
        </w:rPr>
        <w:t>先决条件包括RISC-V服务器硬件与</w:t>
      </w:r>
      <w:proofErr w:type="spellStart"/>
      <w:r w:rsidRPr="006A434A">
        <w:rPr>
          <w:rFonts w:ascii="仿宋" w:eastAsia="仿宋" w:hAnsi="仿宋" w:cs="微软雅黑"/>
          <w:iCs/>
          <w:szCs w:val="21"/>
        </w:rPr>
        <w:t>PolyOS</w:t>
      </w:r>
      <w:proofErr w:type="spellEnd"/>
      <w:r w:rsidRPr="006A434A">
        <w:rPr>
          <w:rFonts w:ascii="仿宋" w:eastAsia="仿宋" w:hAnsi="仿宋" w:cs="微软雅黑"/>
          <w:iCs/>
          <w:szCs w:val="21"/>
        </w:rPr>
        <w:t xml:space="preserve"> Server基础系统环境已完成安装，并具备本地存储与网络连通能力。输入信息包括数据库安装包或源码包、构建依赖信息、配置文件与初始化参数、管理命令与SQL脚本、数据导入文件及运行</w:t>
      </w:r>
      <w:proofErr w:type="gramStart"/>
      <w:r w:rsidRPr="006A434A">
        <w:rPr>
          <w:rFonts w:ascii="仿宋" w:eastAsia="仿宋" w:hAnsi="仿宋" w:cs="微软雅黑"/>
          <w:iCs/>
          <w:szCs w:val="21"/>
        </w:rPr>
        <w:t>期资源</w:t>
      </w:r>
      <w:proofErr w:type="gramEnd"/>
      <w:r w:rsidRPr="006A434A">
        <w:rPr>
          <w:rFonts w:ascii="仿宋" w:eastAsia="仿宋" w:hAnsi="仿宋" w:cs="微软雅黑"/>
          <w:iCs/>
          <w:szCs w:val="21"/>
        </w:rPr>
        <w:t>配额配置。系统在接收输入时必须执行有效性检查，包括安装包完整性校验、依赖项缺失与版本冲突检查、配置文件语法与参数合法性检查、端口占用检测、存储路径可写性验证与权限有效性校验。对于SQL脚本与管理命令必须进行语法合</w:t>
      </w:r>
      <w:proofErr w:type="gramStart"/>
      <w:r w:rsidRPr="006A434A">
        <w:rPr>
          <w:rFonts w:ascii="仿宋" w:eastAsia="仿宋" w:hAnsi="仿宋" w:cs="微软雅黑"/>
          <w:iCs/>
          <w:szCs w:val="21"/>
        </w:rPr>
        <w:t>规</w:t>
      </w:r>
      <w:proofErr w:type="gramEnd"/>
      <w:r w:rsidRPr="006A434A">
        <w:rPr>
          <w:rFonts w:ascii="仿宋" w:eastAsia="仿宋" w:hAnsi="仿宋" w:cs="微软雅黑"/>
          <w:iCs/>
          <w:szCs w:val="21"/>
        </w:rPr>
        <w:t>性检查，拒绝无法解析或包含非法指令的输入，并在日志中记录拒绝原因与关联输入标识</w:t>
      </w:r>
      <w:r>
        <w:rPr>
          <w:rFonts w:ascii="仿宋" w:eastAsia="仿宋" w:hAnsi="仿宋" w:cs="微软雅黑" w:hint="eastAsia"/>
          <w:iCs/>
          <w:szCs w:val="21"/>
        </w:rPr>
        <w:t>。</w:t>
      </w:r>
    </w:p>
    <w:p w14:paraId="396A2A57" w14:textId="4DF105FE" w:rsidR="006A434A" w:rsidRDefault="006A434A">
      <w:pPr>
        <w:ind w:firstLine="560"/>
        <w:rPr>
          <w:rFonts w:ascii="仿宋" w:eastAsia="仿宋" w:hAnsi="仿宋" w:cs="微软雅黑"/>
          <w:iCs/>
          <w:szCs w:val="21"/>
        </w:rPr>
      </w:pPr>
      <w:r w:rsidRPr="006A434A">
        <w:rPr>
          <w:rFonts w:ascii="仿宋" w:eastAsia="仿宋" w:hAnsi="仿宋" w:cs="微软雅黑"/>
          <w:iCs/>
          <w:szCs w:val="21"/>
        </w:rPr>
        <w:t>关系型数据库组件适配范围包括</w:t>
      </w:r>
      <w:proofErr w:type="spellStart"/>
      <w:r w:rsidRPr="006A434A">
        <w:rPr>
          <w:rFonts w:ascii="仿宋" w:eastAsia="仿宋" w:hAnsi="仿宋" w:cs="微软雅黑"/>
          <w:iCs/>
          <w:szCs w:val="21"/>
        </w:rPr>
        <w:t>openGauss</w:t>
      </w:r>
      <w:proofErr w:type="spellEnd"/>
      <w:r w:rsidRPr="006A434A">
        <w:rPr>
          <w:rFonts w:ascii="仿宋" w:eastAsia="仿宋" w:hAnsi="仿宋" w:cs="微软雅黑"/>
          <w:iCs/>
          <w:szCs w:val="21"/>
        </w:rPr>
        <w:t>、MySQL、MariaDB与PostgreSQL，必须支持标准SQL语法解析与执行，能够完成数据表创建、数据</w:t>
      </w:r>
      <w:proofErr w:type="gramStart"/>
      <w:r w:rsidRPr="006A434A">
        <w:rPr>
          <w:rFonts w:ascii="仿宋" w:eastAsia="仿宋" w:hAnsi="仿宋" w:cs="微软雅黑"/>
          <w:iCs/>
          <w:szCs w:val="21"/>
        </w:rPr>
        <w:t>增删改查与</w:t>
      </w:r>
      <w:proofErr w:type="gramEnd"/>
      <w:r w:rsidRPr="006A434A">
        <w:rPr>
          <w:rFonts w:ascii="仿宋" w:eastAsia="仿宋" w:hAnsi="仿宋" w:cs="微软雅黑"/>
          <w:iCs/>
          <w:szCs w:val="21"/>
        </w:rPr>
        <w:t>索引管理的基础操作验证，并支持事务一致性验证与数据可靠性验证。系统必须支持基于配置文件完成数据库</w:t>
      </w:r>
      <w:r w:rsidRPr="006A434A">
        <w:rPr>
          <w:rFonts w:ascii="仿宋" w:eastAsia="仿宋" w:hAnsi="仿宋" w:cs="微软雅黑"/>
          <w:iCs/>
          <w:szCs w:val="21"/>
        </w:rPr>
        <w:lastRenderedPageBreak/>
        <w:t>参数初始化，至少覆盖监听端口、数据目录、日志目录、用户与权限配置等关键参数。对启动失败、初始化失败、数据目录不可访问、端口冲突、权限不足等异常情况必须提供明确错误输出，并生成包含时间、操作主体、组件名称、错误类型与错误码的可追踪日志。</w:t>
      </w:r>
    </w:p>
    <w:p w14:paraId="6BD21B55" w14:textId="5C3E8910" w:rsidR="006A434A" w:rsidRDefault="006A434A">
      <w:pPr>
        <w:ind w:firstLine="560"/>
        <w:rPr>
          <w:rFonts w:ascii="仿宋" w:eastAsia="仿宋" w:hAnsi="仿宋" w:cs="微软雅黑"/>
          <w:iCs/>
          <w:szCs w:val="21"/>
        </w:rPr>
      </w:pPr>
      <w:r w:rsidRPr="006A434A">
        <w:rPr>
          <w:rFonts w:ascii="仿宋" w:eastAsia="仿宋" w:hAnsi="仿宋" w:cs="微软雅黑"/>
          <w:iCs/>
          <w:szCs w:val="21"/>
        </w:rPr>
        <w:t>Redis适配必须支持键值读写、过期时间控制、数据持久化能力验证，持久化至少覆盖RDB与AOF两种机制的可用性验证。系统必须支持主从与哨兵模式的部署验证，能够在节点</w:t>
      </w:r>
      <w:proofErr w:type="gramStart"/>
      <w:r w:rsidRPr="006A434A">
        <w:rPr>
          <w:rFonts w:ascii="仿宋" w:eastAsia="仿宋" w:hAnsi="仿宋" w:cs="微软雅黑"/>
          <w:iCs/>
          <w:szCs w:val="21"/>
        </w:rPr>
        <w:t>不</w:t>
      </w:r>
      <w:proofErr w:type="gramEnd"/>
      <w:r w:rsidRPr="006A434A">
        <w:rPr>
          <w:rFonts w:ascii="仿宋" w:eastAsia="仿宋" w:hAnsi="仿宋" w:cs="微软雅黑"/>
          <w:iCs/>
          <w:szCs w:val="21"/>
        </w:rPr>
        <w:t>可用或网络异常情况下输出可追踪异常信息，保证故障定位可复现。对命令输入、配置文件输入与资源配额必须进行有效性检查，对不合法命令、非法配置项或资源不足导致的异常必须提供明确错误信息，并记录对应的日志条目。</w:t>
      </w:r>
    </w:p>
    <w:p w14:paraId="55837B97" w14:textId="4619FF56" w:rsidR="006A434A" w:rsidRPr="006A434A" w:rsidRDefault="006A434A">
      <w:pPr>
        <w:ind w:firstLine="560"/>
        <w:rPr>
          <w:rFonts w:ascii="仿宋" w:eastAsia="仿宋" w:hAnsi="仿宋" w:cs="微软雅黑"/>
          <w:iCs/>
          <w:szCs w:val="21"/>
        </w:rPr>
      </w:pPr>
      <w:r w:rsidRPr="006A434A">
        <w:rPr>
          <w:rFonts w:ascii="仿宋" w:eastAsia="仿宋" w:hAnsi="仿宋" w:cs="微软雅黑"/>
          <w:iCs/>
          <w:szCs w:val="21"/>
        </w:rPr>
        <w:t>Milvus适配必须支持向量数据导入导出、索引构建与相似性检索能力验证，并覆盖至少一种索引类型的构建与检索正确性验证。输入信息包括向量数据文件、索引构建参数、查询请求参数与结果输出路径。系统必须对向量维度、数据类型与索引参数范围进行有效性检查，拒绝维度不一致、参数不合法或数据格式不符合约定的输入，并输出错误原因与诊断信息。输出信息包括部署验证报告、运行日志、索引构建日志、检索结果与异常追踪信息，所有输出必须可存取并可用于验收复核。</w:t>
      </w:r>
    </w:p>
    <w:p w14:paraId="712CE68A" w14:textId="77777777" w:rsidR="00CE6F19" w:rsidRDefault="00000000">
      <w:pPr>
        <w:pStyle w:val="2"/>
        <w:numPr>
          <w:ilvl w:val="1"/>
          <w:numId w:val="3"/>
        </w:numPr>
        <w:suppressAutoHyphens w:val="0"/>
        <w:spacing w:before="0" w:after="0" w:line="240" w:lineRule="auto"/>
        <w:ind w:firstLineChars="0"/>
        <w:rPr>
          <w:rFonts w:ascii="黑体" w:hAnsi="黑体" w:cstheme="majorBidi"/>
          <w:b w:val="0"/>
          <w:bCs/>
          <w:sz w:val="28"/>
          <w:szCs w:val="32"/>
          <w:shd w:val="clear" w:color="auto" w:fill="FFFFFF"/>
        </w:rPr>
      </w:pPr>
      <w:bookmarkStart w:id="40" w:name="_Toc219418722"/>
      <w:bookmarkStart w:id="41" w:name="_Toc18294"/>
      <w:bookmarkEnd w:id="37"/>
      <w:r>
        <w:rPr>
          <w:rFonts w:ascii="黑体" w:hAnsi="黑体" w:cstheme="majorBidi" w:hint="eastAsia"/>
          <w:b w:val="0"/>
          <w:bCs/>
          <w:sz w:val="28"/>
          <w:szCs w:val="32"/>
          <w:shd w:val="clear" w:color="auto" w:fill="FFFFFF"/>
        </w:rPr>
        <w:t>TEE/En</w:t>
      </w:r>
      <w:r>
        <w:rPr>
          <w:rFonts w:ascii="黑体" w:hAnsi="黑体" w:cstheme="majorBidi"/>
          <w:b w:val="0"/>
          <w:bCs/>
          <w:sz w:val="28"/>
          <w:szCs w:val="32"/>
          <w:shd w:val="clear" w:color="auto" w:fill="FFFFFF"/>
        </w:rPr>
        <w:t>clave</w:t>
      </w:r>
      <w:r>
        <w:rPr>
          <w:rFonts w:ascii="黑体" w:hAnsi="黑体" w:cstheme="majorBidi" w:hint="eastAsia"/>
          <w:b w:val="0"/>
          <w:bCs/>
          <w:sz w:val="28"/>
          <w:szCs w:val="32"/>
          <w:shd w:val="clear" w:color="auto" w:fill="FFFFFF"/>
        </w:rPr>
        <w:t>适配</w:t>
      </w:r>
      <w:bookmarkEnd w:id="40"/>
    </w:p>
    <w:p w14:paraId="62953BF5" w14:textId="3523F7C5" w:rsidR="00CE6F19" w:rsidRPr="006A434A" w:rsidRDefault="00000000">
      <w:pPr>
        <w:pStyle w:val="af9"/>
        <w:numPr>
          <w:ilvl w:val="2"/>
          <w:numId w:val="4"/>
        </w:numPr>
        <w:ind w:left="0" w:firstLineChars="0" w:firstLine="0"/>
        <w:rPr>
          <w:rFonts w:ascii="仿宋" w:eastAsia="仿宋" w:hAnsi="仿宋" w:cs="Arial"/>
          <w:szCs w:val="28"/>
          <w:shd w:val="clear" w:color="auto" w:fill="FFFFFF"/>
        </w:rPr>
      </w:pPr>
      <w:r w:rsidRPr="006A434A">
        <w:rPr>
          <w:rFonts w:ascii="仿宋" w:eastAsia="仿宋" w:hAnsi="仿宋" w:cs="Arial" w:hint="eastAsia"/>
          <w:szCs w:val="28"/>
          <w:shd w:val="clear" w:color="auto" w:fill="FFFFFF"/>
        </w:rPr>
        <w:t>需求优先级</w:t>
      </w:r>
    </w:p>
    <w:p w14:paraId="122A21B7" w14:textId="79099261" w:rsidR="00CE6F19" w:rsidRPr="006A434A" w:rsidRDefault="006A434A">
      <w:pPr>
        <w:ind w:firstLine="560"/>
        <w:rPr>
          <w:rFonts w:ascii="仿宋" w:eastAsia="仿宋" w:hAnsi="仿宋" w:cs="微软雅黑"/>
          <w:iCs/>
          <w:szCs w:val="21"/>
        </w:rPr>
      </w:pPr>
      <w:r w:rsidRPr="006A434A">
        <w:rPr>
          <w:rFonts w:ascii="仿宋" w:eastAsia="仿宋" w:hAnsi="仿宋" w:cs="微软雅黑"/>
          <w:iCs/>
          <w:szCs w:val="21"/>
        </w:rPr>
        <w:t>TEE/Enclave适配面向服务器运行环境的安全隔离与可信执行能</w:t>
      </w:r>
      <w:r w:rsidRPr="006A434A">
        <w:rPr>
          <w:rFonts w:ascii="仿宋" w:eastAsia="仿宋" w:hAnsi="仿宋" w:cs="微软雅黑"/>
          <w:iCs/>
          <w:szCs w:val="21"/>
        </w:rPr>
        <w:lastRenderedPageBreak/>
        <w:t>力，属于系统安全机制的基础支撑，优先级为高。安全通信与接口约束属于TEE/Enclave能力落地过程中与普通执行环境交互的关键部分，优先级为中。两类需求均以功能重要性为依据，高优先级用于保证可信边界与隔离执行成立，中优先级用于保证可信服务能够被服务器</w:t>
      </w:r>
      <w:proofErr w:type="gramStart"/>
      <w:r w:rsidRPr="006A434A">
        <w:rPr>
          <w:rFonts w:ascii="仿宋" w:eastAsia="仿宋" w:hAnsi="仿宋" w:cs="微软雅黑"/>
          <w:iCs/>
          <w:szCs w:val="21"/>
        </w:rPr>
        <w:t>侧应用</w:t>
      </w:r>
      <w:proofErr w:type="gramEnd"/>
      <w:r w:rsidRPr="006A434A">
        <w:rPr>
          <w:rFonts w:ascii="仿宋" w:eastAsia="仿宋" w:hAnsi="仿宋" w:cs="微软雅黑"/>
          <w:iCs/>
          <w:szCs w:val="21"/>
        </w:rPr>
        <w:t>以受控方式调用并具备可验收的错误处理与审计能力。</w:t>
      </w:r>
    </w:p>
    <w:p w14:paraId="755C18AF" w14:textId="359DED7B" w:rsidR="00CE6F19" w:rsidRPr="006A434A" w:rsidRDefault="00000000">
      <w:pPr>
        <w:pStyle w:val="af9"/>
        <w:numPr>
          <w:ilvl w:val="2"/>
          <w:numId w:val="4"/>
        </w:numPr>
        <w:ind w:left="0" w:firstLineChars="0" w:firstLine="0"/>
        <w:rPr>
          <w:rFonts w:ascii="仿宋" w:eastAsia="仿宋" w:hAnsi="仿宋" w:cs="Arial"/>
          <w:szCs w:val="28"/>
          <w:shd w:val="clear" w:color="auto" w:fill="FFFFFF"/>
        </w:rPr>
      </w:pPr>
      <w:r w:rsidRPr="006A434A">
        <w:rPr>
          <w:rFonts w:ascii="仿宋" w:eastAsia="仿宋" w:hAnsi="仿宋" w:cs="Arial" w:hint="eastAsia"/>
          <w:szCs w:val="28"/>
          <w:shd w:val="clear" w:color="auto" w:fill="FFFFFF"/>
        </w:rPr>
        <w:t>需求描</w:t>
      </w:r>
      <w:r w:rsidRPr="006A434A">
        <w:rPr>
          <w:rFonts w:ascii="仿宋" w:eastAsia="仿宋" w:hAnsi="仿宋" w:cs="Arial"/>
          <w:szCs w:val="28"/>
          <w:shd w:val="clear" w:color="auto" w:fill="FFFFFF"/>
        </w:rPr>
        <w:t>述</w:t>
      </w:r>
    </w:p>
    <w:p w14:paraId="692BDC0C" w14:textId="60C0B7C7" w:rsidR="00CE6F19" w:rsidRDefault="006A434A">
      <w:pPr>
        <w:ind w:firstLine="560"/>
        <w:rPr>
          <w:rFonts w:ascii="仿宋" w:eastAsia="仿宋" w:hAnsi="仿宋" w:cs="微软雅黑"/>
          <w:iCs/>
          <w:szCs w:val="21"/>
        </w:rPr>
      </w:pPr>
      <w:r w:rsidRPr="006A434A">
        <w:rPr>
          <w:rFonts w:ascii="仿宋" w:eastAsia="仿宋" w:hAnsi="仿宋" w:cs="微软雅黑"/>
          <w:iCs/>
          <w:szCs w:val="21"/>
        </w:rPr>
        <w:t>TEE/Enclave适配的使用场景覆盖服务器运行环境中的敏感数据处理、可信服务执行与受控安全调用。用户角色包括平台开发者、系统安全管理员与安全服务开发者。平台开发者负责TEE/Enclave运行环境集成与系统级验证。系统安全管理员负责可信服务启用、策略配置、审计与异常处置。安全服务开发者负责可信应用开发与调用接口对接，确保敏感逻辑在可信边界内完成执行。</w:t>
      </w:r>
    </w:p>
    <w:p w14:paraId="68CEC96E" w14:textId="37A801B2" w:rsidR="006A434A" w:rsidRDefault="006A434A">
      <w:pPr>
        <w:ind w:firstLine="560"/>
        <w:rPr>
          <w:rFonts w:ascii="仿宋" w:eastAsia="仿宋" w:hAnsi="仿宋" w:cs="微软雅黑"/>
          <w:iCs/>
          <w:szCs w:val="21"/>
        </w:rPr>
      </w:pPr>
      <w:r w:rsidRPr="006A434A">
        <w:rPr>
          <w:rFonts w:ascii="仿宋" w:eastAsia="仿宋" w:hAnsi="仿宋" w:cs="微软雅黑"/>
          <w:iCs/>
          <w:szCs w:val="21"/>
        </w:rPr>
        <w:t>先决条件包括目标RISC-V硬件平台具备支持隔离机制的基础能力，</w:t>
      </w:r>
      <w:proofErr w:type="spellStart"/>
      <w:r w:rsidRPr="006A434A">
        <w:rPr>
          <w:rFonts w:ascii="仿宋" w:eastAsia="仿宋" w:hAnsi="仿宋" w:cs="微软雅黑"/>
          <w:iCs/>
          <w:szCs w:val="21"/>
        </w:rPr>
        <w:t>PolyOS</w:t>
      </w:r>
      <w:proofErr w:type="spellEnd"/>
      <w:r w:rsidRPr="006A434A">
        <w:rPr>
          <w:rFonts w:ascii="仿宋" w:eastAsia="仿宋" w:hAnsi="仿宋" w:cs="微软雅黑"/>
          <w:iCs/>
          <w:szCs w:val="21"/>
        </w:rPr>
        <w:t xml:space="preserve"> Server系统已完成启动流程并具备可记录审计日志的基础设施。输入信息包括TEE/Enclave相关配置参数、可信应用加载包、REE</w:t>
      </w:r>
      <w:proofErr w:type="gramStart"/>
      <w:r w:rsidRPr="006A434A">
        <w:rPr>
          <w:rFonts w:ascii="仿宋" w:eastAsia="仿宋" w:hAnsi="仿宋" w:cs="微软雅黑"/>
          <w:iCs/>
          <w:szCs w:val="21"/>
        </w:rPr>
        <w:t>侧服务</w:t>
      </w:r>
      <w:proofErr w:type="gramEnd"/>
      <w:r w:rsidRPr="006A434A">
        <w:rPr>
          <w:rFonts w:ascii="仿宋" w:eastAsia="仿宋" w:hAnsi="仿宋" w:cs="微软雅黑"/>
          <w:iCs/>
          <w:szCs w:val="21"/>
        </w:rPr>
        <w:t>请求参数、密钥或敏感数据载体的引用标识、访问控制策略与审计配置。系统必须对输入信息执行有效性检查，包括可信应用包完整性校验、签名或度量信息校验、策略语法与权限合法性校验、调用接口参数范围校验以及数据交换缓冲区边界校验。对于校验失败必须拒绝执行并返回明确错误码，同时在审计日志中记录失败原因、调用主体与关联标识。</w:t>
      </w:r>
    </w:p>
    <w:p w14:paraId="46DA6EC5" w14:textId="77777777" w:rsidR="006A434A" w:rsidRPr="006A434A" w:rsidRDefault="006A434A" w:rsidP="006A434A">
      <w:pPr>
        <w:ind w:firstLine="560"/>
        <w:rPr>
          <w:rFonts w:ascii="仿宋" w:eastAsia="仿宋" w:hAnsi="仿宋" w:cs="微软雅黑"/>
          <w:iCs/>
          <w:szCs w:val="21"/>
        </w:rPr>
      </w:pPr>
      <w:r w:rsidRPr="006A434A">
        <w:rPr>
          <w:rFonts w:ascii="仿宋" w:eastAsia="仿宋" w:hAnsi="仿宋" w:cs="微软雅黑"/>
          <w:iCs/>
          <w:szCs w:val="21"/>
        </w:rPr>
        <w:lastRenderedPageBreak/>
        <w:t>隔离性要求必须明确并可验收，系统必须保证TEE内存空间、寄存器状态与执行上下文与普通执行环境严格隔离，并对越权访问行为进行阻断与记录。</w:t>
      </w:r>
      <w:proofErr w:type="gramStart"/>
      <w:r w:rsidRPr="006A434A">
        <w:rPr>
          <w:rFonts w:ascii="仿宋" w:eastAsia="仿宋" w:hAnsi="仿宋" w:cs="微软雅黑"/>
          <w:iCs/>
          <w:szCs w:val="21"/>
        </w:rPr>
        <w:t>可信启动</w:t>
      </w:r>
      <w:proofErr w:type="gramEnd"/>
      <w:r w:rsidRPr="006A434A">
        <w:rPr>
          <w:rFonts w:ascii="仿宋" w:eastAsia="仿宋" w:hAnsi="仿宋" w:cs="微软雅黑"/>
          <w:iCs/>
          <w:szCs w:val="21"/>
        </w:rPr>
        <w:t>与生命周期管理必须覆盖系统启动阶段的信任根建立、运行环境完整性校验与度量、可信应用安全加载与卸载管理，保证可信运行环境与可信应用在全生命周期内的机密性与完整性。安全通信机制必须提供标准化调用接口与数据交换通道，使REE与TEE能够以受控方式完成服务请求与响应，且在输入无效、权限不足、资源不足、执行失败等情况下输出明确错误信息并记录审计日志。可扩展性与可移植性需求要求TEE/Enclave适配能够面向不同硬件实现差异保持接口一致性，支持多个可信应用并发运行并支持动态部署验证。</w:t>
      </w:r>
    </w:p>
    <w:p w14:paraId="5A2F666A" w14:textId="190AA4E0" w:rsidR="006A434A" w:rsidRPr="006A434A" w:rsidRDefault="006A434A">
      <w:pPr>
        <w:ind w:firstLine="560"/>
        <w:rPr>
          <w:rFonts w:ascii="仿宋" w:eastAsia="仿宋" w:hAnsi="仿宋" w:cs="微软雅黑"/>
          <w:iCs/>
          <w:szCs w:val="21"/>
        </w:rPr>
      </w:pPr>
      <w:r w:rsidRPr="006A434A">
        <w:rPr>
          <w:rFonts w:ascii="仿宋" w:eastAsia="仿宋" w:hAnsi="仿宋" w:cs="微软雅黑"/>
          <w:iCs/>
          <w:szCs w:val="21"/>
        </w:rPr>
        <w:t>输出信息包括TEE/Enclave运行状态信息、可信应用加载与调用日志、隔离违规事件日志、接口调用审计记录与错误码输出。所有输出必须具备可追踪性，能够关联到具体调用主体、调用时间、输入参数摘要与执行结果，并可用于验收阶段的复核验证。</w:t>
      </w:r>
    </w:p>
    <w:p w14:paraId="52A5968B" w14:textId="77777777" w:rsidR="00CE6F19" w:rsidRDefault="00000000">
      <w:pPr>
        <w:pStyle w:val="2"/>
        <w:numPr>
          <w:ilvl w:val="1"/>
          <w:numId w:val="3"/>
        </w:numPr>
        <w:suppressAutoHyphens w:val="0"/>
        <w:spacing w:before="0" w:after="0" w:line="240" w:lineRule="auto"/>
        <w:ind w:firstLineChars="0"/>
        <w:rPr>
          <w:rFonts w:ascii="黑体" w:hAnsi="黑体" w:cstheme="majorBidi"/>
          <w:b w:val="0"/>
          <w:bCs/>
          <w:sz w:val="28"/>
          <w:szCs w:val="32"/>
          <w:shd w:val="clear" w:color="auto" w:fill="FFFFFF"/>
        </w:rPr>
      </w:pPr>
      <w:bookmarkStart w:id="42" w:name="_Toc219418723"/>
      <w:r>
        <w:rPr>
          <w:rFonts w:ascii="黑体" w:hAnsi="黑体" w:cstheme="majorBidi" w:hint="eastAsia"/>
          <w:b w:val="0"/>
          <w:bCs/>
          <w:sz w:val="28"/>
          <w:szCs w:val="32"/>
          <w:shd w:val="clear" w:color="auto" w:fill="FFFFFF"/>
        </w:rPr>
        <w:t>基础库适配与优化</w:t>
      </w:r>
      <w:bookmarkEnd w:id="42"/>
    </w:p>
    <w:p w14:paraId="4C6FDA5B" w14:textId="77777777" w:rsidR="006A434A" w:rsidRDefault="006A434A" w:rsidP="006A434A">
      <w:pPr>
        <w:pStyle w:val="3"/>
        <w:ind w:firstLineChars="0" w:firstLine="0"/>
        <w:jc w:val="left"/>
        <w:rPr>
          <w:rFonts w:eastAsia="仿宋"/>
          <w:sz w:val="28"/>
          <w:shd w:val="clear" w:color="auto" w:fill="FFFFFF"/>
        </w:rPr>
      </w:pPr>
      <w:r w:rsidRPr="00F96ACD">
        <w:rPr>
          <w:rFonts w:eastAsia="仿宋"/>
          <w:sz w:val="28"/>
          <w:shd w:val="clear" w:color="auto" w:fill="FFFFFF"/>
        </w:rPr>
        <w:t xml:space="preserve">3.3.1 </w:t>
      </w:r>
      <w:r w:rsidRPr="00F96ACD">
        <w:rPr>
          <w:rFonts w:eastAsia="仿宋"/>
          <w:sz w:val="28"/>
          <w:shd w:val="clear" w:color="auto" w:fill="FFFFFF"/>
        </w:rPr>
        <w:t>需求优先级</w:t>
      </w:r>
    </w:p>
    <w:p w14:paraId="0FA1DB93" w14:textId="5A9FBF75" w:rsidR="006A434A" w:rsidRPr="006A434A" w:rsidRDefault="006A434A" w:rsidP="006A434A">
      <w:pPr>
        <w:ind w:firstLine="560"/>
        <w:rPr>
          <w:rFonts w:ascii="仿宋" w:eastAsia="仿宋" w:hAnsi="仿宋" w:cs="微软雅黑"/>
          <w:iCs/>
          <w:szCs w:val="21"/>
        </w:rPr>
      </w:pPr>
      <w:r w:rsidRPr="006A434A">
        <w:rPr>
          <w:rFonts w:ascii="仿宋" w:eastAsia="仿宋" w:hAnsi="仿宋" w:cs="微软雅黑"/>
          <w:iCs/>
          <w:szCs w:val="21"/>
        </w:rPr>
        <w:t>基础库适配与优化面向服务器运行环境的通用能力支撑，其中OpenSSL用于安全算法与安全通信，是系统安全能力的基础，优先级为高。</w:t>
      </w:r>
      <w:proofErr w:type="spellStart"/>
      <w:r w:rsidRPr="006A434A">
        <w:rPr>
          <w:rFonts w:ascii="仿宋" w:eastAsia="仿宋" w:hAnsi="仿宋" w:cs="微软雅黑"/>
          <w:iCs/>
          <w:szCs w:val="21"/>
        </w:rPr>
        <w:t>OpenBLAS</w:t>
      </w:r>
      <w:proofErr w:type="spellEnd"/>
      <w:r w:rsidRPr="006A434A">
        <w:rPr>
          <w:rFonts w:ascii="仿宋" w:eastAsia="仿宋" w:hAnsi="仿宋" w:cs="微软雅黑"/>
          <w:iCs/>
          <w:szCs w:val="21"/>
        </w:rPr>
        <w:t>用于矩阵与向量计算，是多类上层计算框架与算法库的基础，优先级为高。OpenCV用于图像处理与视觉算子能力，为</w:t>
      </w:r>
      <w:r w:rsidRPr="006A434A">
        <w:rPr>
          <w:rFonts w:ascii="仿宋" w:eastAsia="仿宋" w:hAnsi="仿宋" w:cs="微软雅黑"/>
          <w:iCs/>
          <w:szCs w:val="21"/>
        </w:rPr>
        <w:lastRenderedPageBreak/>
        <w:t>部分服务器场景提供通用图像处理基础，优先级为中。优先级依据为功能重要性与对通用系统能力的基础支撑程度，高优先级优先保证系统安全与基础数值计算能力成立，中优先级保证图像处理能力可用并具备可验收的异常处理与降级行为。</w:t>
      </w:r>
    </w:p>
    <w:p w14:paraId="1BB5202E" w14:textId="2F34BF36" w:rsidR="006A434A" w:rsidRDefault="006A434A" w:rsidP="006A434A">
      <w:pPr>
        <w:pStyle w:val="3"/>
        <w:ind w:firstLineChars="0" w:firstLine="0"/>
        <w:jc w:val="left"/>
        <w:rPr>
          <w:rFonts w:eastAsia="仿宋"/>
          <w:sz w:val="28"/>
          <w:shd w:val="clear" w:color="auto" w:fill="FFFFFF"/>
        </w:rPr>
      </w:pPr>
      <w:r w:rsidRPr="00F96ACD">
        <w:rPr>
          <w:rFonts w:eastAsia="仿宋" w:hint="eastAsia"/>
          <w:sz w:val="28"/>
          <w:shd w:val="clear" w:color="auto" w:fill="FFFFFF"/>
        </w:rPr>
        <w:t>3.3.2</w:t>
      </w:r>
      <w:r w:rsidRPr="00F96ACD">
        <w:rPr>
          <w:rFonts w:eastAsia="仿宋" w:hint="eastAsia"/>
          <w:sz w:val="28"/>
          <w:shd w:val="clear" w:color="auto" w:fill="FFFFFF"/>
        </w:rPr>
        <w:t>需求描述</w:t>
      </w:r>
    </w:p>
    <w:p w14:paraId="469100E7" w14:textId="1A715148" w:rsidR="006A434A" w:rsidRDefault="006A434A" w:rsidP="006A434A">
      <w:pPr>
        <w:ind w:firstLine="560"/>
        <w:rPr>
          <w:rFonts w:ascii="仿宋" w:eastAsia="仿宋" w:hAnsi="仿宋" w:cs="微软雅黑"/>
          <w:iCs/>
          <w:szCs w:val="21"/>
        </w:rPr>
      </w:pPr>
      <w:r w:rsidRPr="006A434A">
        <w:rPr>
          <w:rFonts w:ascii="仿宋" w:eastAsia="仿宋" w:hAnsi="仿宋" w:cs="微软雅黑"/>
          <w:iCs/>
          <w:szCs w:val="21"/>
        </w:rPr>
        <w:t>基础库适配与优化的使用场景覆盖服务器运行环境中安全通信与加密服务、通用数值计算任务与图像处理任务。用户角色包括平台开发者、系统维护人员与应用开发者。平台开发者负责基础库在RISC-V平台的构建验证、依赖梳理与问题修复。系统维护人员负责基础库部署、版本管理与运行期故障定位。应用开发者负责基于基础库进行业务功能调用与正确性验证，并依据运行日志完成问题复核。</w:t>
      </w:r>
    </w:p>
    <w:p w14:paraId="4F89D9FE" w14:textId="7268E59D" w:rsidR="006A434A" w:rsidRDefault="006A434A" w:rsidP="006A434A">
      <w:pPr>
        <w:ind w:firstLine="560"/>
        <w:rPr>
          <w:rFonts w:ascii="仿宋" w:eastAsia="仿宋" w:hAnsi="仿宋" w:cs="微软雅黑"/>
          <w:iCs/>
          <w:szCs w:val="21"/>
        </w:rPr>
      </w:pPr>
      <w:r w:rsidRPr="006A434A">
        <w:rPr>
          <w:rFonts w:ascii="仿宋" w:eastAsia="仿宋" w:hAnsi="仿宋" w:cs="微软雅黑"/>
          <w:iCs/>
          <w:szCs w:val="21"/>
        </w:rPr>
        <w:t>先决条件包括</w:t>
      </w:r>
      <w:proofErr w:type="spellStart"/>
      <w:r w:rsidRPr="006A434A">
        <w:rPr>
          <w:rFonts w:ascii="仿宋" w:eastAsia="仿宋" w:hAnsi="仿宋" w:cs="微软雅黑"/>
          <w:iCs/>
          <w:szCs w:val="21"/>
        </w:rPr>
        <w:t>PolyOS</w:t>
      </w:r>
      <w:proofErr w:type="spellEnd"/>
      <w:r w:rsidRPr="006A434A">
        <w:rPr>
          <w:rFonts w:ascii="仿宋" w:eastAsia="仿宋" w:hAnsi="仿宋" w:cs="微软雅黑"/>
          <w:iCs/>
          <w:szCs w:val="21"/>
        </w:rPr>
        <w:t xml:space="preserve"> Server系统具备标准构建与包管理能力，能够提供基础编译工具链与运行期动态链接支持。输入信息包括基础库源码包或二进制包、构建配置参数、运行</w:t>
      </w:r>
      <w:proofErr w:type="gramStart"/>
      <w:r w:rsidRPr="006A434A">
        <w:rPr>
          <w:rFonts w:ascii="仿宋" w:eastAsia="仿宋" w:hAnsi="仿宋" w:cs="微软雅黑"/>
          <w:iCs/>
          <w:szCs w:val="21"/>
        </w:rPr>
        <w:t>期环境</w:t>
      </w:r>
      <w:proofErr w:type="gramEnd"/>
      <w:r w:rsidRPr="006A434A">
        <w:rPr>
          <w:rFonts w:ascii="仿宋" w:eastAsia="仿宋" w:hAnsi="仿宋" w:cs="微软雅黑"/>
          <w:iCs/>
          <w:szCs w:val="21"/>
        </w:rPr>
        <w:t>变量、测试用例输入数据与调用参数。系统必须对输入信息执行有效性检查，包括源码包或二进制包完整性校验、依赖库版本兼容性检查、构建配置参数合法性检查与</w:t>
      </w:r>
      <w:proofErr w:type="gramStart"/>
      <w:r w:rsidRPr="006A434A">
        <w:rPr>
          <w:rFonts w:ascii="仿宋" w:eastAsia="仿宋" w:hAnsi="仿宋" w:cs="微软雅黑"/>
          <w:iCs/>
          <w:szCs w:val="21"/>
        </w:rPr>
        <w:t>运行期库路径</w:t>
      </w:r>
      <w:proofErr w:type="gramEnd"/>
      <w:r w:rsidRPr="006A434A">
        <w:rPr>
          <w:rFonts w:ascii="仿宋" w:eastAsia="仿宋" w:hAnsi="仿宋" w:cs="微软雅黑"/>
          <w:iCs/>
          <w:szCs w:val="21"/>
        </w:rPr>
        <w:t>可访问性检查。对构建失败、依赖缺失、符号解析失败、运行期崩溃等异常必须提供明确错误信息与可追踪日志。</w:t>
      </w:r>
    </w:p>
    <w:p w14:paraId="17D9CE32" w14:textId="49CAD929" w:rsidR="006A434A" w:rsidRDefault="005F1CF9" w:rsidP="006A434A">
      <w:pPr>
        <w:ind w:firstLine="560"/>
        <w:rPr>
          <w:rFonts w:ascii="仿宋" w:eastAsia="仿宋" w:hAnsi="仿宋" w:cs="微软雅黑"/>
          <w:iCs/>
          <w:szCs w:val="21"/>
        </w:rPr>
      </w:pPr>
      <w:r w:rsidRPr="005F1CF9">
        <w:rPr>
          <w:rFonts w:ascii="仿宋" w:eastAsia="仿宋" w:hAnsi="仿宋" w:cs="微软雅黑"/>
          <w:iCs/>
          <w:szCs w:val="21"/>
        </w:rPr>
        <w:t>OpenSSL需求要求在RISC-V服务器运行环境中提供可用的密码</w:t>
      </w:r>
      <w:r w:rsidRPr="005F1CF9">
        <w:rPr>
          <w:rFonts w:ascii="仿宋" w:eastAsia="仿宋" w:hAnsi="仿宋" w:cs="微软雅黑"/>
          <w:iCs/>
          <w:szCs w:val="21"/>
        </w:rPr>
        <w:lastRenderedPageBreak/>
        <w:t>学算法能力与安全通信支撑能力，至少覆盖加解密与相关算法调用的正确性验证。输入信息包括密钥参数、算法选择参数与待处理数据。系统必须对密钥长度、算法参数范围与输入数据格式进行有效性检查，对非法密钥、非法算法参数与输入数据错误必须返回明确错误码并记录日志。输出信息包括加密解密结果、状态码、错误码与可追踪日志，日志应包含算法类型、输入摘要、执行结果与失败原因。</w:t>
      </w:r>
    </w:p>
    <w:p w14:paraId="78C00122" w14:textId="212F4C89" w:rsidR="005F1CF9" w:rsidRDefault="005F1CF9" w:rsidP="006A434A">
      <w:pPr>
        <w:ind w:firstLine="560"/>
        <w:rPr>
          <w:rFonts w:ascii="仿宋" w:eastAsia="仿宋" w:hAnsi="仿宋" w:cs="微软雅黑"/>
          <w:iCs/>
          <w:szCs w:val="21"/>
        </w:rPr>
      </w:pPr>
      <w:proofErr w:type="spellStart"/>
      <w:r w:rsidRPr="005F1CF9">
        <w:rPr>
          <w:rFonts w:ascii="仿宋" w:eastAsia="仿宋" w:hAnsi="仿宋" w:cs="微软雅黑"/>
          <w:iCs/>
          <w:szCs w:val="21"/>
        </w:rPr>
        <w:t>OpenBLAS</w:t>
      </w:r>
      <w:proofErr w:type="spellEnd"/>
      <w:r w:rsidRPr="005F1CF9">
        <w:rPr>
          <w:rFonts w:ascii="仿宋" w:eastAsia="仿宋" w:hAnsi="仿宋" w:cs="微软雅黑"/>
          <w:iCs/>
          <w:szCs w:val="21"/>
        </w:rPr>
        <w:t>需求要求在RISC-V服务器运行环境中提供可用的矩阵与向量运算能力，支持对基础线性代数算子进行正确性验证并输出可复现结果。输入信息包括矩阵维度、数据类型、计算请求与测试数据集。系统必须对维度参数、数据对齐要求与输入范围进行有效性检查，拒绝不合法维度与不支持的数据类型，并输出明确诊断信息。对运行期数值异常、溢出、依赖符号缺失等情况必须输出错误信息并记录日志。输出信息包括计算结果、校验结果、运行日志与性能采样数据，性能数据用于描述执行耗时或吞吐特征并可用于验收复核。</w:t>
      </w:r>
    </w:p>
    <w:p w14:paraId="4538D812" w14:textId="52FA4D8B" w:rsidR="005F1CF9" w:rsidRPr="006A434A" w:rsidRDefault="005F1CF9" w:rsidP="006A434A">
      <w:pPr>
        <w:ind w:firstLine="560"/>
        <w:rPr>
          <w:rFonts w:ascii="仿宋" w:eastAsia="仿宋" w:hAnsi="仿宋" w:cs="微软雅黑"/>
          <w:iCs/>
          <w:szCs w:val="21"/>
        </w:rPr>
      </w:pPr>
      <w:r w:rsidRPr="005F1CF9">
        <w:rPr>
          <w:rFonts w:ascii="仿宋" w:eastAsia="仿宋" w:hAnsi="仿宋" w:cs="微软雅黑"/>
          <w:iCs/>
          <w:szCs w:val="21"/>
        </w:rPr>
        <w:t>OpenCV需求要求在RISC-V服务器运行环境中提供可用的图像处理基础能力，覆盖典型算子调用的功能正确性验证。输入信息包括图像数据、图像维度与算子参数。系统必须对输入图像格式、维度范围、内存布局与参数范围进行有效性检查，对格式不支持、维度不合法、内存不可访问等情况必须拒绝执行并返回明确错误信息。对运行期异常必须提供可追踪日志，能够定位到具体算子与输入参</w:t>
      </w:r>
      <w:r w:rsidRPr="005F1CF9">
        <w:rPr>
          <w:rFonts w:ascii="仿宋" w:eastAsia="仿宋" w:hAnsi="仿宋" w:cs="微软雅黑"/>
          <w:iCs/>
          <w:szCs w:val="21"/>
        </w:rPr>
        <w:lastRenderedPageBreak/>
        <w:t>数摘要。输出信息包括处理后图像数据、执行状态码、错误码与日志信息，并可输出性能指标用于验收阶段复核。</w:t>
      </w:r>
    </w:p>
    <w:p w14:paraId="358D38B3" w14:textId="77777777" w:rsidR="00CE6F19" w:rsidRDefault="00000000">
      <w:pPr>
        <w:pStyle w:val="2"/>
        <w:ind w:firstLineChars="0" w:firstLine="0"/>
        <w:rPr>
          <w:b w:val="0"/>
          <w:bCs/>
        </w:rPr>
      </w:pPr>
      <w:bookmarkStart w:id="43" w:name="_Toc219418724"/>
      <w:r>
        <w:rPr>
          <w:rFonts w:hint="eastAsia"/>
          <w:b w:val="0"/>
          <w:bCs/>
        </w:rPr>
        <w:t xml:space="preserve">3.4 </w:t>
      </w:r>
      <w:r>
        <w:rPr>
          <w:rFonts w:hint="eastAsia"/>
          <w:b w:val="0"/>
          <w:bCs/>
        </w:rPr>
        <w:t>服务器语言运行时环境支持</w:t>
      </w:r>
      <w:bookmarkEnd w:id="43"/>
    </w:p>
    <w:p w14:paraId="0DB3B7C9" w14:textId="77777777" w:rsidR="006A434A" w:rsidRDefault="006A434A" w:rsidP="006A434A">
      <w:pPr>
        <w:pStyle w:val="3"/>
        <w:ind w:firstLineChars="0" w:firstLine="0"/>
        <w:jc w:val="left"/>
        <w:rPr>
          <w:rFonts w:eastAsia="仿宋"/>
          <w:sz w:val="28"/>
          <w:shd w:val="clear" w:color="auto" w:fill="FFFFFF"/>
        </w:rPr>
      </w:pPr>
      <w:r w:rsidRPr="00F96ACD">
        <w:rPr>
          <w:rFonts w:eastAsia="仿宋"/>
          <w:sz w:val="28"/>
          <w:shd w:val="clear" w:color="auto" w:fill="FFFFFF"/>
        </w:rPr>
        <w:t>3.</w:t>
      </w:r>
      <w:r>
        <w:rPr>
          <w:rFonts w:eastAsia="仿宋" w:hint="eastAsia"/>
          <w:sz w:val="28"/>
          <w:shd w:val="clear" w:color="auto" w:fill="FFFFFF"/>
        </w:rPr>
        <w:t>4</w:t>
      </w:r>
      <w:r w:rsidRPr="00F96ACD">
        <w:rPr>
          <w:rFonts w:eastAsia="仿宋"/>
          <w:sz w:val="28"/>
          <w:shd w:val="clear" w:color="auto" w:fill="FFFFFF"/>
        </w:rPr>
        <w:t xml:space="preserve">.1 </w:t>
      </w:r>
      <w:r w:rsidRPr="00F96ACD">
        <w:rPr>
          <w:rFonts w:eastAsia="仿宋"/>
          <w:sz w:val="28"/>
          <w:shd w:val="clear" w:color="auto" w:fill="FFFFFF"/>
        </w:rPr>
        <w:t>需求优先级</w:t>
      </w:r>
    </w:p>
    <w:p w14:paraId="742AFABD" w14:textId="1952BA8D" w:rsidR="006A434A" w:rsidRPr="005F1CF9" w:rsidRDefault="005F1CF9" w:rsidP="005F1CF9">
      <w:pPr>
        <w:ind w:firstLine="560"/>
        <w:rPr>
          <w:rFonts w:ascii="仿宋" w:eastAsia="仿宋" w:hAnsi="仿宋" w:cs="微软雅黑"/>
          <w:iCs/>
          <w:szCs w:val="21"/>
        </w:rPr>
      </w:pPr>
      <w:r w:rsidRPr="005F1CF9">
        <w:rPr>
          <w:rFonts w:ascii="仿宋" w:eastAsia="仿宋" w:hAnsi="仿宋" w:cs="微软雅黑"/>
          <w:iCs/>
          <w:szCs w:val="21"/>
        </w:rPr>
        <w:t>服务器语言运行时环境支持用于保证服务器运行环境可承载典型服务器应用与系统组件构建，其中Java运行时是服务器应用运行的基础支撑之一，优先级为高。Rust工具链与运行时用于支撑系统组件与基础设施类软件构建，优先级为中。JavaScript运行时用于脚本化任务执行与轻量自动化能力，优先级为低。优先级依据为对服务器运行环境通用可用性的基础支撑程度，高优先级用于保证主流服务器应用运行基础成立，中优先级用于保证系统组件构建能力可用，低优先级用于保证脚本执行能力具备可验收边界。</w:t>
      </w:r>
    </w:p>
    <w:p w14:paraId="33A6BA77" w14:textId="292496CE" w:rsidR="006A434A" w:rsidRDefault="006A434A" w:rsidP="006A434A">
      <w:pPr>
        <w:pStyle w:val="3"/>
        <w:ind w:firstLineChars="0" w:firstLine="0"/>
        <w:jc w:val="left"/>
        <w:rPr>
          <w:rFonts w:eastAsia="仿宋"/>
          <w:sz w:val="28"/>
          <w:shd w:val="clear" w:color="auto" w:fill="FFFFFF"/>
        </w:rPr>
      </w:pPr>
      <w:r w:rsidRPr="00F96ACD">
        <w:rPr>
          <w:rFonts w:eastAsia="仿宋" w:hint="eastAsia"/>
          <w:sz w:val="28"/>
          <w:shd w:val="clear" w:color="auto" w:fill="FFFFFF"/>
        </w:rPr>
        <w:t>3.</w:t>
      </w:r>
      <w:r>
        <w:rPr>
          <w:rFonts w:eastAsia="仿宋" w:hint="eastAsia"/>
          <w:sz w:val="28"/>
          <w:shd w:val="clear" w:color="auto" w:fill="FFFFFF"/>
        </w:rPr>
        <w:t>4</w:t>
      </w:r>
      <w:r w:rsidRPr="00F96ACD">
        <w:rPr>
          <w:rFonts w:eastAsia="仿宋" w:hint="eastAsia"/>
          <w:sz w:val="28"/>
          <w:shd w:val="clear" w:color="auto" w:fill="FFFFFF"/>
        </w:rPr>
        <w:t>.2</w:t>
      </w:r>
      <w:r w:rsidRPr="00F96ACD">
        <w:rPr>
          <w:rFonts w:eastAsia="仿宋" w:hint="eastAsia"/>
          <w:sz w:val="28"/>
          <w:shd w:val="clear" w:color="auto" w:fill="FFFFFF"/>
        </w:rPr>
        <w:t>需求描述</w:t>
      </w:r>
    </w:p>
    <w:p w14:paraId="7DEDA7FF" w14:textId="240125F5" w:rsidR="006A434A" w:rsidRDefault="005F1CF9" w:rsidP="006A434A">
      <w:pPr>
        <w:ind w:firstLine="560"/>
        <w:rPr>
          <w:rFonts w:ascii="仿宋" w:eastAsia="仿宋" w:hAnsi="仿宋" w:cs="微软雅黑"/>
          <w:iCs/>
          <w:szCs w:val="21"/>
        </w:rPr>
      </w:pPr>
      <w:r w:rsidRPr="005F1CF9">
        <w:rPr>
          <w:rFonts w:ascii="仿宋" w:eastAsia="仿宋" w:hAnsi="仿宋" w:cs="微软雅黑"/>
          <w:iCs/>
          <w:szCs w:val="21"/>
        </w:rPr>
        <w:t>语言运行时环境支持的使用场景覆盖服务器运行环境中应用部署运行、系统组件构建与自动化脚本执行。用户角色包括应用开发者、系统维护人员与平台开发者。应用开发者负责在系统上部署与运行服务应用并验证运行稳定性。系统维护人员负责运行时环境安装配置、日志管理与故障处理。平台开发者负责工具链适配验证、构建问题定位与发布产物一致性验证。</w:t>
      </w:r>
    </w:p>
    <w:p w14:paraId="2E751A69" w14:textId="3CF8D081" w:rsidR="005F1CF9" w:rsidRDefault="005F1CF9" w:rsidP="006A434A">
      <w:pPr>
        <w:ind w:firstLine="560"/>
        <w:rPr>
          <w:rFonts w:ascii="仿宋" w:eastAsia="仿宋" w:hAnsi="仿宋" w:cs="微软雅黑"/>
          <w:iCs/>
          <w:szCs w:val="21"/>
        </w:rPr>
      </w:pPr>
      <w:r w:rsidRPr="005F1CF9">
        <w:rPr>
          <w:rFonts w:ascii="仿宋" w:eastAsia="仿宋" w:hAnsi="仿宋" w:cs="微软雅黑"/>
          <w:iCs/>
          <w:szCs w:val="21"/>
        </w:rPr>
        <w:t>先决条件包括</w:t>
      </w:r>
      <w:proofErr w:type="spellStart"/>
      <w:r w:rsidRPr="005F1CF9">
        <w:rPr>
          <w:rFonts w:ascii="仿宋" w:eastAsia="仿宋" w:hAnsi="仿宋" w:cs="微软雅黑"/>
          <w:iCs/>
          <w:szCs w:val="21"/>
        </w:rPr>
        <w:t>PolyOS</w:t>
      </w:r>
      <w:proofErr w:type="spellEnd"/>
      <w:r w:rsidRPr="005F1CF9">
        <w:rPr>
          <w:rFonts w:ascii="仿宋" w:eastAsia="仿宋" w:hAnsi="仿宋" w:cs="微软雅黑"/>
          <w:iCs/>
          <w:szCs w:val="21"/>
        </w:rPr>
        <w:t xml:space="preserve"> Server基础系统已完成安装，具备必要</w:t>
      </w:r>
      <w:r w:rsidRPr="005F1CF9">
        <w:rPr>
          <w:rFonts w:ascii="仿宋" w:eastAsia="仿宋" w:hAnsi="仿宋" w:cs="微软雅黑"/>
          <w:iCs/>
          <w:szCs w:val="21"/>
        </w:rPr>
        <w:lastRenderedPageBreak/>
        <w:t>的动态链接器与基础命令环境，并具备可写日志目录与可用存储空间。输入信息包括Java应用包与JVM参数、Rust源码工程与Cargo配置、JavaScript脚本文件与运行参数。系统必须对输入执行有效性检查，包括应用包完整性校验、参数合法性校验、目标架构一致性校验、依赖库缺失检查与资源配额检查。对输入无效必须拒绝执行并输出明确错误信息，错误信息必须包含失败阶段、错误类型与可定位的诊断内容。</w:t>
      </w:r>
    </w:p>
    <w:p w14:paraId="0E6F62FE" w14:textId="4E102FDB" w:rsidR="005F1CF9" w:rsidRDefault="005F1CF9" w:rsidP="006A434A">
      <w:pPr>
        <w:ind w:firstLine="560"/>
        <w:rPr>
          <w:rFonts w:ascii="仿宋" w:eastAsia="仿宋" w:hAnsi="仿宋" w:cs="微软雅黑"/>
          <w:iCs/>
          <w:szCs w:val="21"/>
        </w:rPr>
      </w:pPr>
      <w:r w:rsidRPr="005F1CF9">
        <w:rPr>
          <w:rFonts w:ascii="仿宋" w:eastAsia="仿宋" w:hAnsi="仿宋" w:cs="微软雅黑"/>
          <w:iCs/>
          <w:szCs w:val="21"/>
        </w:rPr>
        <w:t>Java运行时支持要求系统具备OpenJDK运行环境可用性，能够执行Java应用启动与停止流程，并支持通过参数配置完成基础运行控制。输入信息为Java字节码与JVM参数。系统必须对参数范围与冲突参数进行检查，对启动失败、依赖缺失、内存不足等异常必须输出明确错误原因与错误码，并生成可用于诊断的运行输出。输出信息包括标准运行日志、错误输出、版本标识信息与必要的诊断文件，日志信息必须可追踪到应用实例与启动参数摘要。</w:t>
      </w:r>
    </w:p>
    <w:p w14:paraId="572285D6" w14:textId="4AF2DDDB" w:rsidR="005F1CF9" w:rsidRDefault="005F1CF9" w:rsidP="006A434A">
      <w:pPr>
        <w:ind w:firstLine="560"/>
        <w:rPr>
          <w:rFonts w:ascii="仿宋" w:eastAsia="仿宋" w:hAnsi="仿宋" w:cs="微软雅黑"/>
          <w:iCs/>
          <w:szCs w:val="21"/>
        </w:rPr>
      </w:pPr>
      <w:r w:rsidRPr="005F1CF9">
        <w:rPr>
          <w:rFonts w:ascii="仿宋" w:eastAsia="仿宋" w:hAnsi="仿宋" w:cs="微软雅黑"/>
          <w:iCs/>
          <w:szCs w:val="21"/>
        </w:rPr>
        <w:t>Rust运行时与工具</w:t>
      </w:r>
      <w:proofErr w:type="gramStart"/>
      <w:r w:rsidRPr="005F1CF9">
        <w:rPr>
          <w:rFonts w:ascii="仿宋" w:eastAsia="仿宋" w:hAnsi="仿宋" w:cs="微软雅黑"/>
          <w:iCs/>
          <w:szCs w:val="21"/>
        </w:rPr>
        <w:t>链支持</w:t>
      </w:r>
      <w:proofErr w:type="gramEnd"/>
      <w:r w:rsidRPr="005F1CF9">
        <w:rPr>
          <w:rFonts w:ascii="仿宋" w:eastAsia="仿宋" w:hAnsi="仿宋" w:cs="微软雅黑"/>
          <w:iCs/>
          <w:szCs w:val="21"/>
        </w:rPr>
        <w:t>要求系统具备Rust工具链可用性，能够通过Cargo完成工程构建并生成目标可执行文件。输入信息为Rust源码与Cargo配置。系统必须对目标架构、依赖解析结果与编译选项进行校验，对依赖冲突、编译失败、链接失败等异常必须输出明确诊断信息并记录构建日志。运行期对异常退出必须输出错误信息并保留可追踪日志。输出信息包括可执行产物、构建日志、依赖锁定信息与必要的性能采样结果，保证构建过程可复现并可验收。</w:t>
      </w:r>
    </w:p>
    <w:p w14:paraId="0D3E421F" w14:textId="5BE3D366" w:rsidR="005F1CF9" w:rsidRPr="005F1CF9" w:rsidRDefault="005F1CF9" w:rsidP="006A434A">
      <w:pPr>
        <w:ind w:firstLine="560"/>
        <w:rPr>
          <w:rFonts w:ascii="仿宋" w:eastAsia="仿宋" w:hAnsi="仿宋" w:cs="微软雅黑"/>
          <w:iCs/>
          <w:szCs w:val="21"/>
        </w:rPr>
      </w:pPr>
      <w:r w:rsidRPr="005F1CF9">
        <w:rPr>
          <w:rFonts w:ascii="仿宋" w:eastAsia="仿宋" w:hAnsi="仿宋" w:cs="微软雅黑"/>
          <w:iCs/>
          <w:szCs w:val="21"/>
        </w:rPr>
        <w:t>JavaScript运行时支持要求系统具备脚本执行能力，能够加载</w:t>
      </w:r>
      <w:r w:rsidRPr="005F1CF9">
        <w:rPr>
          <w:rFonts w:ascii="仿宋" w:eastAsia="仿宋" w:hAnsi="仿宋" w:cs="微软雅黑"/>
          <w:iCs/>
          <w:szCs w:val="21"/>
        </w:rPr>
        <w:lastRenderedPageBreak/>
        <w:t>并执行脚本文件，并对资源占用建立可验收约束。输入信息为脚本文件与运行参数。系统必须对脚本语法进行检查，对脚本执行过程中出现的语法错误、运行时异常与资源超限必须终止执行并输出明确错误信息。输出信息包括标准输出、错误输出、执行耗时与错误码，并记录脚本执行的可追踪日志信息，保证问题可复核与可定位。</w:t>
      </w:r>
    </w:p>
    <w:p w14:paraId="5C954452" w14:textId="77777777" w:rsidR="00CE6F19" w:rsidRDefault="00000000">
      <w:pPr>
        <w:pStyle w:val="1"/>
        <w:numPr>
          <w:ilvl w:val="0"/>
          <w:numId w:val="1"/>
        </w:numPr>
        <w:suppressAutoHyphens w:val="0"/>
        <w:spacing w:before="0" w:after="0" w:line="360" w:lineRule="auto"/>
        <w:ind w:firstLineChars="0"/>
        <w:jc w:val="left"/>
        <w:rPr>
          <w:rFonts w:eastAsia="黑体" w:cstheme="minorBidi"/>
          <w:b w:val="0"/>
          <w:bCs/>
          <w:kern w:val="44"/>
          <w:sz w:val="32"/>
          <w:szCs w:val="44"/>
        </w:rPr>
      </w:pPr>
      <w:bookmarkStart w:id="44" w:name="_Toc19886"/>
      <w:bookmarkStart w:id="45" w:name="_Toc219418725"/>
      <w:bookmarkStart w:id="46" w:name="_Toc521463267"/>
      <w:bookmarkEnd w:id="41"/>
      <w:r>
        <w:rPr>
          <w:rFonts w:eastAsia="黑体" w:cstheme="minorBidi" w:hint="eastAsia"/>
          <w:b w:val="0"/>
          <w:bCs/>
          <w:kern w:val="44"/>
          <w:sz w:val="32"/>
          <w:szCs w:val="44"/>
        </w:rPr>
        <w:t>约束</w:t>
      </w:r>
      <w:bookmarkEnd w:id="44"/>
      <w:r>
        <w:rPr>
          <w:rFonts w:eastAsia="黑体" w:cstheme="minorBidi" w:hint="eastAsia"/>
          <w:b w:val="0"/>
          <w:bCs/>
          <w:kern w:val="44"/>
          <w:sz w:val="32"/>
          <w:szCs w:val="44"/>
        </w:rPr>
        <w:t>要求</w:t>
      </w:r>
      <w:bookmarkEnd w:id="45"/>
    </w:p>
    <w:p w14:paraId="1500D54F" w14:textId="5FAA7354"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本章节用于</w:t>
      </w:r>
      <w:r w:rsidRPr="00005250">
        <w:rPr>
          <w:rFonts w:ascii="仿宋" w:eastAsia="仿宋" w:hAnsi="仿宋" w:cs="微软雅黑" w:hint="eastAsia"/>
          <w:iCs/>
          <w:szCs w:val="21"/>
        </w:rPr>
        <w:t>描述</w:t>
      </w:r>
      <w:r w:rsidRPr="00005250">
        <w:rPr>
          <w:rFonts w:ascii="仿宋" w:eastAsia="仿宋" w:hAnsi="仿宋" w:cs="微软雅黑" w:hint="eastAsia"/>
          <w:iCs/>
          <w:szCs w:val="21"/>
        </w:rPr>
        <w:t>在实现数据库适配、TEE/Enclave 适配、基础库适配与服务器语言运行时环境支持过程中，对系统设计、实现与部署产生约束的相关</w:t>
      </w:r>
      <w:r w:rsidRPr="00005250">
        <w:rPr>
          <w:rFonts w:ascii="仿宋" w:eastAsia="仿宋" w:hAnsi="仿宋" w:cs="微软雅黑" w:hint="eastAsia"/>
          <w:iCs/>
          <w:szCs w:val="21"/>
        </w:rPr>
        <w:t>事项。</w:t>
      </w:r>
      <w:r w:rsidRPr="00005250">
        <w:rPr>
          <w:rFonts w:ascii="仿宋" w:eastAsia="仿宋" w:hAnsi="仿宋" w:cs="微软雅黑" w:hint="eastAsia"/>
          <w:iCs/>
          <w:szCs w:val="21"/>
        </w:rPr>
        <w:t>所述约束均来源于前述功能需求描述，用于明确实现边界与限制条件，不作为新增功能需求。</w:t>
      </w:r>
    </w:p>
    <w:p w14:paraId="5C741F94" w14:textId="291742AC" w:rsidR="007F752A" w:rsidRDefault="00000000">
      <w:pPr>
        <w:pStyle w:val="2"/>
        <w:ind w:firstLineChars="0" w:firstLine="0"/>
        <w:rPr>
          <w:b w:val="0"/>
          <w:bCs/>
        </w:rPr>
      </w:pPr>
      <w:r>
        <w:rPr>
          <w:rFonts w:hint="eastAsia"/>
          <w:b w:val="0"/>
          <w:bCs/>
        </w:rPr>
        <w:t xml:space="preserve">4.1 </w:t>
      </w:r>
      <w:r w:rsidRPr="00005250">
        <w:rPr>
          <w:rFonts w:ascii="Times New Roman" w:hAnsi="Times New Roman" w:cstheme="minorBidi" w:hint="eastAsia"/>
          <w:b w:val="0"/>
          <w:bCs/>
          <w:kern w:val="44"/>
          <w:szCs w:val="44"/>
        </w:rPr>
        <w:t>标准符合性</w:t>
      </w:r>
      <w:r w:rsidRPr="00005250">
        <w:rPr>
          <w:rFonts w:ascii="Times New Roman" w:hAnsi="Times New Roman" w:cstheme="minorBidi" w:hint="eastAsia"/>
          <w:b w:val="0"/>
          <w:bCs/>
          <w:kern w:val="44"/>
          <w:szCs w:val="44"/>
        </w:rPr>
        <w:t>约束</w:t>
      </w:r>
    </w:p>
    <w:p w14:paraId="6301D7A6" w14:textId="7C657C33"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t xml:space="preserve">4.1.1 </w:t>
      </w:r>
      <w:r>
        <w:rPr>
          <w:rFonts w:eastAsia="仿宋" w:hint="eastAsia"/>
          <w:sz w:val="28"/>
          <w:shd w:val="clear" w:color="auto" w:fill="FFFFFF"/>
        </w:rPr>
        <w:t>数据库相关</w:t>
      </w:r>
      <w:r w:rsidRPr="00005250">
        <w:rPr>
          <w:rFonts w:ascii="仿宋" w:eastAsia="仿宋" w:hAnsi="仿宋" w:cs="微软雅黑" w:hint="eastAsia"/>
          <w:iCs/>
          <w:sz w:val="28"/>
          <w:szCs w:val="21"/>
        </w:rPr>
        <w:t>标准</w:t>
      </w:r>
      <w:r w:rsidRPr="00005250">
        <w:rPr>
          <w:rFonts w:ascii="仿宋" w:eastAsia="仿宋" w:hAnsi="仿宋" w:cs="微软雅黑" w:hint="eastAsia"/>
          <w:iCs/>
          <w:sz w:val="28"/>
          <w:szCs w:val="21"/>
        </w:rPr>
        <w:t>符</w:t>
      </w:r>
      <w:r>
        <w:rPr>
          <w:rFonts w:eastAsia="仿宋" w:hint="eastAsia"/>
          <w:sz w:val="28"/>
          <w:shd w:val="clear" w:color="auto" w:fill="FFFFFF"/>
        </w:rPr>
        <w:t>合性约束</w:t>
      </w:r>
    </w:p>
    <w:p w14:paraId="0FD05DF6" w14:textId="6B95B774"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关系型数据库适配应遵循各数据库组件既有的功能定义与接口语义，支持</w:t>
      </w:r>
      <w:r w:rsidRPr="00005250">
        <w:rPr>
          <w:rFonts w:ascii="仿宋" w:eastAsia="仿宋" w:hAnsi="仿宋" w:cs="微软雅黑" w:hint="eastAsia"/>
          <w:iCs/>
          <w:szCs w:val="21"/>
        </w:rPr>
        <w:t>标准</w:t>
      </w:r>
      <w:r w:rsidRPr="00005250">
        <w:rPr>
          <w:rFonts w:ascii="仿宋" w:eastAsia="仿宋" w:hAnsi="仿宋" w:cs="微软雅黑" w:hint="eastAsia"/>
          <w:iCs/>
          <w:szCs w:val="21"/>
        </w:rPr>
        <w:t xml:space="preserve"> SQL 语法解析与执行，用于完成数据表创建、数据增删改查、索引管理及事务一致性验证。</w:t>
      </w:r>
    </w:p>
    <w:p w14:paraId="47B17138" w14:textId="77777777"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Redis 适配应遵循其官方命令语义与配置规则，不对命令行为进行非标准扩展或修改。</w:t>
      </w:r>
    </w:p>
    <w:p w14:paraId="2404F44B" w14:textId="69ABCC42"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Milvus 向量数据库适配应遵循其官方接口与参数约定，向量导入导出、索引构建与相似性检索行为不应</w:t>
      </w:r>
      <w:r w:rsidRPr="00005250">
        <w:rPr>
          <w:rFonts w:ascii="仿宋" w:eastAsia="仿宋" w:hAnsi="仿宋" w:cs="微软雅黑" w:hint="eastAsia"/>
          <w:iCs/>
          <w:szCs w:val="21"/>
        </w:rPr>
        <w:t>偏离</w:t>
      </w:r>
      <w:r w:rsidRPr="00005250">
        <w:rPr>
          <w:rFonts w:ascii="仿宋" w:eastAsia="仿宋" w:hAnsi="仿宋" w:cs="微软雅黑" w:hint="eastAsia"/>
          <w:iCs/>
          <w:szCs w:val="21"/>
        </w:rPr>
        <w:t>其既有功能定义。</w:t>
      </w:r>
    </w:p>
    <w:p w14:paraId="6D1CB0BE" w14:textId="77777777"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lastRenderedPageBreak/>
        <w:t xml:space="preserve">4.1.2 TEE / Enclave </w:t>
      </w:r>
      <w:r>
        <w:rPr>
          <w:rFonts w:eastAsia="仿宋" w:hint="eastAsia"/>
          <w:sz w:val="28"/>
          <w:shd w:val="clear" w:color="auto" w:fill="FFFFFF"/>
        </w:rPr>
        <w:t>相关标准符合性约束</w:t>
      </w:r>
    </w:p>
    <w:p w14:paraId="00B55E84" w14:textId="77777777"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TEE/Enclave 运行环境应满足可信执行与隔离执行的基本原则。</w:t>
      </w:r>
      <w:r w:rsidRPr="00005250">
        <w:rPr>
          <w:rFonts w:ascii="仿宋" w:eastAsia="仿宋" w:hAnsi="仿宋" w:cs="微软雅黑" w:hint="eastAsia"/>
          <w:iCs/>
          <w:szCs w:val="21"/>
        </w:rPr>
        <w:br/>
        <w:t>可信应用的加载、执行与卸载过程应遵循既定的完整性校验、度量与访问控制机制。普通执行环境与可信执行环境之间的交互接口应具备明确的参数校验与错误返回规则，不允许绕过安全边界直接访问可信资源。</w:t>
      </w:r>
    </w:p>
    <w:p w14:paraId="48F79A3C" w14:textId="77777777"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t xml:space="preserve">4.1.3 </w:t>
      </w:r>
      <w:r>
        <w:rPr>
          <w:rFonts w:eastAsia="仿宋" w:hint="eastAsia"/>
          <w:sz w:val="28"/>
          <w:shd w:val="clear" w:color="auto" w:fill="FFFFFF"/>
        </w:rPr>
        <w:t>基础</w:t>
      </w:r>
      <w:proofErr w:type="gramStart"/>
      <w:r>
        <w:rPr>
          <w:rFonts w:eastAsia="仿宋" w:hint="eastAsia"/>
          <w:sz w:val="28"/>
          <w:shd w:val="clear" w:color="auto" w:fill="FFFFFF"/>
        </w:rPr>
        <w:t>库相关</w:t>
      </w:r>
      <w:proofErr w:type="gramEnd"/>
      <w:r>
        <w:rPr>
          <w:rFonts w:eastAsia="仿宋" w:hint="eastAsia"/>
          <w:sz w:val="28"/>
          <w:shd w:val="clear" w:color="auto" w:fill="FFFFFF"/>
        </w:rPr>
        <w:t>标准符合性约束</w:t>
      </w:r>
    </w:p>
    <w:p w14:paraId="5DE4D70C" w14:textId="77777777"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OpenSSL 的算法调用应遵循其既有接口定义与参数范围，不得弱化安全检查机制。</w:t>
      </w:r>
      <w:proofErr w:type="spellStart"/>
      <w:r w:rsidRPr="00005250">
        <w:rPr>
          <w:rFonts w:ascii="仿宋" w:eastAsia="仿宋" w:hAnsi="仿宋" w:cs="微软雅黑" w:hint="eastAsia"/>
          <w:iCs/>
          <w:szCs w:val="21"/>
        </w:rPr>
        <w:t>OpenBLAS</w:t>
      </w:r>
      <w:proofErr w:type="spellEnd"/>
      <w:r w:rsidRPr="00005250">
        <w:rPr>
          <w:rFonts w:ascii="仿宋" w:eastAsia="仿宋" w:hAnsi="仿宋" w:cs="微软雅黑" w:hint="eastAsia"/>
          <w:iCs/>
          <w:szCs w:val="21"/>
        </w:rPr>
        <w:t xml:space="preserve"> 与 OpenCV 的函数调用应遵循其官方接口定义，不对数据结构与参数格式进行私有化修改。</w:t>
      </w:r>
    </w:p>
    <w:p w14:paraId="2F1AD834" w14:textId="77777777"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t xml:space="preserve">4.1.4 </w:t>
      </w:r>
      <w:r>
        <w:rPr>
          <w:rFonts w:eastAsia="仿宋" w:hint="eastAsia"/>
          <w:sz w:val="28"/>
          <w:shd w:val="clear" w:color="auto" w:fill="FFFFFF"/>
        </w:rPr>
        <w:t>语言运行</w:t>
      </w:r>
      <w:proofErr w:type="gramStart"/>
      <w:r>
        <w:rPr>
          <w:rFonts w:eastAsia="仿宋" w:hint="eastAsia"/>
          <w:sz w:val="28"/>
          <w:shd w:val="clear" w:color="auto" w:fill="FFFFFF"/>
        </w:rPr>
        <w:t>时相关</w:t>
      </w:r>
      <w:proofErr w:type="gramEnd"/>
      <w:r>
        <w:rPr>
          <w:rFonts w:eastAsia="仿宋" w:hint="eastAsia"/>
          <w:sz w:val="28"/>
          <w:shd w:val="clear" w:color="auto" w:fill="FFFFFF"/>
        </w:rPr>
        <w:t>标准符合性约束</w:t>
      </w:r>
    </w:p>
    <w:p w14:paraId="33E50B7F" w14:textId="77777777" w:rsidR="007F752A" w:rsidRDefault="00000000">
      <w:pPr>
        <w:ind w:firstLine="560"/>
        <w:rPr>
          <w:rFonts w:ascii="宋体" w:hAnsi="宋体" w:cs="微软雅黑"/>
          <w:iCs/>
          <w:szCs w:val="21"/>
        </w:rPr>
      </w:pPr>
      <w:r>
        <w:rPr>
          <w:rFonts w:ascii="宋体" w:hAnsi="宋体" w:cs="微软雅黑" w:hint="eastAsia"/>
          <w:iCs/>
          <w:szCs w:val="21"/>
        </w:rPr>
        <w:t>J</w:t>
      </w:r>
      <w:r w:rsidRPr="00005250">
        <w:rPr>
          <w:rFonts w:ascii="仿宋" w:eastAsia="仿宋" w:hAnsi="仿宋" w:cs="微软雅黑" w:hint="eastAsia"/>
          <w:iCs/>
          <w:szCs w:val="21"/>
        </w:rPr>
        <w:t xml:space="preserve">ava 运行环境应符合 OpenJDK 的运行语义与参数约定。Rust </w:t>
      </w:r>
      <w:proofErr w:type="gramStart"/>
      <w:r w:rsidRPr="00005250">
        <w:rPr>
          <w:rFonts w:ascii="仿宋" w:eastAsia="仿宋" w:hAnsi="仿宋" w:cs="微软雅黑" w:hint="eastAsia"/>
          <w:iCs/>
          <w:szCs w:val="21"/>
        </w:rPr>
        <w:t>工具链应遵循</w:t>
      </w:r>
      <w:proofErr w:type="gramEnd"/>
      <w:r w:rsidRPr="00005250">
        <w:rPr>
          <w:rFonts w:ascii="仿宋" w:eastAsia="仿宋" w:hAnsi="仿宋" w:cs="微软雅黑" w:hint="eastAsia"/>
          <w:iCs/>
          <w:szCs w:val="21"/>
        </w:rPr>
        <w:t xml:space="preserve"> Cargo 的构建流程与依赖解析规则。JavaScript 运行时应遵循其脚本语法与运行模型，不对语言行为进行非标准扩展。</w:t>
      </w:r>
    </w:p>
    <w:p w14:paraId="724E1643" w14:textId="7EC7E833" w:rsidR="007F752A" w:rsidRDefault="00000000">
      <w:pPr>
        <w:pStyle w:val="2"/>
        <w:ind w:firstLineChars="0" w:firstLine="0"/>
        <w:rPr>
          <w:b w:val="0"/>
          <w:bCs/>
        </w:rPr>
      </w:pPr>
      <w:r>
        <w:rPr>
          <w:rFonts w:hint="eastAsia"/>
          <w:b w:val="0"/>
          <w:bCs/>
        </w:rPr>
        <w:t xml:space="preserve">4.2 </w:t>
      </w:r>
      <w:r w:rsidRPr="00005250">
        <w:rPr>
          <w:rFonts w:ascii="Times New Roman" w:hAnsi="Times New Roman" w:cstheme="minorBidi" w:hint="eastAsia"/>
          <w:b w:val="0"/>
          <w:bCs/>
          <w:kern w:val="44"/>
          <w:szCs w:val="44"/>
        </w:rPr>
        <w:t>硬件约束</w:t>
      </w:r>
    </w:p>
    <w:p w14:paraId="38B90805" w14:textId="77777777"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t xml:space="preserve">4.2.1 </w:t>
      </w:r>
      <w:r>
        <w:rPr>
          <w:rFonts w:eastAsia="仿宋" w:hint="eastAsia"/>
          <w:sz w:val="28"/>
          <w:shd w:val="clear" w:color="auto" w:fill="FFFFFF"/>
        </w:rPr>
        <w:t>处理器与体系结构约束</w:t>
      </w:r>
    </w:p>
    <w:p w14:paraId="2ECBAB64" w14:textId="5623DFC4"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系统运行环境基于 RISC-V 架构服务器</w:t>
      </w:r>
      <w:r w:rsidRPr="00005250">
        <w:rPr>
          <w:rFonts w:ascii="仿宋" w:eastAsia="仿宋" w:hAnsi="仿宋" w:cs="微软雅黑" w:hint="eastAsia"/>
          <w:iCs/>
          <w:szCs w:val="21"/>
        </w:rPr>
        <w:t>硬件平台</w:t>
      </w:r>
      <w:r w:rsidRPr="00005250">
        <w:rPr>
          <w:rFonts w:ascii="仿宋" w:eastAsia="仿宋" w:hAnsi="仿宋" w:cs="微软雅黑" w:hint="eastAsia"/>
          <w:iCs/>
          <w:szCs w:val="21"/>
        </w:rPr>
        <w:t>。所有数据库组件、基础库与语言运行时环境应支持在 RISC-V 架构下构建与运行。</w:t>
      </w:r>
    </w:p>
    <w:p w14:paraId="656AD321" w14:textId="3EC4AB5B" w:rsidR="00CE6F19" w:rsidRPr="00005250" w:rsidRDefault="00000000" w:rsidP="00005250">
      <w:pPr>
        <w:pStyle w:val="2"/>
        <w:ind w:firstLineChars="0" w:firstLine="0"/>
        <w:rPr>
          <w:b w:val="0"/>
        </w:rPr>
      </w:pPr>
      <w:r>
        <w:rPr>
          <w:rFonts w:hint="eastAsia"/>
          <w:b w:val="0"/>
          <w:bCs/>
        </w:rPr>
        <w:lastRenderedPageBreak/>
        <w:t xml:space="preserve">4.3 </w:t>
      </w:r>
      <w:r w:rsidRPr="00005250">
        <w:rPr>
          <w:rFonts w:ascii="Times New Roman" w:hAnsi="Times New Roman" w:cstheme="minorBidi" w:hint="eastAsia"/>
          <w:b w:val="0"/>
          <w:bCs/>
          <w:kern w:val="44"/>
          <w:szCs w:val="44"/>
        </w:rPr>
        <w:t>技术</w:t>
      </w:r>
      <w:r w:rsidRPr="00005250">
        <w:rPr>
          <w:rFonts w:ascii="Times New Roman" w:hAnsi="Times New Roman" w:cstheme="minorBidi" w:hint="eastAsia"/>
          <w:b w:val="0"/>
          <w:bCs/>
          <w:kern w:val="44"/>
          <w:szCs w:val="44"/>
        </w:rPr>
        <w:t>与实现约束</w:t>
      </w:r>
    </w:p>
    <w:p w14:paraId="77D66169" w14:textId="77777777"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t xml:space="preserve">4.3.1 </w:t>
      </w:r>
      <w:r>
        <w:rPr>
          <w:rFonts w:eastAsia="仿宋" w:hint="eastAsia"/>
          <w:sz w:val="28"/>
          <w:shd w:val="clear" w:color="auto" w:fill="FFFFFF"/>
        </w:rPr>
        <w:t>部署与运行过程约束</w:t>
      </w:r>
    </w:p>
    <w:p w14:paraId="7663F61F" w14:textId="77777777"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系统应在部署与启动阶段完成输入合法性校验，避免进入不可恢复的中间状态。对配置文件、脚本、索引参数与运行参数的非法输入应拒绝执行，并输出明确错误信息。</w:t>
      </w:r>
    </w:p>
    <w:p w14:paraId="73E60290" w14:textId="77777777"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t xml:space="preserve">4.3.2 </w:t>
      </w:r>
      <w:r>
        <w:rPr>
          <w:rFonts w:eastAsia="仿宋" w:hint="eastAsia"/>
          <w:sz w:val="28"/>
          <w:shd w:val="clear" w:color="auto" w:fill="FFFFFF"/>
        </w:rPr>
        <w:t>接口与模块交互约束</w:t>
      </w:r>
    </w:p>
    <w:p w14:paraId="59FD3F87" w14:textId="77777777"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各功能模块之间应通过明确接口进行交互，不允许通过隐式方式共享内部状态。所有接口调用应具备可追踪的日志与错误返回机制。</w:t>
      </w:r>
    </w:p>
    <w:p w14:paraId="637B0990" w14:textId="77777777" w:rsidR="007F752A" w:rsidRDefault="00000000">
      <w:pPr>
        <w:pStyle w:val="3"/>
        <w:ind w:firstLineChars="0" w:firstLine="0"/>
        <w:jc w:val="left"/>
        <w:rPr>
          <w:rFonts w:eastAsia="仿宋"/>
          <w:sz w:val="28"/>
          <w:shd w:val="clear" w:color="auto" w:fill="FFFFFF"/>
        </w:rPr>
      </w:pPr>
      <w:r>
        <w:rPr>
          <w:rFonts w:eastAsia="仿宋" w:hint="eastAsia"/>
          <w:sz w:val="28"/>
          <w:shd w:val="clear" w:color="auto" w:fill="FFFFFF"/>
        </w:rPr>
        <w:t xml:space="preserve">4.3.3 </w:t>
      </w:r>
      <w:r>
        <w:rPr>
          <w:rFonts w:eastAsia="仿宋" w:hint="eastAsia"/>
          <w:sz w:val="28"/>
          <w:shd w:val="clear" w:color="auto" w:fill="FFFFFF"/>
        </w:rPr>
        <w:t>日志与审计约束</w:t>
      </w:r>
    </w:p>
    <w:p w14:paraId="022ACC42" w14:textId="77777777" w:rsidR="007F752A" w:rsidRPr="00005250" w:rsidRDefault="00000000">
      <w:pPr>
        <w:ind w:firstLine="560"/>
        <w:rPr>
          <w:rFonts w:ascii="仿宋" w:eastAsia="仿宋" w:hAnsi="仿宋" w:cs="微软雅黑"/>
          <w:iCs/>
          <w:szCs w:val="21"/>
        </w:rPr>
      </w:pPr>
      <w:r w:rsidRPr="00005250">
        <w:rPr>
          <w:rFonts w:ascii="仿宋" w:eastAsia="仿宋" w:hAnsi="仿宋" w:cs="微软雅黑" w:hint="eastAsia"/>
          <w:iCs/>
          <w:szCs w:val="21"/>
        </w:rPr>
        <w:t>数据库、TEE/Enclave、基础库与语言运行</w:t>
      </w:r>
      <w:proofErr w:type="gramStart"/>
      <w:r w:rsidRPr="00005250">
        <w:rPr>
          <w:rFonts w:ascii="仿宋" w:eastAsia="仿宋" w:hAnsi="仿宋" w:cs="微软雅黑" w:hint="eastAsia"/>
          <w:iCs/>
          <w:szCs w:val="21"/>
        </w:rPr>
        <w:t>时相关</w:t>
      </w:r>
      <w:proofErr w:type="gramEnd"/>
      <w:r w:rsidRPr="00005250">
        <w:rPr>
          <w:rFonts w:ascii="仿宋" w:eastAsia="仿宋" w:hAnsi="仿宋" w:cs="微软雅黑" w:hint="eastAsia"/>
          <w:iCs/>
          <w:szCs w:val="21"/>
        </w:rPr>
        <w:t>操作应输出可定位日志。日志信息应包含组件名称、执行阶段、错误类型或错误码及关键上下文</w:t>
      </w:r>
    </w:p>
    <w:p w14:paraId="4E3294EB" w14:textId="77777777" w:rsidR="00CE6F19" w:rsidRDefault="00000000">
      <w:pPr>
        <w:pStyle w:val="1"/>
        <w:numPr>
          <w:ilvl w:val="0"/>
          <w:numId w:val="1"/>
        </w:numPr>
        <w:suppressAutoHyphens w:val="0"/>
        <w:spacing w:before="0" w:after="0" w:line="360" w:lineRule="auto"/>
        <w:ind w:firstLineChars="0"/>
        <w:jc w:val="left"/>
        <w:rPr>
          <w:rFonts w:eastAsia="黑体" w:cstheme="minorBidi"/>
          <w:b w:val="0"/>
          <w:bCs/>
          <w:kern w:val="44"/>
          <w:sz w:val="32"/>
          <w:szCs w:val="44"/>
        </w:rPr>
      </w:pPr>
      <w:bookmarkStart w:id="47" w:name="_Toc219418726"/>
      <w:bookmarkEnd w:id="46"/>
      <w:r>
        <w:rPr>
          <w:rFonts w:eastAsia="黑体" w:cstheme="minorBidi" w:hint="eastAsia"/>
          <w:b w:val="0"/>
          <w:bCs/>
          <w:kern w:val="44"/>
          <w:sz w:val="32"/>
          <w:szCs w:val="44"/>
        </w:rPr>
        <w:t>参考资料</w:t>
      </w:r>
      <w:bookmarkEnd w:id="47"/>
    </w:p>
    <w:p w14:paraId="39ABB9E5" w14:textId="77777777" w:rsidR="007F752A" w:rsidRDefault="00000000">
      <w:pPr>
        <w:ind w:firstLine="560"/>
        <w:rPr>
          <w:rFonts w:ascii="宋体" w:hAnsi="宋体" w:cs="微软雅黑"/>
          <w:iCs/>
          <w:szCs w:val="21"/>
        </w:rPr>
      </w:pPr>
      <w:r>
        <w:rPr>
          <w:rFonts w:ascii="宋体" w:hAnsi="宋体" w:cs="微软雅黑" w:hint="eastAsia"/>
          <w:iCs/>
          <w:szCs w:val="21"/>
        </w:rPr>
        <w:t>[1] Oracle Corporation</w:t>
      </w:r>
      <w:r>
        <w:rPr>
          <w:rFonts w:ascii="宋体" w:hAnsi="宋体" w:cs="微软雅黑" w:hint="eastAsia"/>
          <w:iCs/>
          <w:szCs w:val="21"/>
        </w:rPr>
        <w:t>．</w:t>
      </w:r>
      <w:r>
        <w:rPr>
          <w:rFonts w:ascii="宋体" w:hAnsi="宋体" w:cs="微软雅黑" w:hint="eastAsia"/>
          <w:iCs/>
          <w:szCs w:val="21"/>
        </w:rPr>
        <w:t>MySQL Reference Manual</w:t>
      </w:r>
      <w:r>
        <w:rPr>
          <w:rFonts w:ascii="宋体" w:hAnsi="宋体" w:cs="微软雅黑" w:hint="eastAsia"/>
          <w:iCs/>
          <w:szCs w:val="21"/>
        </w:rPr>
        <w:br/>
      </w:r>
      <w:hyperlink r:id="rId15" w:tgtFrame="_new" w:history="1">
        <w:r>
          <w:rPr>
            <w:rFonts w:ascii="宋体" w:hAnsi="宋体" w:cs="微软雅黑" w:hint="eastAsia"/>
            <w:iCs/>
            <w:szCs w:val="21"/>
          </w:rPr>
          <w:t>https://dev.mysql.com/doc/</w:t>
        </w:r>
      </w:hyperlink>
    </w:p>
    <w:p w14:paraId="0C0753BF" w14:textId="77777777" w:rsidR="007F752A" w:rsidRDefault="00000000">
      <w:pPr>
        <w:ind w:firstLine="560"/>
        <w:rPr>
          <w:rFonts w:ascii="宋体" w:hAnsi="宋体" w:cs="微软雅黑"/>
          <w:iCs/>
          <w:szCs w:val="21"/>
        </w:rPr>
      </w:pPr>
      <w:r>
        <w:rPr>
          <w:rFonts w:ascii="宋体" w:hAnsi="宋体" w:cs="微软雅黑" w:hint="eastAsia"/>
          <w:iCs/>
          <w:szCs w:val="21"/>
        </w:rPr>
        <w:t>[3] MariaDB Foundation</w:t>
      </w:r>
      <w:r>
        <w:rPr>
          <w:rFonts w:ascii="宋体" w:hAnsi="宋体" w:cs="微软雅黑" w:hint="eastAsia"/>
          <w:iCs/>
          <w:szCs w:val="21"/>
        </w:rPr>
        <w:t>．</w:t>
      </w:r>
      <w:r>
        <w:rPr>
          <w:rFonts w:ascii="宋体" w:hAnsi="宋体" w:cs="微软雅黑" w:hint="eastAsia"/>
          <w:iCs/>
          <w:szCs w:val="21"/>
        </w:rPr>
        <w:t>MariaDB Documentation</w:t>
      </w:r>
      <w:r>
        <w:rPr>
          <w:rFonts w:ascii="宋体" w:hAnsi="宋体" w:cs="微软雅黑" w:hint="eastAsia"/>
          <w:iCs/>
          <w:szCs w:val="21"/>
        </w:rPr>
        <w:br/>
      </w:r>
      <w:hyperlink r:id="rId16" w:tgtFrame="_new" w:history="1">
        <w:r>
          <w:rPr>
            <w:rFonts w:ascii="宋体" w:hAnsi="宋体" w:cs="微软雅黑" w:hint="eastAsia"/>
            <w:iCs/>
            <w:szCs w:val="21"/>
          </w:rPr>
          <w:t>https://mariadb.com/kb/en/documentation/</w:t>
        </w:r>
      </w:hyperlink>
    </w:p>
    <w:p w14:paraId="102479CA" w14:textId="77777777" w:rsidR="007F752A" w:rsidRDefault="00000000">
      <w:pPr>
        <w:ind w:firstLine="560"/>
        <w:rPr>
          <w:rFonts w:ascii="宋体" w:hAnsi="宋体" w:cs="微软雅黑"/>
          <w:iCs/>
          <w:szCs w:val="21"/>
        </w:rPr>
      </w:pPr>
      <w:r>
        <w:rPr>
          <w:rFonts w:ascii="宋体" w:hAnsi="宋体" w:cs="微软雅黑" w:hint="eastAsia"/>
          <w:iCs/>
          <w:szCs w:val="21"/>
        </w:rPr>
        <w:t>[4] PostgreSQL Global Development Group</w:t>
      </w:r>
      <w:r>
        <w:rPr>
          <w:rFonts w:ascii="宋体" w:hAnsi="宋体" w:cs="微软雅黑" w:hint="eastAsia"/>
          <w:iCs/>
          <w:szCs w:val="21"/>
        </w:rPr>
        <w:t>．</w:t>
      </w:r>
      <w:r>
        <w:rPr>
          <w:rFonts w:ascii="宋体" w:hAnsi="宋体" w:cs="微软雅黑" w:hint="eastAsia"/>
          <w:iCs/>
          <w:szCs w:val="21"/>
        </w:rPr>
        <w:t>PostgreSQL Documentation</w:t>
      </w:r>
      <w:r>
        <w:rPr>
          <w:rFonts w:ascii="宋体" w:hAnsi="宋体" w:cs="微软雅黑" w:hint="eastAsia"/>
          <w:iCs/>
          <w:szCs w:val="21"/>
        </w:rPr>
        <w:br/>
      </w:r>
      <w:hyperlink r:id="rId17" w:tgtFrame="_new" w:history="1">
        <w:r>
          <w:rPr>
            <w:rFonts w:ascii="宋体" w:hAnsi="宋体" w:cs="微软雅黑" w:hint="eastAsia"/>
            <w:iCs/>
            <w:szCs w:val="21"/>
          </w:rPr>
          <w:t>https://www.postgresql.org/docs/</w:t>
        </w:r>
      </w:hyperlink>
    </w:p>
    <w:p w14:paraId="62610516" w14:textId="77777777" w:rsidR="007F752A" w:rsidRDefault="00000000">
      <w:pPr>
        <w:ind w:firstLine="560"/>
        <w:rPr>
          <w:rFonts w:ascii="宋体" w:hAnsi="宋体" w:cs="微软雅黑"/>
          <w:iCs/>
          <w:szCs w:val="21"/>
        </w:rPr>
      </w:pPr>
      <w:r>
        <w:rPr>
          <w:rFonts w:ascii="宋体" w:hAnsi="宋体" w:cs="微软雅黑" w:hint="eastAsia"/>
          <w:iCs/>
          <w:szCs w:val="21"/>
        </w:rPr>
        <w:t>[5] Redis Ltd</w:t>
      </w:r>
      <w:r>
        <w:rPr>
          <w:rFonts w:ascii="宋体" w:hAnsi="宋体" w:cs="微软雅黑" w:hint="eastAsia"/>
          <w:iCs/>
          <w:szCs w:val="21"/>
        </w:rPr>
        <w:t>．</w:t>
      </w:r>
      <w:r>
        <w:rPr>
          <w:rFonts w:ascii="宋体" w:hAnsi="宋体" w:cs="微软雅黑" w:hint="eastAsia"/>
          <w:iCs/>
          <w:szCs w:val="21"/>
        </w:rPr>
        <w:t>Redis Documentation</w:t>
      </w:r>
      <w:r>
        <w:rPr>
          <w:rFonts w:ascii="宋体" w:hAnsi="宋体" w:cs="微软雅黑" w:hint="eastAsia"/>
          <w:iCs/>
          <w:szCs w:val="21"/>
        </w:rPr>
        <w:br/>
      </w:r>
      <w:hyperlink r:id="rId18" w:tgtFrame="_new" w:history="1">
        <w:r>
          <w:rPr>
            <w:rFonts w:ascii="宋体" w:hAnsi="宋体" w:cs="微软雅黑" w:hint="eastAsia"/>
            <w:iCs/>
            <w:szCs w:val="21"/>
          </w:rPr>
          <w:t>https://redis.io/docs/</w:t>
        </w:r>
      </w:hyperlink>
    </w:p>
    <w:p w14:paraId="3F0CFA81" w14:textId="77777777" w:rsidR="007F752A" w:rsidRDefault="00000000">
      <w:pPr>
        <w:ind w:firstLine="560"/>
        <w:rPr>
          <w:rFonts w:ascii="宋体" w:hAnsi="宋体" w:cs="微软雅黑"/>
          <w:iCs/>
          <w:szCs w:val="21"/>
        </w:rPr>
      </w:pPr>
      <w:r>
        <w:rPr>
          <w:rFonts w:ascii="宋体" w:hAnsi="宋体" w:cs="微软雅黑" w:hint="eastAsia"/>
          <w:iCs/>
          <w:szCs w:val="21"/>
        </w:rPr>
        <w:t>[6] Milvus Authors</w:t>
      </w:r>
      <w:r>
        <w:rPr>
          <w:rFonts w:ascii="宋体" w:hAnsi="宋体" w:cs="微软雅黑" w:hint="eastAsia"/>
          <w:iCs/>
          <w:szCs w:val="21"/>
        </w:rPr>
        <w:t>．</w:t>
      </w:r>
      <w:r>
        <w:rPr>
          <w:rFonts w:ascii="宋体" w:hAnsi="宋体" w:cs="微软雅黑" w:hint="eastAsia"/>
          <w:iCs/>
          <w:szCs w:val="21"/>
        </w:rPr>
        <w:t>Milvus Documentation</w:t>
      </w:r>
      <w:r>
        <w:rPr>
          <w:rFonts w:ascii="宋体" w:hAnsi="宋体" w:cs="微软雅黑" w:hint="eastAsia"/>
          <w:iCs/>
          <w:szCs w:val="21"/>
        </w:rPr>
        <w:br/>
      </w:r>
      <w:hyperlink r:id="rId19" w:tgtFrame="_new" w:history="1">
        <w:r>
          <w:rPr>
            <w:rFonts w:ascii="宋体" w:hAnsi="宋体" w:cs="微软雅黑" w:hint="eastAsia"/>
            <w:iCs/>
            <w:szCs w:val="21"/>
          </w:rPr>
          <w:t>https://milvus.io/docs</w:t>
        </w:r>
      </w:hyperlink>
    </w:p>
    <w:p w14:paraId="6FF2F4B6" w14:textId="77777777" w:rsidR="007F752A" w:rsidRDefault="00000000">
      <w:pPr>
        <w:ind w:firstLine="560"/>
        <w:rPr>
          <w:rFonts w:ascii="宋体" w:hAnsi="宋体" w:cs="微软雅黑"/>
          <w:iCs/>
          <w:szCs w:val="21"/>
        </w:rPr>
      </w:pPr>
      <w:r>
        <w:rPr>
          <w:rFonts w:ascii="宋体" w:hAnsi="宋体" w:cs="微软雅黑" w:hint="eastAsia"/>
          <w:iCs/>
          <w:szCs w:val="21"/>
        </w:rPr>
        <w:t>[7] Trusted Computing Group</w:t>
      </w:r>
      <w:r>
        <w:rPr>
          <w:rFonts w:ascii="宋体" w:hAnsi="宋体" w:cs="微软雅黑" w:hint="eastAsia"/>
          <w:iCs/>
          <w:szCs w:val="21"/>
        </w:rPr>
        <w:t>．</w:t>
      </w:r>
      <w:r>
        <w:rPr>
          <w:rFonts w:ascii="宋体" w:hAnsi="宋体" w:cs="微软雅黑" w:hint="eastAsia"/>
          <w:iCs/>
          <w:szCs w:val="21"/>
        </w:rPr>
        <w:t>Trusted Execution Environment Overview</w:t>
      </w:r>
      <w:r>
        <w:rPr>
          <w:rFonts w:ascii="宋体" w:hAnsi="宋体" w:cs="微软雅黑" w:hint="eastAsia"/>
          <w:iCs/>
          <w:szCs w:val="21"/>
        </w:rPr>
        <w:br/>
      </w:r>
      <w:hyperlink r:id="rId20" w:tgtFrame="_new" w:history="1">
        <w:r>
          <w:rPr>
            <w:rFonts w:ascii="宋体" w:hAnsi="宋体" w:cs="微软雅黑" w:hint="eastAsia"/>
            <w:iCs/>
            <w:szCs w:val="21"/>
          </w:rPr>
          <w:t>https://trustedcomputinggroup.org/</w:t>
        </w:r>
      </w:hyperlink>
    </w:p>
    <w:p w14:paraId="56A2DFC1" w14:textId="77777777" w:rsidR="007F752A" w:rsidRDefault="00000000">
      <w:pPr>
        <w:ind w:firstLine="560"/>
        <w:rPr>
          <w:rFonts w:ascii="宋体" w:hAnsi="宋体" w:cs="微软雅黑"/>
          <w:iCs/>
          <w:szCs w:val="21"/>
        </w:rPr>
      </w:pPr>
      <w:r>
        <w:rPr>
          <w:rFonts w:ascii="宋体" w:hAnsi="宋体" w:cs="微软雅黑" w:hint="eastAsia"/>
          <w:iCs/>
          <w:szCs w:val="21"/>
        </w:rPr>
        <w:t>[8] RISC-V International</w:t>
      </w:r>
      <w:r>
        <w:rPr>
          <w:rFonts w:ascii="宋体" w:hAnsi="宋体" w:cs="微软雅黑" w:hint="eastAsia"/>
          <w:iCs/>
          <w:szCs w:val="21"/>
        </w:rPr>
        <w:t>．</w:t>
      </w:r>
      <w:r>
        <w:rPr>
          <w:rFonts w:ascii="宋体" w:hAnsi="宋体" w:cs="微软雅黑" w:hint="eastAsia"/>
          <w:iCs/>
          <w:szCs w:val="21"/>
        </w:rPr>
        <w:t>RISC-V Privileged Architecture Specification</w:t>
      </w:r>
      <w:r>
        <w:rPr>
          <w:rFonts w:ascii="宋体" w:hAnsi="宋体" w:cs="微软雅黑" w:hint="eastAsia"/>
          <w:iCs/>
          <w:szCs w:val="21"/>
        </w:rPr>
        <w:br/>
      </w:r>
      <w:hyperlink r:id="rId21" w:tgtFrame="_new" w:history="1">
        <w:r>
          <w:rPr>
            <w:rFonts w:ascii="宋体" w:hAnsi="宋体" w:cs="微软雅黑" w:hint="eastAsia"/>
            <w:iCs/>
            <w:szCs w:val="21"/>
          </w:rPr>
          <w:t>https://riscv.org/technical/specifications/</w:t>
        </w:r>
      </w:hyperlink>
    </w:p>
    <w:p w14:paraId="416ECFD9" w14:textId="77777777" w:rsidR="007F752A" w:rsidRDefault="00000000">
      <w:pPr>
        <w:ind w:firstLine="560"/>
        <w:rPr>
          <w:rFonts w:ascii="宋体" w:hAnsi="宋体" w:cs="微软雅黑"/>
          <w:iCs/>
          <w:szCs w:val="21"/>
        </w:rPr>
      </w:pPr>
      <w:r>
        <w:rPr>
          <w:rFonts w:ascii="宋体" w:hAnsi="宋体" w:cs="微软雅黑" w:hint="eastAsia"/>
          <w:iCs/>
          <w:szCs w:val="21"/>
        </w:rPr>
        <w:t>[9] OpenSSL Project</w:t>
      </w:r>
      <w:r>
        <w:rPr>
          <w:rFonts w:ascii="宋体" w:hAnsi="宋体" w:cs="微软雅黑" w:hint="eastAsia"/>
          <w:iCs/>
          <w:szCs w:val="21"/>
        </w:rPr>
        <w:t>．</w:t>
      </w:r>
      <w:r>
        <w:rPr>
          <w:rFonts w:ascii="宋体" w:hAnsi="宋体" w:cs="微软雅黑" w:hint="eastAsia"/>
          <w:iCs/>
          <w:szCs w:val="21"/>
        </w:rPr>
        <w:t>OpenSSL Documentation</w:t>
      </w:r>
      <w:r>
        <w:rPr>
          <w:rFonts w:ascii="宋体" w:hAnsi="宋体" w:cs="微软雅黑" w:hint="eastAsia"/>
          <w:iCs/>
          <w:szCs w:val="21"/>
        </w:rPr>
        <w:br/>
        <w:t>https://www.openssl.org/docs/</w:t>
      </w:r>
    </w:p>
    <w:p w14:paraId="53287E6A" w14:textId="77777777" w:rsidR="007F752A" w:rsidRDefault="00000000">
      <w:pPr>
        <w:ind w:firstLine="560"/>
        <w:rPr>
          <w:rFonts w:ascii="宋体" w:hAnsi="宋体" w:cs="微软雅黑"/>
          <w:iCs/>
          <w:szCs w:val="21"/>
        </w:rPr>
      </w:pPr>
      <w:r>
        <w:rPr>
          <w:rFonts w:ascii="宋体" w:hAnsi="宋体" w:cs="微软雅黑" w:hint="eastAsia"/>
          <w:iCs/>
          <w:szCs w:val="21"/>
        </w:rPr>
        <w:t>[10] OpenCV Team</w:t>
      </w:r>
      <w:r>
        <w:rPr>
          <w:rFonts w:ascii="宋体" w:hAnsi="宋体" w:cs="微软雅黑" w:hint="eastAsia"/>
          <w:iCs/>
          <w:szCs w:val="21"/>
        </w:rPr>
        <w:t>．</w:t>
      </w:r>
      <w:r>
        <w:rPr>
          <w:rFonts w:ascii="宋体" w:hAnsi="宋体" w:cs="微软雅黑" w:hint="eastAsia"/>
          <w:iCs/>
          <w:szCs w:val="21"/>
        </w:rPr>
        <w:t>OpenCV Documentation</w:t>
      </w:r>
      <w:r>
        <w:rPr>
          <w:rFonts w:ascii="宋体" w:hAnsi="宋体" w:cs="微软雅黑" w:hint="eastAsia"/>
          <w:iCs/>
          <w:szCs w:val="21"/>
        </w:rPr>
        <w:br/>
        <w:t>https://docs.opencv.org/</w:t>
      </w:r>
    </w:p>
    <w:p w14:paraId="53868664" w14:textId="77777777" w:rsidR="007F752A" w:rsidRDefault="00000000">
      <w:pPr>
        <w:ind w:firstLine="560"/>
        <w:rPr>
          <w:rFonts w:ascii="宋体" w:hAnsi="宋体" w:cs="微软雅黑"/>
          <w:iCs/>
          <w:szCs w:val="21"/>
        </w:rPr>
      </w:pPr>
      <w:r>
        <w:rPr>
          <w:rFonts w:ascii="宋体" w:hAnsi="宋体" w:cs="微软雅黑" w:hint="eastAsia"/>
          <w:iCs/>
          <w:szCs w:val="21"/>
        </w:rPr>
        <w:t>[12] OpenJDK Community</w:t>
      </w:r>
      <w:r>
        <w:rPr>
          <w:rFonts w:ascii="宋体" w:hAnsi="宋体" w:cs="微软雅黑" w:hint="eastAsia"/>
          <w:iCs/>
          <w:szCs w:val="21"/>
        </w:rPr>
        <w:t>．</w:t>
      </w:r>
      <w:r>
        <w:rPr>
          <w:rFonts w:ascii="宋体" w:hAnsi="宋体" w:cs="微软雅黑" w:hint="eastAsia"/>
          <w:iCs/>
          <w:szCs w:val="21"/>
        </w:rPr>
        <w:t>OpenJDK Documentation</w:t>
      </w:r>
      <w:r>
        <w:rPr>
          <w:rFonts w:ascii="宋体" w:hAnsi="宋体" w:cs="微软雅黑" w:hint="eastAsia"/>
          <w:iCs/>
          <w:szCs w:val="21"/>
        </w:rPr>
        <w:br/>
      </w:r>
      <w:hyperlink r:id="rId22" w:tgtFrame="_new" w:history="1">
        <w:r>
          <w:rPr>
            <w:rFonts w:ascii="宋体" w:hAnsi="宋体" w:cs="微软雅黑" w:hint="eastAsia"/>
            <w:iCs/>
            <w:szCs w:val="21"/>
          </w:rPr>
          <w:t>https://openjdk.org/</w:t>
        </w:r>
      </w:hyperlink>
    </w:p>
    <w:p w14:paraId="6ADE9B05" w14:textId="77777777" w:rsidR="007F752A" w:rsidRDefault="00000000">
      <w:pPr>
        <w:ind w:firstLine="560"/>
        <w:rPr>
          <w:rFonts w:ascii="宋体" w:hAnsi="宋体" w:cs="微软雅黑"/>
          <w:iCs/>
          <w:szCs w:val="21"/>
        </w:rPr>
      </w:pPr>
      <w:r>
        <w:rPr>
          <w:rFonts w:ascii="宋体" w:hAnsi="宋体" w:cs="微软雅黑" w:hint="eastAsia"/>
          <w:iCs/>
          <w:szCs w:val="21"/>
        </w:rPr>
        <w:t>[13] The Rust Project</w:t>
      </w:r>
      <w:r>
        <w:rPr>
          <w:rFonts w:ascii="宋体" w:hAnsi="宋体" w:cs="微软雅黑" w:hint="eastAsia"/>
          <w:iCs/>
          <w:szCs w:val="21"/>
        </w:rPr>
        <w:t>．</w:t>
      </w:r>
      <w:r>
        <w:rPr>
          <w:rFonts w:ascii="宋体" w:hAnsi="宋体" w:cs="微软雅黑" w:hint="eastAsia"/>
          <w:iCs/>
          <w:szCs w:val="21"/>
        </w:rPr>
        <w:t>The Rust Programming Language</w:t>
      </w:r>
      <w:r>
        <w:rPr>
          <w:rFonts w:ascii="宋体" w:hAnsi="宋体" w:cs="微软雅黑" w:hint="eastAsia"/>
          <w:iCs/>
          <w:szCs w:val="21"/>
        </w:rPr>
        <w:br/>
      </w:r>
      <w:hyperlink r:id="rId23" w:tgtFrame="_new" w:history="1">
        <w:r>
          <w:rPr>
            <w:rFonts w:ascii="宋体" w:hAnsi="宋体" w:cs="微软雅黑" w:hint="eastAsia"/>
            <w:iCs/>
            <w:szCs w:val="21"/>
          </w:rPr>
          <w:t>https://www.rust-lang.org/learn</w:t>
        </w:r>
      </w:hyperlink>
    </w:p>
    <w:p w14:paraId="78EDEFD8" w14:textId="77777777" w:rsidR="007F752A" w:rsidRDefault="007F752A">
      <w:pPr>
        <w:ind w:firstLine="560"/>
        <w:rPr>
          <w:rFonts w:ascii="宋体" w:hAnsi="宋体" w:cs="微软雅黑"/>
          <w:i/>
          <w:color w:val="0000FF"/>
          <w:szCs w:val="21"/>
        </w:rPr>
      </w:pPr>
    </w:p>
    <w:p w14:paraId="49896D94" w14:textId="77777777" w:rsidR="00CE6F19" w:rsidRDefault="00CE6F19">
      <w:pPr>
        <w:ind w:firstLine="560"/>
      </w:pPr>
    </w:p>
    <w:sectPr w:rsidR="00CE6F19">
      <w:footerReference w:type="default" r:id="rId24"/>
      <w:pgSz w:w="11906" w:h="16838"/>
      <w:pgMar w:top="1440" w:right="1800" w:bottom="1440" w:left="1800" w:header="992" w:footer="850"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A2048" w14:textId="77777777" w:rsidR="0034003F" w:rsidRDefault="0034003F">
      <w:pPr>
        <w:ind w:firstLine="560"/>
      </w:pPr>
      <w:r>
        <w:separator/>
      </w:r>
    </w:p>
  </w:endnote>
  <w:endnote w:type="continuationSeparator" w:id="0">
    <w:p w14:paraId="54B770E5" w14:textId="77777777" w:rsidR="0034003F" w:rsidRDefault="0034003F">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00"/>
    <w:family w:val="auto"/>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Noto Sans Devanagari">
    <w:altName w:val="Segoe Print"/>
    <w:charset w:val="00"/>
    <w:family w:val="swiss"/>
    <w:pitch w:val="variable"/>
    <w:sig w:usb0="80008023" w:usb1="00002046" w:usb2="00000000" w:usb3="00000000" w:csb0="00000001" w:csb1="00000000"/>
  </w:font>
  <w:font w:name="Carlito">
    <w:altName w:val="Segoe Print"/>
    <w:charset w:val="01"/>
    <w:family w:val="swiss"/>
    <w:pitch w:val="default"/>
  </w:font>
  <w:font w:name="Noto Sans SC Regular">
    <w:altName w:val="Noto Sans SC"/>
    <w:panose1 w:val="020B0200000000000000"/>
    <w:charset w:val="00"/>
    <w:family w:val="roman"/>
    <w:pitch w:val="default"/>
  </w:font>
  <w:font w:name="Calibri">
    <w:panose1 w:val="020F0502020204030204"/>
    <w:charset w:val="00"/>
    <w:family w:val="swiss"/>
    <w:pitch w:val="variable"/>
    <w:sig w:usb0="E4002EFF" w:usb1="C200247B" w:usb2="00000009" w:usb3="00000000" w:csb0="000001FF" w:csb1="00000000"/>
  </w:font>
  <w:font w:name=".pingfang sc">
    <w:altName w:val="Cambria"/>
    <w:charset w:val="01"/>
    <w:family w:val="roman"/>
    <w:pitch w:val="default"/>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2327" w14:textId="77777777" w:rsidR="00CE6F19" w:rsidRDefault="00CE6F19">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A6D5" w14:textId="77777777" w:rsidR="00CE6F19" w:rsidRDefault="00000000">
    <w:pPr>
      <w:pStyle w:val="aa"/>
      <w:pBdr>
        <w:top w:val="single" w:sz="12" w:space="1" w:color="auto"/>
      </w:pBdr>
      <w:ind w:firstLineChars="0" w:firstLine="0"/>
      <w:jc w:val="center"/>
      <w:rPr>
        <w:rFonts w:ascii="黑体" w:eastAsia="黑体" w:hAnsi="黑体"/>
        <w:sz w:val="24"/>
        <w:szCs w:val="24"/>
      </w:rPr>
    </w:pPr>
    <w:bookmarkStart w:id="12" w:name="_Hlk88640844"/>
    <w:bookmarkStart w:id="13" w:name="_Hlk88640845"/>
    <w:r>
      <w:rPr>
        <w:rFonts w:ascii="黑体" w:eastAsia="黑体" w:hAnsi="黑体" w:hint="eastAsia"/>
        <w:sz w:val="24"/>
        <w:szCs w:val="24"/>
      </w:rPr>
      <w:t>【单位/组织名称】</w:t>
    </w:r>
    <w:r>
      <w:rPr>
        <w:rFonts w:ascii="黑体" w:eastAsia="黑体" w:hAnsi="黑体"/>
        <w:sz w:val="24"/>
        <w:szCs w:val="24"/>
      </w:rPr>
      <w:ptab w:relativeTo="margin" w:alignment="center" w:leader="none"/>
    </w:r>
    <w:r>
      <w:rPr>
        <w:rFonts w:ascii="黑体" w:eastAsia="黑体" w:hAnsi="黑体"/>
        <w:sz w:val="24"/>
        <w:szCs w:val="24"/>
      </w:rPr>
      <w:ptab w:relativeTo="margin" w:alignment="right" w:leader="none"/>
    </w:r>
    <w:r>
      <w:rPr>
        <w:rFonts w:ascii="黑体" w:eastAsia="黑体" w:hAnsi="黑体"/>
        <w:sz w:val="24"/>
        <w:szCs w:val="24"/>
      </w:rPr>
      <w:t>保存年限：</w:t>
    </w:r>
    <w:bookmarkEnd w:id="12"/>
    <w:bookmarkEnd w:id="13"/>
    <w:r>
      <w:rPr>
        <w:rFonts w:ascii="黑体" w:eastAsia="黑体" w:hAnsi="黑体" w:hint="eastAsia"/>
        <w:sz w:val="24"/>
        <w:szCs w:val="24"/>
      </w:rPr>
      <w:t>永久</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C73C" w14:textId="77777777" w:rsidR="00CE6F19" w:rsidRDefault="00CE6F19">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B3C9" w14:textId="77777777" w:rsidR="00CE6F19" w:rsidRDefault="00000000">
    <w:pPr>
      <w:pStyle w:val="aa"/>
      <w:pBdr>
        <w:top w:val="single" w:sz="12" w:space="1" w:color="auto"/>
      </w:pBdr>
      <w:ind w:firstLineChars="0" w:firstLine="0"/>
      <w:jc w:val="center"/>
      <w:rPr>
        <w:rFonts w:ascii="黑体" w:eastAsia="黑体" w:hAnsi="黑体"/>
        <w:sz w:val="24"/>
        <w:szCs w:val="24"/>
      </w:rPr>
    </w:pPr>
    <w:bookmarkStart w:id="19" w:name="_Hlk88645447"/>
    <w:bookmarkStart w:id="20" w:name="_Hlk88645436"/>
    <w:bookmarkStart w:id="21" w:name="_Hlk88645332"/>
    <w:bookmarkStart w:id="22" w:name="_Hlk88645448"/>
    <w:bookmarkStart w:id="23" w:name="_Hlk88645333"/>
    <w:bookmarkStart w:id="24" w:name="_Hlk88645435"/>
    <w:r>
      <w:rPr>
        <w:rFonts w:ascii="黑体" w:eastAsia="黑体" w:hAnsi="黑体" w:hint="eastAsia"/>
        <w:sz w:val="24"/>
        <w:szCs w:val="24"/>
      </w:rPr>
      <w:t>【单位/组织名称】</w:t>
    </w:r>
    <w:r>
      <w:rPr>
        <w:rFonts w:ascii="黑体" w:eastAsia="黑体" w:hAnsi="黑体"/>
        <w:sz w:val="24"/>
        <w:szCs w:val="24"/>
      </w:rPr>
      <w:ptab w:relativeTo="margin" w:alignment="center" w:leader="none"/>
    </w:r>
    <w:r>
      <w:rPr>
        <w:rFonts w:ascii="黑体" w:eastAsia="黑体" w:hAnsi="黑体"/>
        <w:sz w:val="24"/>
        <w:szCs w:val="24"/>
        <w:lang w:val="zh-CN"/>
      </w:rPr>
      <w:t xml:space="preserve"> </w:t>
    </w:r>
    <w:r>
      <w:rPr>
        <w:rFonts w:ascii="黑体" w:eastAsia="黑体" w:hAnsi="黑体"/>
        <w:sz w:val="24"/>
        <w:szCs w:val="24"/>
      </w:rPr>
      <w:ptab w:relativeTo="margin" w:alignment="right" w:leader="none"/>
    </w:r>
    <w:r>
      <w:rPr>
        <w:rFonts w:ascii="黑体" w:eastAsia="黑体" w:hAnsi="黑体"/>
        <w:sz w:val="24"/>
        <w:szCs w:val="24"/>
      </w:rPr>
      <w:t>保存年限：</w:t>
    </w:r>
    <w:bookmarkEnd w:id="19"/>
    <w:bookmarkEnd w:id="20"/>
    <w:bookmarkEnd w:id="21"/>
    <w:bookmarkEnd w:id="22"/>
    <w:bookmarkEnd w:id="23"/>
    <w:bookmarkEnd w:id="24"/>
    <w:r>
      <w:rPr>
        <w:rFonts w:ascii="黑体" w:eastAsia="黑体" w:hAnsi="黑体" w:hint="eastAsia"/>
        <w:sz w:val="24"/>
        <w:szCs w:val="24"/>
      </w:rPr>
      <w:t>永久</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69C" w14:textId="77777777" w:rsidR="00CE6F19" w:rsidRDefault="00000000">
    <w:pPr>
      <w:pStyle w:val="aa"/>
      <w:pBdr>
        <w:top w:val="single" w:sz="12" w:space="1" w:color="auto"/>
      </w:pBdr>
      <w:ind w:firstLineChars="0" w:firstLine="0"/>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ptab w:relativeTo="margin" w:alignment="center" w:leader="none"/>
    </w:r>
    <w:r>
      <w:rPr>
        <w:rFonts w:ascii="黑体" w:eastAsia="黑体" w:hAnsi="黑体"/>
        <w:sz w:val="24"/>
        <w:szCs w:val="24"/>
        <w:lang w:val="zh-CN"/>
      </w:rPr>
      <w:t xml:space="preserve"> </w:t>
    </w:r>
    <w:r>
      <w:rPr>
        <w:rFonts w:ascii="黑体" w:eastAsia="黑体" w:hAnsi="黑体"/>
        <w:sz w:val="24"/>
        <w:szCs w:val="24"/>
      </w:rPr>
      <w:fldChar w:fldCharType="begin"/>
    </w:r>
    <w:r>
      <w:rPr>
        <w:rFonts w:ascii="黑体" w:eastAsia="黑体" w:hAnsi="黑体"/>
        <w:sz w:val="24"/>
        <w:szCs w:val="24"/>
      </w:rPr>
      <w:instrText>PAGE  \* Arabic  \* MERGEFORMAT</w:instrText>
    </w:r>
    <w:r>
      <w:rPr>
        <w:rFonts w:ascii="黑体" w:eastAsia="黑体" w:hAnsi="黑体"/>
        <w:sz w:val="24"/>
        <w:szCs w:val="24"/>
      </w:rPr>
      <w:fldChar w:fldCharType="separate"/>
    </w:r>
    <w:r>
      <w:rPr>
        <w:rFonts w:ascii="黑体" w:eastAsia="黑体" w:hAnsi="黑体"/>
        <w:sz w:val="24"/>
        <w:szCs w:val="24"/>
      </w:rPr>
      <w:t>1</w:t>
    </w:r>
    <w:r>
      <w:rPr>
        <w:rFonts w:ascii="黑体" w:eastAsia="黑体" w:hAnsi="黑体"/>
        <w:sz w:val="24"/>
        <w:szCs w:val="24"/>
      </w:rPr>
      <w:fldChar w:fldCharType="end"/>
    </w:r>
    <w:r>
      <w:rPr>
        <w:rFonts w:ascii="黑体" w:eastAsia="黑体" w:hAnsi="黑体"/>
        <w:sz w:val="24"/>
        <w:szCs w:val="24"/>
        <w:lang w:val="zh-CN"/>
      </w:rPr>
      <w:t xml:space="preserve"> </w:t>
    </w:r>
    <w:r>
      <w:rPr>
        <w:rFonts w:ascii="黑体" w:eastAsia="黑体" w:hAnsi="黑体"/>
        <w:sz w:val="24"/>
        <w:szCs w:val="24"/>
      </w:rPr>
      <w:ptab w:relativeTo="margin" w:alignment="right" w:leader="none"/>
    </w:r>
    <w:r>
      <w:rPr>
        <w:rFonts w:ascii="黑体" w:eastAsia="黑体" w:hAnsi="黑体"/>
        <w:sz w:val="24"/>
        <w:szCs w:val="24"/>
      </w:rPr>
      <w:t>保存年限：</w:t>
    </w:r>
    <w:r>
      <w:rPr>
        <w:rFonts w:ascii="黑体" w:eastAsia="黑体" w:hAnsi="黑体" w:hint="eastAsia"/>
        <w:sz w:val="24"/>
        <w:szCs w:val="24"/>
      </w:rPr>
      <w:t>永久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7211" w14:textId="77777777" w:rsidR="0034003F" w:rsidRDefault="0034003F">
      <w:pPr>
        <w:ind w:firstLine="560"/>
      </w:pPr>
      <w:r>
        <w:separator/>
      </w:r>
    </w:p>
  </w:footnote>
  <w:footnote w:type="continuationSeparator" w:id="0">
    <w:p w14:paraId="7F767E77" w14:textId="77777777" w:rsidR="0034003F" w:rsidRDefault="0034003F">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4A97" w14:textId="77777777" w:rsidR="00CE6F19" w:rsidRDefault="00CE6F19">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B998" w14:textId="77777777" w:rsidR="00CE6F19" w:rsidRDefault="00000000">
    <w:pPr>
      <w:pStyle w:val="ac"/>
      <w:pBdr>
        <w:bottom w:val="single" w:sz="4" w:space="1" w:color="auto"/>
      </w:pBdr>
      <w:wordWrap w:val="0"/>
      <w:ind w:firstLineChars="0" w:firstLine="0"/>
      <w:jc w:val="right"/>
      <w:rPr>
        <w:rFonts w:ascii="黑体" w:eastAsia="黑体" w:hAnsi="黑体"/>
        <w:sz w:val="24"/>
        <w:szCs w:val="24"/>
      </w:rPr>
    </w:pPr>
    <w:r>
      <w:rPr>
        <w:rFonts w:ascii="黑体" w:eastAsia="黑体" w:hAnsi="黑体" w:hint="eastAsia"/>
        <w:sz w:val="24"/>
        <w:szCs w:val="24"/>
      </w:rPr>
      <w:t>【任务名称】</w:t>
    </w:r>
    <w:r>
      <w:rPr>
        <w:rFonts w:ascii="黑体" w:eastAsia="黑体" w:hAnsi="黑体"/>
        <w:sz w:val="24"/>
        <w:szCs w:val="24"/>
      </w:rPr>
      <w:ptab w:relativeTo="margin" w:alignment="center" w:leader="none"/>
    </w:r>
    <w:r>
      <w:rPr>
        <w:rFonts w:ascii="黑体" w:eastAsia="黑体" w:hAnsi="黑体"/>
        <w:sz w:val="24"/>
        <w:szCs w:val="24"/>
      </w:rPr>
      <w:ptab w:relativeTo="margin" w:alignment="right" w:leader="none"/>
    </w:r>
    <w:r>
      <w:rPr>
        <w:rFonts w:ascii="黑体" w:eastAsia="黑体" w:hAnsi="黑体" w:hint="eastAsia"/>
        <w:sz w:val="24"/>
        <w:szCs w:val="24"/>
      </w:rPr>
      <w:t>需求规格说明书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0115" w14:textId="77777777" w:rsidR="00CE6F19" w:rsidRDefault="00CE6F19">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E79F59"/>
    <w:multiLevelType w:val="singleLevel"/>
    <w:tmpl w:val="D3E79F59"/>
    <w:lvl w:ilvl="0">
      <w:start w:val="1"/>
      <w:numFmt w:val="bullet"/>
      <w:lvlText w:val=""/>
      <w:lvlJc w:val="left"/>
      <w:pPr>
        <w:ind w:left="840" w:hanging="420"/>
      </w:pPr>
      <w:rPr>
        <w:rFonts w:ascii="Wingdings" w:hAnsi="Wingdings" w:hint="default"/>
        <w:sz w:val="18"/>
        <w:szCs w:val="18"/>
      </w:rPr>
    </w:lvl>
  </w:abstractNum>
  <w:abstractNum w:abstractNumId="1" w15:restartNumberingAfterBreak="0">
    <w:nsid w:val="006434B8"/>
    <w:multiLevelType w:val="multilevel"/>
    <w:tmpl w:val="006434B8"/>
    <w:lvl w:ilvl="0">
      <w:start w:val="1"/>
      <w:numFmt w:val="decimal"/>
      <w:lvlText w:val="%1"/>
      <w:lvlJc w:val="left"/>
      <w:pPr>
        <w:tabs>
          <w:tab w:val="left" w:pos="432"/>
        </w:tabs>
        <w:ind w:left="432" w:hanging="432"/>
      </w:pPr>
      <w:rPr>
        <w:rFonts w:hint="eastAsia"/>
        <w:b w:val="0"/>
      </w:rPr>
    </w:lvl>
    <w:lvl w:ilvl="1">
      <w:start w:val="1"/>
      <w:numFmt w:val="decimal"/>
      <w:suff w:val="space"/>
      <w:lvlText w:val="%1.%2"/>
      <w:lvlJc w:val="left"/>
      <w:pPr>
        <w:ind w:left="576" w:hanging="576"/>
      </w:pPr>
      <w:rPr>
        <w:rFonts w:hint="eastAsia"/>
        <w:color w:val="000000"/>
      </w:rPr>
    </w:lvl>
    <w:lvl w:ilvl="2">
      <w:start w:val="1"/>
      <w:numFmt w:val="decimal"/>
      <w:lvlText w:val="%1.%2.%3"/>
      <w:lvlJc w:val="left"/>
      <w:pPr>
        <w:tabs>
          <w:tab w:val="left" w:pos="720"/>
        </w:tabs>
        <w:ind w:left="1140" w:hanging="720"/>
      </w:pPr>
      <w:rPr>
        <w:rFonts w:hint="eastAsia"/>
      </w:rPr>
    </w:lvl>
    <w:lvl w:ilvl="3">
      <w:start w:val="1"/>
      <w:numFmt w:val="decimal"/>
      <w:lvlText w:val="%1.%2.%3.%4"/>
      <w:lvlJc w:val="left"/>
      <w:pPr>
        <w:tabs>
          <w:tab w:val="left" w:pos="864"/>
        </w:tabs>
        <w:ind w:left="864" w:hanging="864"/>
      </w:pPr>
      <w:rPr>
        <w:rFonts w:eastAsia="微软雅黑" w:hint="eastAsia"/>
        <w:sz w:val="24"/>
        <w:szCs w:val="24"/>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371F6E46"/>
    <w:multiLevelType w:val="multilevel"/>
    <w:tmpl w:val="371F6E46"/>
    <w:lvl w:ilvl="0">
      <w:start w:val="1"/>
      <w:numFmt w:val="decimal"/>
      <w:lvlText w:val="%1"/>
      <w:lvlJc w:val="left"/>
      <w:pPr>
        <w:tabs>
          <w:tab w:val="left" w:pos="432"/>
        </w:tabs>
        <w:ind w:left="432" w:hanging="432"/>
      </w:pPr>
      <w:rPr>
        <w:rFonts w:hint="eastAsia"/>
        <w:b w:val="0"/>
      </w:rPr>
    </w:lvl>
    <w:lvl w:ilvl="1">
      <w:start w:val="1"/>
      <w:numFmt w:val="decimal"/>
      <w:suff w:val="space"/>
      <w:lvlText w:val="4.%2"/>
      <w:lvlJc w:val="left"/>
      <w:pPr>
        <w:ind w:left="440" w:hanging="440"/>
      </w:pPr>
      <w:rPr>
        <w:rFonts w:ascii="黑体" w:eastAsia="黑体" w:hAnsi="黑体" w:cs="Times New Roman" w:hint="default"/>
      </w:rPr>
    </w:lvl>
    <w:lvl w:ilvl="2">
      <w:start w:val="1"/>
      <w:numFmt w:val="decimal"/>
      <w:lvlText w:val="%1.%2.%3"/>
      <w:lvlJc w:val="left"/>
      <w:pPr>
        <w:tabs>
          <w:tab w:val="left" w:pos="720"/>
        </w:tabs>
        <w:ind w:left="1140" w:hanging="720"/>
      </w:pPr>
      <w:rPr>
        <w:rFonts w:hint="eastAsia"/>
      </w:rPr>
    </w:lvl>
    <w:lvl w:ilvl="3">
      <w:start w:val="1"/>
      <w:numFmt w:val="decimal"/>
      <w:lvlText w:val="%1.%2.%3.%4"/>
      <w:lvlJc w:val="left"/>
      <w:pPr>
        <w:tabs>
          <w:tab w:val="left" w:pos="864"/>
        </w:tabs>
        <w:ind w:left="864" w:hanging="864"/>
      </w:pPr>
      <w:rPr>
        <w:rFonts w:eastAsia="微软雅黑" w:hint="eastAsia"/>
        <w:sz w:val="24"/>
        <w:szCs w:val="24"/>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15:restartNumberingAfterBreak="0">
    <w:nsid w:val="49F86CE6"/>
    <w:multiLevelType w:val="multilevel"/>
    <w:tmpl w:val="49F86CE6"/>
    <w:lvl w:ilvl="0">
      <w:start w:val="1"/>
      <w:numFmt w:val="decimal"/>
      <w:lvlText w:val="%1"/>
      <w:lvlJc w:val="left"/>
      <w:pPr>
        <w:tabs>
          <w:tab w:val="left" w:pos="432"/>
        </w:tabs>
        <w:ind w:left="432" w:hanging="432"/>
      </w:pPr>
      <w:rPr>
        <w:rFonts w:hint="eastAsia"/>
        <w:b w:val="0"/>
      </w:rPr>
    </w:lvl>
    <w:lvl w:ilvl="1">
      <w:start w:val="1"/>
      <w:numFmt w:val="decimal"/>
      <w:suff w:val="space"/>
      <w:lvlText w:val="3.%2"/>
      <w:lvlJc w:val="left"/>
      <w:pPr>
        <w:ind w:left="440" w:hanging="440"/>
      </w:pPr>
      <w:rPr>
        <w:rFonts w:hint="eastAsia"/>
      </w:rPr>
    </w:lvl>
    <w:lvl w:ilvl="2">
      <w:start w:val="1"/>
      <w:numFmt w:val="decimal"/>
      <w:suff w:val="space"/>
      <w:lvlText w:val="3.1.%3"/>
      <w:lvlJc w:val="left"/>
      <w:pPr>
        <w:ind w:left="860" w:hanging="440"/>
      </w:pPr>
      <w:rPr>
        <w:rFonts w:ascii="黑体" w:eastAsia="黑体" w:hAnsi="黑体" w:cs="Times New Roman" w:hint="default"/>
      </w:rPr>
    </w:lvl>
    <w:lvl w:ilvl="3">
      <w:start w:val="1"/>
      <w:numFmt w:val="decimal"/>
      <w:lvlText w:val="%1.%2.%3.%4"/>
      <w:lvlJc w:val="left"/>
      <w:pPr>
        <w:tabs>
          <w:tab w:val="left" w:pos="864"/>
        </w:tabs>
        <w:ind w:left="864" w:hanging="864"/>
      </w:pPr>
      <w:rPr>
        <w:rFonts w:eastAsia="微软雅黑" w:hint="eastAsia"/>
        <w:sz w:val="24"/>
        <w:szCs w:val="24"/>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 w15:restartNumberingAfterBreak="0">
    <w:nsid w:val="5BC25C97"/>
    <w:multiLevelType w:val="multilevel"/>
    <w:tmpl w:val="5BC25C97"/>
    <w:lvl w:ilvl="0">
      <w:start w:val="1"/>
      <w:numFmt w:val="decimal"/>
      <w:lvlText w:val="%1"/>
      <w:lvlJc w:val="left"/>
      <w:pPr>
        <w:tabs>
          <w:tab w:val="left" w:pos="432"/>
        </w:tabs>
        <w:ind w:left="432" w:hanging="432"/>
      </w:pPr>
      <w:rPr>
        <w:rFonts w:hint="eastAsia"/>
        <w:b w:val="0"/>
      </w:rPr>
    </w:lvl>
    <w:lvl w:ilvl="1">
      <w:start w:val="1"/>
      <w:numFmt w:val="decimal"/>
      <w:suff w:val="space"/>
      <w:lvlText w:val="3.%2"/>
      <w:lvlJc w:val="left"/>
      <w:pPr>
        <w:ind w:left="440" w:hanging="440"/>
      </w:pPr>
      <w:rPr>
        <w:rFonts w:hint="eastAsia"/>
      </w:rPr>
    </w:lvl>
    <w:lvl w:ilvl="2">
      <w:start w:val="1"/>
      <w:numFmt w:val="decimal"/>
      <w:suff w:val="space"/>
      <w:lvlText w:val="3.2.%3"/>
      <w:lvlJc w:val="left"/>
      <w:pPr>
        <w:ind w:left="860" w:hanging="440"/>
      </w:pPr>
      <w:rPr>
        <w:rFonts w:ascii="黑体" w:eastAsia="黑体" w:hAnsi="黑体" w:cs="Times New Roman" w:hint="default"/>
      </w:rPr>
    </w:lvl>
    <w:lvl w:ilvl="3">
      <w:start w:val="1"/>
      <w:numFmt w:val="decimal"/>
      <w:lvlText w:val="%1.%2.%3.%4"/>
      <w:lvlJc w:val="left"/>
      <w:pPr>
        <w:tabs>
          <w:tab w:val="left" w:pos="864"/>
        </w:tabs>
        <w:ind w:left="864" w:hanging="864"/>
      </w:pPr>
      <w:rPr>
        <w:rFonts w:eastAsia="微软雅黑" w:hint="eastAsia"/>
        <w:sz w:val="24"/>
        <w:szCs w:val="24"/>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 w15:restartNumberingAfterBreak="0">
    <w:nsid w:val="61FC5D1E"/>
    <w:multiLevelType w:val="multilevel"/>
    <w:tmpl w:val="61FC5D1E"/>
    <w:lvl w:ilvl="0">
      <w:start w:val="1"/>
      <w:numFmt w:val="chineseCountingThousand"/>
      <w:suff w:val="nothing"/>
      <w:lvlText w:val="%1、"/>
      <w:lvlJc w:val="left"/>
      <w:pPr>
        <w:ind w:left="432" w:hanging="432"/>
      </w:pPr>
      <w:rPr>
        <w:rFonts w:hint="eastAsia"/>
        <w:b w:val="0"/>
      </w:rPr>
    </w:lvl>
    <w:lvl w:ilvl="1">
      <w:start w:val="1"/>
      <w:numFmt w:val="decimal"/>
      <w:lvlText w:val="%1.%2"/>
      <w:lvlJc w:val="left"/>
      <w:pPr>
        <w:tabs>
          <w:tab w:val="left" w:pos="576"/>
        </w:tabs>
        <w:ind w:left="576" w:hanging="576"/>
      </w:pPr>
      <w:rPr>
        <w:rFonts w:hint="eastAsia"/>
        <w:color w:val="000000"/>
      </w:rPr>
    </w:lvl>
    <w:lvl w:ilvl="2">
      <w:start w:val="1"/>
      <w:numFmt w:val="decimal"/>
      <w:lvlText w:val="%1.%2.%3"/>
      <w:lvlJc w:val="left"/>
      <w:pPr>
        <w:tabs>
          <w:tab w:val="left" w:pos="720"/>
        </w:tabs>
        <w:ind w:left="1140" w:hanging="720"/>
      </w:pPr>
      <w:rPr>
        <w:rFonts w:hint="eastAsia"/>
      </w:rPr>
    </w:lvl>
    <w:lvl w:ilvl="3">
      <w:start w:val="1"/>
      <w:numFmt w:val="decimal"/>
      <w:lvlText w:val="%1.%2.%3.%4"/>
      <w:lvlJc w:val="left"/>
      <w:pPr>
        <w:tabs>
          <w:tab w:val="left" w:pos="864"/>
        </w:tabs>
        <w:ind w:left="864" w:hanging="864"/>
      </w:pPr>
      <w:rPr>
        <w:rFonts w:eastAsia="微软雅黑" w:hint="eastAsia"/>
        <w:sz w:val="24"/>
        <w:szCs w:val="24"/>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530798493">
    <w:abstractNumId w:val="5"/>
  </w:num>
  <w:num w:numId="2" w16cid:durableId="1145707149">
    <w:abstractNumId w:val="1"/>
  </w:num>
  <w:num w:numId="3" w16cid:durableId="495804347">
    <w:abstractNumId w:val="3"/>
  </w:num>
  <w:num w:numId="4" w16cid:durableId="1567567021">
    <w:abstractNumId w:val="4"/>
  </w:num>
  <w:num w:numId="5" w16cid:durableId="674918378">
    <w:abstractNumId w:val="2"/>
  </w:num>
  <w:num w:numId="6" w16cid:durableId="114612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autoHyphenation/>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jb3VudCI6NjYsImhkaWQiOiI4Y2QzNDFiYzM0OTM3NDM4MGQ2OTQ0MzY3MmI3NWQ1MCIsInVzZXJDb3VudCI6NjZ9"/>
  </w:docVars>
  <w:rsids>
    <w:rsidRoot w:val="00C43246"/>
    <w:rsid w:val="00005250"/>
    <w:rsid w:val="0009487C"/>
    <w:rsid w:val="000D5C88"/>
    <w:rsid w:val="001172DF"/>
    <w:rsid w:val="001732EE"/>
    <w:rsid w:val="00177954"/>
    <w:rsid w:val="0019387E"/>
    <w:rsid w:val="002015EE"/>
    <w:rsid w:val="00227B35"/>
    <w:rsid w:val="00290026"/>
    <w:rsid w:val="002C4918"/>
    <w:rsid w:val="00327EF7"/>
    <w:rsid w:val="003344F5"/>
    <w:rsid w:val="0034003F"/>
    <w:rsid w:val="00340748"/>
    <w:rsid w:val="00361AAF"/>
    <w:rsid w:val="00390A05"/>
    <w:rsid w:val="003A6942"/>
    <w:rsid w:val="00422D31"/>
    <w:rsid w:val="004D0B8F"/>
    <w:rsid w:val="004D1395"/>
    <w:rsid w:val="004E24A1"/>
    <w:rsid w:val="0052420C"/>
    <w:rsid w:val="00564A02"/>
    <w:rsid w:val="00572592"/>
    <w:rsid w:val="005A35B8"/>
    <w:rsid w:val="005F1CF9"/>
    <w:rsid w:val="006A434A"/>
    <w:rsid w:val="006D3543"/>
    <w:rsid w:val="007108BE"/>
    <w:rsid w:val="00760051"/>
    <w:rsid w:val="00794D7D"/>
    <w:rsid w:val="007E30EE"/>
    <w:rsid w:val="007F752A"/>
    <w:rsid w:val="008213E1"/>
    <w:rsid w:val="00865035"/>
    <w:rsid w:val="00871912"/>
    <w:rsid w:val="008E20D5"/>
    <w:rsid w:val="00916646"/>
    <w:rsid w:val="009C3DD0"/>
    <w:rsid w:val="009E3631"/>
    <w:rsid w:val="00A01767"/>
    <w:rsid w:val="00A700A9"/>
    <w:rsid w:val="00A7393C"/>
    <w:rsid w:val="00AD54FA"/>
    <w:rsid w:val="00B12155"/>
    <w:rsid w:val="00B325C5"/>
    <w:rsid w:val="00B7075F"/>
    <w:rsid w:val="00B818A9"/>
    <w:rsid w:val="00BB4D15"/>
    <w:rsid w:val="00C227D1"/>
    <w:rsid w:val="00C410E5"/>
    <w:rsid w:val="00C43246"/>
    <w:rsid w:val="00C605D9"/>
    <w:rsid w:val="00C81F86"/>
    <w:rsid w:val="00C82003"/>
    <w:rsid w:val="00CE6F19"/>
    <w:rsid w:val="00D1253C"/>
    <w:rsid w:val="00DC0647"/>
    <w:rsid w:val="00E1387B"/>
    <w:rsid w:val="00E27AA3"/>
    <w:rsid w:val="00E84953"/>
    <w:rsid w:val="00ED5BCE"/>
    <w:rsid w:val="00F309A8"/>
    <w:rsid w:val="00F44945"/>
    <w:rsid w:val="00FB7481"/>
    <w:rsid w:val="00FF0BA9"/>
    <w:rsid w:val="02E85DEE"/>
    <w:rsid w:val="05A855C2"/>
    <w:rsid w:val="0AE224C1"/>
    <w:rsid w:val="106043C7"/>
    <w:rsid w:val="10D72C70"/>
    <w:rsid w:val="12ED5CBA"/>
    <w:rsid w:val="145A737F"/>
    <w:rsid w:val="160457D1"/>
    <w:rsid w:val="168C45E3"/>
    <w:rsid w:val="16996E0D"/>
    <w:rsid w:val="16F75359"/>
    <w:rsid w:val="195379D4"/>
    <w:rsid w:val="1D395EDF"/>
    <w:rsid w:val="1D97FD31"/>
    <w:rsid w:val="1E223EC4"/>
    <w:rsid w:val="1E6C03DB"/>
    <w:rsid w:val="1ECE699F"/>
    <w:rsid w:val="2059673D"/>
    <w:rsid w:val="20CE0ED9"/>
    <w:rsid w:val="21D20555"/>
    <w:rsid w:val="21DF3764"/>
    <w:rsid w:val="26301CEE"/>
    <w:rsid w:val="26975BC4"/>
    <w:rsid w:val="283E2079"/>
    <w:rsid w:val="2B716A0C"/>
    <w:rsid w:val="2DB256DE"/>
    <w:rsid w:val="2E3D144C"/>
    <w:rsid w:val="2E77B615"/>
    <w:rsid w:val="2FFD5337"/>
    <w:rsid w:val="31B45EC9"/>
    <w:rsid w:val="31FF0364"/>
    <w:rsid w:val="32470AEB"/>
    <w:rsid w:val="38966588"/>
    <w:rsid w:val="3A9E214A"/>
    <w:rsid w:val="3B9558B8"/>
    <w:rsid w:val="3BBFD5A3"/>
    <w:rsid w:val="3C675E94"/>
    <w:rsid w:val="3C8979E5"/>
    <w:rsid w:val="3CED7E79"/>
    <w:rsid w:val="3D421C5C"/>
    <w:rsid w:val="3DA23079"/>
    <w:rsid w:val="3E304B29"/>
    <w:rsid w:val="3FE71217"/>
    <w:rsid w:val="40447564"/>
    <w:rsid w:val="40DE086C"/>
    <w:rsid w:val="42B86E9B"/>
    <w:rsid w:val="43563DB9"/>
    <w:rsid w:val="43747266"/>
    <w:rsid w:val="44F85ABD"/>
    <w:rsid w:val="45A81449"/>
    <w:rsid w:val="46790A77"/>
    <w:rsid w:val="46FA7CC4"/>
    <w:rsid w:val="470E1780"/>
    <w:rsid w:val="48DE4B07"/>
    <w:rsid w:val="49747FC0"/>
    <w:rsid w:val="4A890D0D"/>
    <w:rsid w:val="4A9338E0"/>
    <w:rsid w:val="4BEA0C67"/>
    <w:rsid w:val="4C4023DB"/>
    <w:rsid w:val="4E0E456A"/>
    <w:rsid w:val="4E14629C"/>
    <w:rsid w:val="4E3E294A"/>
    <w:rsid w:val="4E41243B"/>
    <w:rsid w:val="506776B0"/>
    <w:rsid w:val="506C28B5"/>
    <w:rsid w:val="50C85F02"/>
    <w:rsid w:val="516F72BF"/>
    <w:rsid w:val="532F5062"/>
    <w:rsid w:val="54CD2C7A"/>
    <w:rsid w:val="5740050C"/>
    <w:rsid w:val="57482A8C"/>
    <w:rsid w:val="57846F64"/>
    <w:rsid w:val="57DB745C"/>
    <w:rsid w:val="58B93872"/>
    <w:rsid w:val="58D26BBB"/>
    <w:rsid w:val="59930F48"/>
    <w:rsid w:val="5C9A78E6"/>
    <w:rsid w:val="5CFD5EAA"/>
    <w:rsid w:val="5D7A3273"/>
    <w:rsid w:val="5D7D7450"/>
    <w:rsid w:val="5FB64FFF"/>
    <w:rsid w:val="612A78BE"/>
    <w:rsid w:val="62C924F6"/>
    <w:rsid w:val="63B4281C"/>
    <w:rsid w:val="67B6759E"/>
    <w:rsid w:val="6880291B"/>
    <w:rsid w:val="6A5C267E"/>
    <w:rsid w:val="6A902328"/>
    <w:rsid w:val="6A974275"/>
    <w:rsid w:val="6E0E5B84"/>
    <w:rsid w:val="6E6F515D"/>
    <w:rsid w:val="71D75AD4"/>
    <w:rsid w:val="727C4C20"/>
    <w:rsid w:val="73DD1EE0"/>
    <w:rsid w:val="749A6048"/>
    <w:rsid w:val="74B732A8"/>
    <w:rsid w:val="769D3E02"/>
    <w:rsid w:val="76B4114C"/>
    <w:rsid w:val="76BD44A5"/>
    <w:rsid w:val="76FF686B"/>
    <w:rsid w:val="79660E24"/>
    <w:rsid w:val="7B4C4049"/>
    <w:rsid w:val="7B6018A2"/>
    <w:rsid w:val="7C4E5B9F"/>
    <w:rsid w:val="7CADEBA0"/>
    <w:rsid w:val="7CED27FE"/>
    <w:rsid w:val="7DEF9758"/>
    <w:rsid w:val="7EE05429"/>
    <w:rsid w:val="7F2350C1"/>
    <w:rsid w:val="7F4D0392"/>
    <w:rsid w:val="7FF67BEE"/>
    <w:rsid w:val="B531B1DA"/>
    <w:rsid w:val="DB0F7E6F"/>
    <w:rsid w:val="DEF9B1DD"/>
    <w:rsid w:val="DEFFE942"/>
    <w:rsid w:val="E3F2C250"/>
    <w:rsid w:val="E9B73FE3"/>
    <w:rsid w:val="FEE7D6F2"/>
    <w:rsid w:val="FFFB5BA9"/>
    <w:rsid w:val="FFFFAAA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CD1C6"/>
  <w15:docId w15:val="{3A95147D-CCB5-4B50-BAD8-8FCE398E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250"/>
    <w:pPr>
      <w:widowControl w:val="0"/>
      <w:suppressAutoHyphens/>
      <w:ind w:firstLineChars="200" w:firstLine="200"/>
      <w:jc w:val="both"/>
    </w:pPr>
    <w:rPr>
      <w:rFonts w:eastAsia="仿宋_GB2312"/>
      <w:kern w:val="2"/>
      <w:sz w:val="28"/>
      <w:szCs w:val="22"/>
    </w:rPr>
  </w:style>
  <w:style w:type="paragraph" w:styleId="1">
    <w:name w:val="heading 1"/>
    <w:basedOn w:val="a"/>
    <w:next w:val="a"/>
    <w:link w:val="10"/>
    <w:uiPriority w:val="9"/>
    <w:qFormat/>
    <w:pPr>
      <w:keepNext/>
      <w:keepLines/>
      <w:spacing w:before="340" w:after="330" w:line="576" w:lineRule="auto"/>
      <w:outlineLvl w:val="0"/>
    </w:pPr>
    <w:rPr>
      <w:b/>
      <w:sz w:val="44"/>
    </w:rPr>
  </w:style>
  <w:style w:type="paragraph" w:styleId="2">
    <w:name w:val="heading 2"/>
    <w:basedOn w:val="a"/>
    <w:next w:val="a"/>
    <w:link w:val="20"/>
    <w:uiPriority w:val="9"/>
    <w:unhideWhenUsed/>
    <w:qFormat/>
    <w:pPr>
      <w:keepNext/>
      <w:keepLines/>
      <w:spacing w:before="260" w:after="260" w:line="415"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5" w:lineRule="auto"/>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40" w:line="276" w:lineRule="auto"/>
    </w:pPr>
  </w:style>
  <w:style w:type="paragraph" w:styleId="a4">
    <w:name w:val="caption"/>
    <w:basedOn w:val="a"/>
    <w:next w:val="a"/>
    <w:qFormat/>
    <w:pPr>
      <w:suppressLineNumbers/>
      <w:ind w:firstLineChars="0" w:firstLine="0"/>
      <w:jc w:val="center"/>
    </w:pPr>
    <w:rPr>
      <w:rFonts w:eastAsia="黑体" w:cs="Noto Sans Devanagari"/>
      <w:iCs/>
      <w:sz w:val="21"/>
      <w:szCs w:val="24"/>
    </w:rPr>
  </w:style>
  <w:style w:type="character" w:styleId="a5">
    <w:name w:val="annotation reference"/>
    <w:basedOn w:val="a0"/>
    <w:qFormat/>
    <w:rPr>
      <w:sz w:val="21"/>
      <w:szCs w:val="21"/>
    </w:rPr>
  </w:style>
  <w:style w:type="paragraph" w:styleId="a6">
    <w:name w:val="annotation text"/>
    <w:basedOn w:val="a"/>
    <w:link w:val="a7"/>
    <w:qFormat/>
    <w:pPr>
      <w:jc w:val="left"/>
    </w:pPr>
  </w:style>
  <w:style w:type="paragraph" w:styleId="a8">
    <w:name w:val="annotation subject"/>
    <w:basedOn w:val="a6"/>
    <w:next w:val="a6"/>
    <w:link w:val="a9"/>
    <w:qFormat/>
    <w:rPr>
      <w:b/>
      <w:bCs/>
    </w:rPr>
  </w:style>
  <w:style w:type="paragraph" w:styleId="aa">
    <w:name w:val="footer"/>
    <w:basedOn w:val="a"/>
    <w:link w:val="ab"/>
    <w:uiPriority w:val="99"/>
    <w:qFormat/>
    <w:pPr>
      <w:tabs>
        <w:tab w:val="center" w:pos="4153"/>
        <w:tab w:val="right" w:pos="8306"/>
      </w:tabs>
      <w:snapToGrid w:val="0"/>
      <w:jc w:val="left"/>
    </w:pPr>
    <w:rPr>
      <w:sz w:val="18"/>
    </w:rPr>
  </w:style>
  <w:style w:type="paragraph" w:styleId="ac">
    <w:name w:val="header"/>
    <w:basedOn w:val="a"/>
    <w:qFormat/>
    <w:pPr>
      <w:pBdr>
        <w:bottom w:val="single" w:sz="6" w:space="1" w:color="000000"/>
      </w:pBdr>
      <w:tabs>
        <w:tab w:val="center" w:pos="4153"/>
        <w:tab w:val="right" w:pos="8306"/>
      </w:tabs>
      <w:snapToGrid w:val="0"/>
      <w:jc w:val="center"/>
    </w:pPr>
    <w:rPr>
      <w:sz w:val="18"/>
      <w:szCs w:val="18"/>
    </w:rPr>
  </w:style>
  <w:style w:type="character" w:styleId="ad">
    <w:name w:val="Hyperlink"/>
    <w:basedOn w:val="a0"/>
    <w:uiPriority w:val="99"/>
    <w:unhideWhenUsed/>
    <w:qFormat/>
    <w:rPr>
      <w:color w:val="0563C1" w:themeColor="hyperlink"/>
      <w:u w:val="single"/>
    </w:rPr>
  </w:style>
  <w:style w:type="paragraph" w:styleId="ae">
    <w:name w:val="List"/>
    <w:basedOn w:val="a3"/>
    <w:qFormat/>
    <w:rPr>
      <w:rFonts w:cs="Noto Sans Devanagari"/>
    </w:rPr>
  </w:style>
  <w:style w:type="paragraph" w:styleId="af">
    <w:name w:val="Normal Indent"/>
    <w:basedOn w:val="a"/>
    <w:qFormat/>
    <w:pPr>
      <w:suppressAutoHyphens w:val="0"/>
      <w:adjustRightInd w:val="0"/>
      <w:snapToGrid w:val="0"/>
      <w:spacing w:before="240" w:line="360" w:lineRule="atLeast"/>
      <w:ind w:firstLine="420"/>
      <w:jc w:val="left"/>
    </w:pPr>
    <w:rPr>
      <w:rFonts w:ascii="宋体"/>
      <w:szCs w:val="20"/>
    </w:rPr>
  </w:style>
  <w:style w:type="character" w:styleId="af0">
    <w:name w:val="Strong"/>
    <w:basedOn w:val="a0"/>
    <w:qFormat/>
    <w:rPr>
      <w:b/>
    </w:rPr>
  </w:style>
  <w:style w:type="table" w:styleId="af1">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2">
    <w:name w:val="Title"/>
    <w:basedOn w:val="a"/>
    <w:qFormat/>
    <w:pPr>
      <w:widowControl/>
      <w:jc w:val="center"/>
    </w:pPr>
    <w:rPr>
      <w:rFonts w:ascii="Arial" w:hAnsi="Arial" w:cs="Arial"/>
      <w:b/>
      <w:bCs/>
      <w:kern w:val="0"/>
      <w:sz w:val="36"/>
      <w:szCs w:val="36"/>
    </w:rPr>
  </w:style>
  <w:style w:type="paragraph" w:styleId="TOC1">
    <w:name w:val="toc 1"/>
    <w:basedOn w:val="a"/>
    <w:next w:val="a"/>
    <w:uiPriority w:val="39"/>
    <w:qFormat/>
    <w:pPr>
      <w:tabs>
        <w:tab w:val="right" w:leader="dot" w:pos="8296"/>
      </w:tabs>
      <w:spacing w:before="120" w:after="120"/>
      <w:jc w:val="left"/>
    </w:pPr>
    <w:rPr>
      <w:b/>
      <w:bCs/>
      <w:caps/>
      <w:sz w:val="20"/>
    </w:rPr>
  </w:style>
  <w:style w:type="paragraph" w:styleId="TOC2">
    <w:name w:val="toc 2"/>
    <w:basedOn w:val="a"/>
    <w:next w:val="a"/>
    <w:uiPriority w:val="39"/>
    <w:qFormat/>
    <w:pPr>
      <w:ind w:left="210"/>
      <w:jc w:val="left"/>
    </w:pPr>
    <w:rPr>
      <w:smallCaps/>
      <w:sz w:val="20"/>
    </w:rPr>
  </w:style>
  <w:style w:type="paragraph" w:styleId="TOC3">
    <w:name w:val="toc 3"/>
    <w:basedOn w:val="a"/>
    <w:next w:val="a"/>
    <w:qFormat/>
    <w:pPr>
      <w:tabs>
        <w:tab w:val="left" w:pos="1265"/>
        <w:tab w:val="right" w:leader="dot" w:pos="8296"/>
      </w:tabs>
      <w:ind w:left="420"/>
      <w:jc w:val="left"/>
    </w:pPr>
    <w:rPr>
      <w:i/>
      <w:iCs/>
      <w:sz w:val="20"/>
    </w:rPr>
  </w:style>
  <w:style w:type="character" w:customStyle="1" w:styleId="Internet">
    <w:name w:val="Internet 链接"/>
    <w:basedOn w:val="a0"/>
    <w:qFormat/>
    <w:rPr>
      <w:color w:val="0000FF"/>
      <w:u w:val="single"/>
    </w:rPr>
  </w:style>
  <w:style w:type="character" w:customStyle="1" w:styleId="af3">
    <w:name w:val="索引链接"/>
    <w:qFormat/>
  </w:style>
  <w:style w:type="paragraph" w:customStyle="1" w:styleId="af4">
    <w:name w:val="标题样式"/>
    <w:basedOn w:val="a"/>
    <w:next w:val="a3"/>
    <w:qFormat/>
    <w:pPr>
      <w:keepNext/>
      <w:spacing w:before="240" w:after="120"/>
    </w:pPr>
    <w:rPr>
      <w:rFonts w:ascii="Carlito" w:eastAsia="Noto Sans SC Regular" w:hAnsi="Carlito" w:cs="Noto Sans Devanagari"/>
      <w:szCs w:val="28"/>
    </w:rPr>
  </w:style>
  <w:style w:type="paragraph" w:customStyle="1" w:styleId="af5">
    <w:name w:val="索引"/>
    <w:basedOn w:val="a"/>
    <w:qFormat/>
    <w:pPr>
      <w:suppressLineNumbers/>
    </w:pPr>
    <w:rPr>
      <w:rFonts w:cs="Noto Sans Devanagari"/>
    </w:rPr>
  </w:style>
  <w:style w:type="paragraph" w:customStyle="1" w:styleId="af6">
    <w:name w:val="页眉与页脚"/>
    <w:basedOn w:val="a"/>
    <w:qFormat/>
  </w:style>
  <w:style w:type="paragraph" w:customStyle="1" w:styleId="11">
    <w:name w:val="列表段落1"/>
    <w:basedOn w:val="a"/>
    <w:uiPriority w:val="34"/>
    <w:qFormat/>
    <w:pPr>
      <w:ind w:firstLine="420"/>
    </w:pPr>
  </w:style>
  <w:style w:type="paragraph" w:customStyle="1" w:styleId="WPSOffice1">
    <w:name w:val="WPSOffice手动目录 1"/>
    <w:qFormat/>
    <w:pPr>
      <w:suppressAutoHyphens/>
    </w:pPr>
    <w:rPr>
      <w:rFonts w:asciiTheme="minorHAnsi" w:eastAsiaTheme="minorEastAsia" w:hAnsiTheme="minorHAnsi" w:cstheme="minorBidi"/>
      <w:lang w:bidi="hi-IN"/>
    </w:rPr>
  </w:style>
  <w:style w:type="paragraph" w:customStyle="1" w:styleId="Style2">
    <w:name w:val="_Style 2"/>
    <w:basedOn w:val="a"/>
    <w:uiPriority w:val="34"/>
    <w:qFormat/>
    <w:pPr>
      <w:ind w:firstLine="420"/>
    </w:pPr>
  </w:style>
  <w:style w:type="paragraph" w:customStyle="1" w:styleId="Style1">
    <w:name w:val="_Style 1"/>
    <w:basedOn w:val="a"/>
    <w:uiPriority w:val="34"/>
    <w:qFormat/>
    <w:pPr>
      <w:ind w:firstLine="420"/>
    </w:pPr>
  </w:style>
  <w:style w:type="paragraph" w:customStyle="1" w:styleId="p1">
    <w:name w:val="p1"/>
    <w:basedOn w:val="a"/>
    <w:qFormat/>
    <w:pPr>
      <w:jc w:val="left"/>
    </w:pPr>
    <w:rPr>
      <w:rFonts w:ascii=".pingfang sc" w:eastAsia=".pingfang sc" w:hAnsi=".pingfang sc"/>
      <w:color w:val="000000"/>
      <w:kern w:val="0"/>
      <w:sz w:val="26"/>
      <w:szCs w:val="26"/>
    </w:rPr>
  </w:style>
  <w:style w:type="paragraph" w:customStyle="1" w:styleId="WPSOffice2">
    <w:name w:val="WPSOffice手动目录 2"/>
    <w:qFormat/>
    <w:rsid w:val="00005250"/>
    <w:pPr>
      <w:suppressAutoHyphens/>
    </w:pPr>
    <w:rPr>
      <w:lang w:bidi="hi-IN"/>
    </w:rPr>
  </w:style>
  <w:style w:type="paragraph" w:customStyle="1" w:styleId="af7">
    <w:name w:val="小标题"/>
    <w:basedOn w:val="a"/>
    <w:qFormat/>
    <w:pPr>
      <w:suppressAutoHyphens w:val="0"/>
      <w:adjustRightInd w:val="0"/>
      <w:snapToGrid w:val="0"/>
      <w:spacing w:before="240" w:line="360" w:lineRule="atLeast"/>
      <w:ind w:leftChars="200" w:left="420"/>
      <w:jc w:val="left"/>
    </w:pPr>
    <w:rPr>
      <w:rFonts w:ascii="黑体" w:eastAsia="黑体"/>
      <w:b/>
      <w:szCs w:val="20"/>
    </w:rPr>
  </w:style>
  <w:style w:type="paragraph" w:customStyle="1" w:styleId="af8">
    <w:name w:val="段"/>
    <w:qFormat/>
    <w:rsid w:val="00005250"/>
    <w:pPr>
      <w:autoSpaceDE w:val="0"/>
      <w:autoSpaceDN w:val="0"/>
      <w:ind w:firstLineChars="200" w:firstLine="200"/>
      <w:jc w:val="both"/>
    </w:pPr>
    <w:rPr>
      <w:rFonts w:ascii="宋体"/>
      <w:sz w:val="21"/>
    </w:rPr>
  </w:style>
  <w:style w:type="character" w:customStyle="1" w:styleId="ab">
    <w:name w:val="页脚 字符"/>
    <w:basedOn w:val="a0"/>
    <w:link w:val="aa"/>
    <w:uiPriority w:val="99"/>
    <w:qFormat/>
    <w:rPr>
      <w:kern w:val="2"/>
      <w:sz w:val="18"/>
      <w:szCs w:val="22"/>
      <w:lang w:bidi="ar-SA"/>
    </w:rPr>
  </w:style>
  <w:style w:type="character" w:customStyle="1" w:styleId="a7">
    <w:name w:val="批注文字 字符"/>
    <w:basedOn w:val="a0"/>
    <w:link w:val="a6"/>
    <w:qFormat/>
    <w:rPr>
      <w:kern w:val="2"/>
      <w:sz w:val="21"/>
      <w:szCs w:val="22"/>
    </w:rPr>
  </w:style>
  <w:style w:type="character" w:customStyle="1" w:styleId="a9">
    <w:name w:val="批注主题 字符"/>
    <w:basedOn w:val="a7"/>
    <w:link w:val="a8"/>
    <w:qFormat/>
    <w:rPr>
      <w:b/>
      <w:bCs/>
      <w:kern w:val="2"/>
      <w:sz w:val="21"/>
      <w:szCs w:val="22"/>
    </w:rPr>
  </w:style>
  <w:style w:type="paragraph" w:customStyle="1" w:styleId="12">
    <w:name w:val="封面1"/>
    <w:basedOn w:val="1"/>
    <w:link w:val="13"/>
    <w:qFormat/>
    <w:pPr>
      <w:suppressAutoHyphens w:val="0"/>
      <w:spacing w:before="240" w:after="240" w:line="480" w:lineRule="auto"/>
      <w:ind w:firstLineChars="0" w:firstLine="0"/>
      <w:jc w:val="center"/>
    </w:pPr>
    <w:rPr>
      <w:rFonts w:eastAsia="黑体" w:cstheme="minorBidi"/>
      <w:bCs/>
      <w:kern w:val="44"/>
      <w:szCs w:val="44"/>
    </w:rPr>
  </w:style>
  <w:style w:type="character" w:customStyle="1" w:styleId="13">
    <w:name w:val="封面1 字符"/>
    <w:basedOn w:val="a0"/>
    <w:link w:val="12"/>
    <w:qFormat/>
    <w:rPr>
      <w:rFonts w:eastAsia="黑体" w:cstheme="minorBidi"/>
      <w:b/>
      <w:bCs/>
      <w:kern w:val="44"/>
      <w:sz w:val="44"/>
      <w:szCs w:val="44"/>
    </w:rPr>
  </w:style>
  <w:style w:type="character" w:customStyle="1" w:styleId="10">
    <w:name w:val="标题 1 字符"/>
    <w:basedOn w:val="a0"/>
    <w:link w:val="1"/>
    <w:uiPriority w:val="9"/>
    <w:qFormat/>
    <w:rPr>
      <w:rFonts w:eastAsia="仿宋_GB2312"/>
      <w:b/>
      <w:kern w:val="2"/>
      <w:sz w:val="44"/>
      <w:szCs w:val="22"/>
    </w:rPr>
  </w:style>
  <w:style w:type="character" w:customStyle="1" w:styleId="20">
    <w:name w:val="标题 2 字符"/>
    <w:basedOn w:val="a0"/>
    <w:link w:val="2"/>
    <w:uiPriority w:val="9"/>
    <w:qFormat/>
    <w:rPr>
      <w:rFonts w:ascii="Arial" w:eastAsia="黑体" w:hAnsi="Arial"/>
      <w:b/>
      <w:kern w:val="2"/>
      <w:sz w:val="32"/>
      <w:szCs w:val="22"/>
    </w:rPr>
  </w:style>
  <w:style w:type="paragraph" w:styleId="af9">
    <w:name w:val="List Paragraph"/>
    <w:basedOn w:val="a"/>
    <w:uiPriority w:val="34"/>
    <w:qFormat/>
    <w:pPr>
      <w:suppressAutoHyphens w:val="0"/>
      <w:ind w:firstLine="420"/>
    </w:pPr>
    <w:rPr>
      <w:rFonts w:cstheme="minorBidi"/>
    </w:rPr>
  </w:style>
  <w:style w:type="character" w:customStyle="1" w:styleId="30">
    <w:name w:val="标题 3 字符"/>
    <w:basedOn w:val="a0"/>
    <w:link w:val="3"/>
    <w:qFormat/>
    <w:rsid w:val="006A434A"/>
    <w:rPr>
      <w:rFonts w:eastAsia="仿宋_GB2312"/>
      <w:kern w:val="2"/>
      <w:sz w:val="24"/>
      <w:szCs w:val="22"/>
    </w:rPr>
  </w:style>
  <w:style w:type="paragraph" w:styleId="afa">
    <w:name w:val="Normal (Web)"/>
    <w:basedOn w:val="a"/>
    <w:uiPriority w:val="99"/>
    <w:unhideWhenUsed/>
    <w:qFormat/>
    <w:rsid w:val="006A434A"/>
    <w:pPr>
      <w:widowControl/>
      <w:suppressAutoHyphens w:val="0"/>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redis.io/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iscv.org/technical/specification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postgresql.org/doc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ariadb.com/kb/en/documentation/" TargetMode="External"/><Relationship Id="rId20" Type="http://schemas.openxmlformats.org/officeDocument/2006/relationships/hyperlink" Target="https://trustedcomputinggrou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https://dev.mysql.com/doc/" TargetMode="External"/><Relationship Id="rId23" Type="http://schemas.openxmlformats.org/officeDocument/2006/relationships/hyperlink" Target="https://www.rust-lang.org/learn" TargetMode="External"/><Relationship Id="rId10" Type="http://schemas.openxmlformats.org/officeDocument/2006/relationships/footer" Target="footer1.xml"/><Relationship Id="rId19" Type="http://schemas.openxmlformats.org/officeDocument/2006/relationships/hyperlink" Target="https://milvus.io/doc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https://openjdk.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321053DF-4338-4D99-BFCB-60AF85D62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1704</Words>
  <Characters>9719</Characters>
  <Application>Microsoft Office Word</Application>
  <DocSecurity>0</DocSecurity>
  <Lines>80</Lines>
  <Paragraphs>22</Paragraphs>
  <ScaleCrop>false</ScaleCrop>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纪涛</dc:creator>
  <cp:lastModifiedBy>Bingshan Chang</cp:lastModifiedBy>
  <cp:revision>1</cp:revision>
  <dcterms:created xsi:type="dcterms:W3CDTF">2021-11-22T19:17:00Z</dcterms:created>
  <dcterms:modified xsi:type="dcterms:W3CDTF">2026-01-18T06:13:00Z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1B07A692EE9C4F8E8CF1F2FB6BDAAC79</vt:lpwstr>
  </property>
  <property fmtid="{D5CDD505-2E9C-101B-9397-08002B2CF9AE}" pid="4" name="KSOProductBuildVer">
    <vt:lpwstr>1033-12.1.0.17900</vt:lpwstr>
  </property>
  <property fmtid="{D5CDD505-2E9C-101B-9397-08002B2CF9AE}" pid="5" name="KSOTemplateUUID">
    <vt:lpwstr>v1.0_mb_zN07cesDtlscje1owySn7w==</vt:lpwstr>
  </property>
  <property fmtid="{D5CDD505-2E9C-101B-9397-08002B2CF9AE}" pid="6" name="LinksUpToDate">
    <vt:bool>false</vt:bool>
  </property>
  <property fmtid="{D5CDD505-2E9C-101B-9397-08002B2CF9AE}" pid="7" name="ScaleCrop">
    <vt:bool>false</vt:bool>
  </property>
  <property fmtid="{D5CDD505-2E9C-101B-9397-08002B2CF9AE}" pid="8" name="KSOTemplateDocerSaveRecord">
    <vt:lpwstr>eyJoZGlkIjoiYTg5YTJlNjhlZDUxYzM5ZjRjNGUwOWE1NTJmZjUyN2QiLCJ1c2VySWQiOiI1NTQ2MjQ2OTkifQ==</vt:lpwstr>
  </property>
</Properties>
</file>