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2953" w14:textId="38B65789" w:rsidR="00142DF2" w:rsidRDefault="00142DF2" w:rsidP="00142DF2">
      <w:pPr>
        <w:jc w:val="center"/>
        <w:rPr>
          <w:b/>
        </w:rPr>
      </w:pPr>
      <w:r>
        <w:rPr>
          <w:b/>
        </w:rPr>
        <w:t>Midway Report</w:t>
      </w:r>
    </w:p>
    <w:p w14:paraId="27FF2075" w14:textId="77777777" w:rsidR="00142DF2" w:rsidRDefault="00142DF2" w:rsidP="00142DF2">
      <w:pPr>
        <w:jc w:val="center"/>
        <w:rPr>
          <w:b/>
        </w:rPr>
      </w:pPr>
      <w:r>
        <w:rPr>
          <w:b/>
        </w:rPr>
        <w:t>FALL 2022</w:t>
      </w:r>
    </w:p>
    <w:p w14:paraId="018CF10A" w14:textId="77777777" w:rsidR="00142DF2" w:rsidRDefault="00142DF2" w:rsidP="00142DF2">
      <w:pPr>
        <w:jc w:val="center"/>
        <w:rPr>
          <w:b/>
        </w:rPr>
      </w:pPr>
      <w:r>
        <w:rPr>
          <w:b/>
        </w:rPr>
        <w:t>SP OBJ ORIENTD PROG 22:839:614:41</w:t>
      </w:r>
    </w:p>
    <w:p w14:paraId="1707B985" w14:textId="77777777" w:rsidR="00142DF2" w:rsidRDefault="00142DF2" w:rsidP="00142DF2">
      <w:pPr>
        <w:jc w:val="center"/>
        <w:rPr>
          <w:b/>
        </w:rPr>
      </w:pPr>
      <w:r>
        <w:rPr>
          <w:b/>
        </w:rPr>
        <w:t>Backtesting Quantitative Trading Strategy on Digital Currencies</w:t>
      </w:r>
    </w:p>
    <w:p w14:paraId="4DB9BB14" w14:textId="049D635D" w:rsidR="00A27799" w:rsidRDefault="00142DF2" w:rsidP="00142DF2">
      <w:pPr>
        <w:jc w:val="center"/>
        <w:rPr>
          <w:b/>
        </w:rPr>
      </w:pPr>
      <w:r>
        <w:rPr>
          <w:b/>
        </w:rPr>
        <w:t>By Lau, Ming Him-ml1762 and Tai, Chun Yi-ct726</w:t>
      </w:r>
    </w:p>
    <w:p w14:paraId="24F987C1" w14:textId="77777777" w:rsidR="00142DF2" w:rsidRPr="00142DF2" w:rsidRDefault="00142DF2" w:rsidP="00142DF2">
      <w:pPr>
        <w:jc w:val="center"/>
        <w:rPr>
          <w:b/>
        </w:rPr>
      </w:pPr>
    </w:p>
    <w:p w14:paraId="7A2691CC" w14:textId="13D9CDF5" w:rsidR="00142DF2" w:rsidRPr="00CE0593" w:rsidRDefault="00142DF2">
      <w:pPr>
        <w:rPr>
          <w:b/>
          <w:bCs/>
          <w:u w:val="single"/>
        </w:rPr>
      </w:pPr>
      <w:r w:rsidRPr="00CE0593">
        <w:rPr>
          <w:rFonts w:hint="eastAsia"/>
          <w:b/>
          <w:bCs/>
          <w:u w:val="single"/>
        </w:rPr>
        <w:t>D</w:t>
      </w:r>
      <w:r w:rsidRPr="00CE0593">
        <w:rPr>
          <w:b/>
          <w:bCs/>
          <w:u w:val="single"/>
        </w:rPr>
        <w:t>ata</w:t>
      </w:r>
    </w:p>
    <w:p w14:paraId="25BEF77D" w14:textId="2B5484DC" w:rsidR="00142DF2" w:rsidRDefault="00142DF2">
      <w:r>
        <w:rPr>
          <w:rFonts w:hint="eastAsia"/>
        </w:rPr>
        <w:t>W</w:t>
      </w:r>
      <w:r>
        <w:t>e have collected 4 sets of price/time</w:t>
      </w:r>
      <w:r w:rsidR="00E327DC">
        <w:t xml:space="preserve"> BTC/USD</w:t>
      </w:r>
      <w:r>
        <w:t xml:space="preserve"> data, daily, 10-min, 5-min and 1-min OHLC from Bloomberg Terminal.</w:t>
      </w:r>
    </w:p>
    <w:p w14:paraId="48A01243" w14:textId="3FE97B24" w:rsidR="00142DF2" w:rsidRDefault="00142DF2"/>
    <w:p w14:paraId="7B25F602" w14:textId="503D100A" w:rsidR="00142DF2" w:rsidRPr="00CE0593" w:rsidRDefault="00142DF2">
      <w:pPr>
        <w:rPr>
          <w:b/>
          <w:bCs/>
          <w:u w:val="single"/>
        </w:rPr>
      </w:pPr>
      <w:r w:rsidRPr="00CE0593">
        <w:rPr>
          <w:rFonts w:hint="eastAsia"/>
          <w:b/>
          <w:bCs/>
          <w:u w:val="single"/>
        </w:rPr>
        <w:t>C</w:t>
      </w:r>
      <w:r w:rsidRPr="00CE0593">
        <w:rPr>
          <w:b/>
          <w:bCs/>
          <w:u w:val="single"/>
        </w:rPr>
        <w:t>ode</w:t>
      </w:r>
    </w:p>
    <w:p w14:paraId="6F3D42CA" w14:textId="02C8FC14" w:rsidR="000A7BF3" w:rsidRDefault="00142DF2">
      <w:r>
        <w:rPr>
          <w:rFonts w:hint="eastAsia"/>
        </w:rPr>
        <w:t>W</w:t>
      </w:r>
      <w:r>
        <w:t>e created a Strategy class</w:t>
      </w:r>
      <w:r w:rsidR="00E327DC">
        <w:t xml:space="preserve"> which </w:t>
      </w:r>
      <w:r w:rsidR="00CE0593">
        <w:t>will contain a virtual account with principal and position</w:t>
      </w:r>
      <w:r w:rsidR="00A61FA9">
        <w:t>,</w:t>
      </w:r>
      <w:r w:rsidR="00CE0593">
        <w:t xml:space="preserve"> and the price data. It</w:t>
      </w:r>
      <w:r w:rsidR="00317677">
        <w:t xml:space="preserve"> </w:t>
      </w:r>
      <w:r w:rsidR="00CE0593">
        <w:t>also ha</w:t>
      </w:r>
      <w:r w:rsidR="00037E4A">
        <w:t>s</w:t>
      </w:r>
      <w:r w:rsidR="00CE0593">
        <w:t xml:space="preserve"> some member functions such as buy/sell/stop, to manipulate the virtual account, technical indicator function</w:t>
      </w:r>
      <w:r w:rsidR="00FD5BE4">
        <w:t>s</w:t>
      </w:r>
      <w:r w:rsidR="00CE0593">
        <w:t xml:space="preserve"> to compute the technical indicator from the price data, and signal function to generate signal from the indicators. </w:t>
      </w:r>
    </w:p>
    <w:p w14:paraId="519D365C" w14:textId="0636613E" w:rsidR="00142DF2" w:rsidRDefault="00CE0593">
      <w:r>
        <w:t>More detail</w:t>
      </w:r>
      <w:r w:rsidR="00A61FA9">
        <w:t>s</w:t>
      </w:r>
      <w:r>
        <w:t xml:space="preserve"> can be found in out submitted cpp file. </w:t>
      </w:r>
    </w:p>
    <w:p w14:paraId="603C43D1" w14:textId="03028790" w:rsidR="00142DF2" w:rsidRDefault="00142DF2"/>
    <w:p w14:paraId="1317629A" w14:textId="5E22B179" w:rsidR="00142DF2" w:rsidRPr="00CE0593" w:rsidRDefault="00E327DC">
      <w:pPr>
        <w:rPr>
          <w:b/>
          <w:bCs/>
          <w:u w:val="single"/>
        </w:rPr>
      </w:pPr>
      <w:r w:rsidRPr="00CE0593">
        <w:rPr>
          <w:b/>
          <w:bCs/>
          <w:u w:val="single"/>
        </w:rPr>
        <w:t xml:space="preserve">Midway </w:t>
      </w:r>
      <w:r w:rsidR="00142DF2" w:rsidRPr="00CE0593">
        <w:rPr>
          <w:rFonts w:hint="eastAsia"/>
          <w:b/>
          <w:bCs/>
          <w:u w:val="single"/>
        </w:rPr>
        <w:t>R</w:t>
      </w:r>
      <w:r w:rsidR="00142DF2" w:rsidRPr="00CE0593">
        <w:rPr>
          <w:b/>
          <w:bCs/>
          <w:u w:val="single"/>
        </w:rPr>
        <w:t>esult</w:t>
      </w:r>
    </w:p>
    <w:p w14:paraId="42E3E01C" w14:textId="1F5FCE92" w:rsidR="00E327DC" w:rsidRDefault="00E327DC">
      <w:r>
        <w:rPr>
          <w:rFonts w:hint="eastAsia"/>
        </w:rPr>
        <w:t>W</w:t>
      </w:r>
      <w:r>
        <w:t xml:space="preserve">e have only tried a simple Relative Strength Index Strategy on daily data. We assumed RSI is useful for indicating the overbuy/oversell situation of the market and the plan is buy when market is oversold (RSI &gt; sellSign e.g., 70) and vice versa. The result turned out bad and we lost all the virtual capital throughout backtesting. However, if we invert our signal say, we buy when market is shown overbought, we can actually make profit. This can be explained by the fact that BTC experienced several one-sided and relatively long-lasting </w:t>
      </w:r>
      <w:r w:rsidR="00CE0593">
        <w:t>price trends and when market is overbought/oversold, it was likely to continue instead of reverting, and therefore, the mean-reverting strategy using RSI did not perform well under this dataset.</w:t>
      </w:r>
    </w:p>
    <w:p w14:paraId="1A6E4964" w14:textId="14024BE3" w:rsidR="00142DF2" w:rsidRDefault="00142DF2"/>
    <w:p w14:paraId="3725ECAD" w14:textId="5809BDE8" w:rsidR="00142DF2" w:rsidRPr="00CE0593" w:rsidRDefault="00CE0593">
      <w:pPr>
        <w:rPr>
          <w:b/>
          <w:bCs/>
          <w:u w:val="single"/>
        </w:rPr>
      </w:pPr>
      <w:r w:rsidRPr="00CE0593">
        <w:rPr>
          <w:b/>
          <w:bCs/>
          <w:u w:val="single"/>
        </w:rPr>
        <w:t>Future P</w:t>
      </w:r>
      <w:r w:rsidR="00142DF2" w:rsidRPr="00CE0593">
        <w:rPr>
          <w:b/>
          <w:bCs/>
          <w:u w:val="single"/>
        </w:rPr>
        <w:t>lan</w:t>
      </w:r>
    </w:p>
    <w:p w14:paraId="08C745A0" w14:textId="3A9364F0" w:rsidR="00CE0593" w:rsidRDefault="00CE0593" w:rsidP="00CE0593">
      <w:pPr>
        <w:pStyle w:val="a3"/>
        <w:numPr>
          <w:ilvl w:val="0"/>
          <w:numId w:val="1"/>
        </w:numPr>
        <w:ind w:leftChars="0"/>
      </w:pPr>
      <w:r>
        <w:t>Split the cpp file into header files and main.cpp.</w:t>
      </w:r>
    </w:p>
    <w:p w14:paraId="1ABFFC7B" w14:textId="216A4913" w:rsidR="00CE0593" w:rsidRDefault="00CE0593" w:rsidP="00CE0593">
      <w:pPr>
        <w:pStyle w:val="a3"/>
        <w:numPr>
          <w:ilvl w:val="0"/>
          <w:numId w:val="1"/>
        </w:numPr>
        <w:ind w:leftChars="0"/>
      </w:pPr>
      <w:r>
        <w:t>Create a grid search to optimize the parameter we used in calculating the technical indicators according to the Sharpe ratio and total profit generated.</w:t>
      </w:r>
    </w:p>
    <w:p w14:paraId="05822AA2" w14:textId="22F62E1B" w:rsidR="00CE0593" w:rsidRDefault="00CE0593" w:rsidP="00CE0593">
      <w:pPr>
        <w:pStyle w:val="a3"/>
        <w:numPr>
          <w:ilvl w:val="0"/>
          <w:numId w:val="1"/>
        </w:numPr>
        <w:ind w:leftChars="0"/>
      </w:pPr>
      <w:r>
        <w:rPr>
          <w:rFonts w:hint="eastAsia"/>
        </w:rPr>
        <w:t>A</w:t>
      </w:r>
      <w:r>
        <w:t xml:space="preserve">dd features such as stop loss </w:t>
      </w:r>
      <w:r w:rsidR="009977E1">
        <w:t>to improve the strategy performance.</w:t>
      </w:r>
    </w:p>
    <w:p w14:paraId="739924A9" w14:textId="44877CC0" w:rsidR="00CE0593" w:rsidRDefault="00CE0593" w:rsidP="00CE0593">
      <w:pPr>
        <w:pStyle w:val="a3"/>
        <w:numPr>
          <w:ilvl w:val="0"/>
          <w:numId w:val="1"/>
        </w:numPr>
        <w:ind w:leftChars="0"/>
      </w:pPr>
      <w:r>
        <w:rPr>
          <w:rFonts w:hint="eastAsia"/>
        </w:rPr>
        <w:t>I</w:t>
      </w:r>
      <w:r>
        <w:t>ncorporate the model with other indicators such as MACD to create a m</w:t>
      </w:r>
      <w:r w:rsidR="00000D44">
        <w:t>ulti</w:t>
      </w:r>
      <w:r w:rsidR="00BA0BE9">
        <w:t>-</w:t>
      </w:r>
      <w:r w:rsidR="00000D44">
        <w:t>indicator</w:t>
      </w:r>
      <w:r>
        <w:t xml:space="preserve"> strategy.</w:t>
      </w:r>
    </w:p>
    <w:p w14:paraId="0E5ADA59" w14:textId="6356676E" w:rsidR="00BA0BE9" w:rsidRPr="00CE0593" w:rsidRDefault="00BA0BE9" w:rsidP="00113F50">
      <w:pPr>
        <w:pStyle w:val="a3"/>
        <w:ind w:leftChars="0" w:left="360"/>
      </w:pPr>
    </w:p>
    <w:sectPr w:rsidR="00BA0BE9" w:rsidRPr="00CE05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A0639"/>
    <w:multiLevelType w:val="hybridMultilevel"/>
    <w:tmpl w:val="99783F5C"/>
    <w:lvl w:ilvl="0" w:tplc="6218AB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0239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F2"/>
    <w:rsid w:val="00000D44"/>
    <w:rsid w:val="00037E4A"/>
    <w:rsid w:val="000A7BF3"/>
    <w:rsid w:val="00113F50"/>
    <w:rsid w:val="00142DF2"/>
    <w:rsid w:val="00317677"/>
    <w:rsid w:val="009977E1"/>
    <w:rsid w:val="00A27799"/>
    <w:rsid w:val="00A61FA9"/>
    <w:rsid w:val="00A93935"/>
    <w:rsid w:val="00BA0BE9"/>
    <w:rsid w:val="00C6068A"/>
    <w:rsid w:val="00CE0593"/>
    <w:rsid w:val="00E327DC"/>
    <w:rsid w:val="00F51B55"/>
    <w:rsid w:val="00FD5B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5EB59F8"/>
  <w15:chartTrackingRefBased/>
  <w15:docId w15:val="{226DDA42-1054-DE46-BCEF-9FEEE9C4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DF2"/>
    <w:pPr>
      <w:widowControl w:val="0"/>
    </w:pPr>
    <w:rPr>
      <w:rFonts w:ascii="Calibri" w:hAnsi="Calibri" w:cs="Calibri"/>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059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Him Lau</dc:creator>
  <cp:keywords/>
  <dc:description/>
  <cp:lastModifiedBy>Ming Him Lau</cp:lastModifiedBy>
  <cp:revision>9</cp:revision>
  <dcterms:created xsi:type="dcterms:W3CDTF">2022-11-10T22:06:00Z</dcterms:created>
  <dcterms:modified xsi:type="dcterms:W3CDTF">2022-11-11T05:53:00Z</dcterms:modified>
</cp:coreProperties>
</file>