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請下載金融的相關文章(至少3000個字)，先進行斷詞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(1)利用gensim的Wod2Vec計算出「金融」的文字向量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(2)找出與「金融」最相似的五個詞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(3)計算「金融」與「銀行」的相似程度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9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1124"/>
        <w:gridCol w:w="1124"/>
        <w:gridCol w:w="1124"/>
        <w:gridCol w:w="1124"/>
        <w:gridCol w:w="1124"/>
        <w:gridCol w:w="1124"/>
        <w:gridCol w:w="1124"/>
        <w:tblGridChange w:id="0">
          <w:tblGrid>
            <w:gridCol w:w="1124"/>
            <w:gridCol w:w="1124"/>
            <w:gridCol w:w="1124"/>
            <w:gridCol w:w="1124"/>
            <w:gridCol w:w="1124"/>
            <w:gridCol w:w="1124"/>
            <w:gridCol w:w="1124"/>
            <w:gridCol w:w="112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自定義辭庫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睽違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關係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儘管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衝突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聯準會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褒貶不一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前六個月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戴蒙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湧入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世貿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總是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直升機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大排長龍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行動裝置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台新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頭盔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其實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調升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淺在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元宇宙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自然語言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國泰世華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倒閉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長久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買超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積木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陳美玲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行動裝置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量化寬鬆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劃下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核發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過去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負債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迪布維格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絕大多數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馬首是瞻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利用for迴圈並使用gensim的Word2Vec尋找當sg=0或1時的size=1~999哪個數值時會使「金融」與「銀行」的相似程度最高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結論是當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sg=0,size=5和sg=1,size=5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的時候會最高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文字向量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接近1代表詞和詞之間越相似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和「金融」</w:t>
      </w:r>
      <w:r w:rsidDel="00000000" w:rsidR="00000000" w:rsidRPr="00000000">
        <w:rPr>
          <w:rFonts w:ascii="Arial Unicode MS" w:cs="Arial Unicode MS" w:eastAsia="Arial Unicode MS" w:hAnsi="Arial Unicode MS"/>
          <w:color w:val="45818e"/>
          <w:rtl w:val="0"/>
        </w:rPr>
        <w:t xml:space="preserve">最相似的五個詞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當中"建立"、"量化寬鬆"、"第十名"、"目前"是在兩個方法中皆有的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「金融」與「銀行」的</w:t>
      </w:r>
      <w:r w:rsidDel="00000000" w:rsidR="00000000" w:rsidRPr="00000000">
        <w:rPr>
          <w:rFonts w:ascii="Arial Unicode MS" w:cs="Arial Unicode MS" w:eastAsia="Arial Unicode MS" w:hAnsi="Arial Unicode MS"/>
          <w:color w:val="b45f06"/>
          <w:rtl w:val="0"/>
        </w:rPr>
        <w:t xml:space="preserve">相似程度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在CBOW方法是0.76208，小於skip-gram方法的0.81799</w:t>
      </w:r>
    </w:p>
    <w:tbl>
      <w:tblPr>
        <w:tblStyle w:val="Table2"/>
        <w:tblW w:w="106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30"/>
        <w:gridCol w:w="2032.5"/>
        <w:gridCol w:w="2032.5"/>
        <w:gridCol w:w="300"/>
        <w:gridCol w:w="2055"/>
        <w:gridCol w:w="2055"/>
        <w:tblGridChange w:id="0">
          <w:tblGrid>
            <w:gridCol w:w="1830"/>
            <w:gridCol w:w="330"/>
            <w:gridCol w:w="2032.5"/>
            <w:gridCol w:w="2032.5"/>
            <w:gridCol w:w="300"/>
            <w:gridCol w:w="2055"/>
            <w:gridCol w:w="20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sg=0</w:t>
            </w:r>
            <w:r w:rsidDel="00000000" w:rsidR="00000000" w:rsidRPr="00000000">
              <w:rPr>
                <w:rtl w:val="0"/>
              </w:rPr>
              <w:t xml:space="preserve">(CBOW)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sg=1</w:t>
            </w:r>
            <w:r w:rsidDel="00000000" w:rsidR="00000000" w:rsidRPr="00000000">
              <w:rPr>
                <w:rtl w:val="0"/>
              </w:rPr>
              <w:t xml:space="preserve">(skip-gram)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詞向量維度大小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「金融」的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文字向量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[ 0.01244  0.04453 -0.02500  -0.05888 -0.05036]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[ 0.01129  0.04973 -0.02160 -0.06820 -0.06125]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與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「金融」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最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相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似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的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五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個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建立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建立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0.98979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量化寬鬆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量化寬鬆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0.96726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第十名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0.96583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目前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0.96363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目前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第十名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0.96211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敏感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合作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0.94099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45f06"/>
                <w:rtl w:val="0"/>
              </w:rPr>
              <w:t xml:space="preserve">「金融」與「銀行」的相似程度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0.76208705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0.81799537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57.0078740157483" w:top="1457.0078740157483" w:left="1457.0078740157483" w:right="1457.00787401574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