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1F4E79" w:sz="16" w:space="8"/>
        </w:pBdr>
        <w:spacing w:after="200"/>
      </w:pPr>
      <w:r>
        <w:rPr>
          <w:rFonts w:ascii="Arial" w:cs="Arial" w:eastAsia="Arial" w:hAnsi="Arial"/>
          <w:b/>
          <w:bCs/>
          <w:i w:val="false"/>
          <w:iCs w:val="false"/>
          <w:color w:val="1F4E79"/>
          <w:sz w:val="28"/>
          <w:szCs w:val="28"/>
        </w:rPr>
        <w:t xml:space="preserve">School Bus Dispatch Platform</w:t>
      </w:r>
    </w:p>
    <w:p>
      <w:pPr>
        <w:spacing w:after="80" w:before="200"/>
      </w:pPr>
      <w:r>
        <w:rPr>
          <w:rFonts w:ascii="Arial" w:cs="Arial" w:eastAsia="Arial" w:hAnsi="Arial"/>
          <w:b/>
          <w:bCs/>
          <w:i w:val="false"/>
          <w:iCs w:val="false"/>
          <w:color w:val="1A1A1A"/>
          <w:sz w:val="52"/>
          <w:szCs w:val="52"/>
        </w:rPr>
        <w:t xml:space="preserve">Operations Manual</w:t>
      </w:r>
    </w:p>
    <w:p>
      <w:pPr>
        <w:spacing w:after="240" w:before="80" w:line="312"/>
      </w:pPr>
      <w:r>
        <w:rPr>
          <w:rFonts w:ascii="Arial" w:cs="Arial" w:eastAsia="Arial" w:hAnsi="Arial"/>
          <w:b w:val="false"/>
          <w:bCs w:val="false"/>
          <w:i w:val="false"/>
          <w:iCs w:val="false"/>
          <w:color w:val="595959"/>
          <w:sz w:val="26"/>
          <w:szCs w:val="26"/>
        </w:rPr>
        <w:t xml:space="preserve">English</w:t>
      </w:r>
    </w:p>
    <w:p>
      <w:pPr>
        <w:spacing w:after="80" w:before="80" w:line="312"/>
      </w:pPr>
      <w:r>
        <w:rPr>
          <w:rFonts w:ascii="Arial" w:cs="Arial" w:eastAsia="Arial" w:hAnsi="Arial"/>
          <w:b w:val="false"/>
          <w:bCs w:val="false"/>
          <w:i w:val="false"/>
          <w:iCs w:val="false"/>
          <w:sz w:val="22"/>
          <w:szCs w:val="22"/>
        </w:rPr>
        <w:t xml:space="preserve">This manual explains how to sign in, dispatch a day, read routes, handle time off, and which app drivers and parents use. The header can switch between English and Français. Menu names below match the English screen.</w:t>
      </w:r>
    </w:p>
    <w:p>
      <w:pPr>
        <w:spacing w:after="80" w:before="200" w:line="312"/>
      </w:pPr>
      <w:r>
        <w:rPr>
          <w:rFonts w:ascii="Arial" w:cs="Arial" w:eastAsia="Arial" w:hAnsi="Arial"/>
          <w:b w:val="false"/>
          <w:bCs w:val="false"/>
          <w:i w:val="false"/>
          <w:iCs w:val="false"/>
          <w:color w:val="595959"/>
          <w:sz w:val="22"/>
          <w:szCs w:val="22"/>
        </w:rPr>
        <w:t xml:space="preserve">Version date: 2026-10-21</w:t>
      </w:r>
    </w:p>
    <w:p>
      <w:pPr>
        <w:spacing w:after="80" w:before="80" w:line="312"/>
      </w:pPr>
      <w:r>
        <w:rPr>
          <w:rFonts w:ascii="Arial" w:cs="Arial" w:eastAsia="Arial" w:hAnsi="Arial"/>
          <w:b w:val="false"/>
          <w:bCs w:val="false"/>
          <w:i w:val="false"/>
          <w:iCs w:val="false"/>
          <w:color w:val="595959"/>
          <w:sz w:val="22"/>
          <w:szCs w:val="22"/>
        </w:rPr>
        <w:t xml:space="preserve">For dispatchers, yard supervisors, office staff, fleet, and system administrators</w:t>
      </w:r>
    </w:p>
    <w:p>
      <w:pPr>
        <w:spacing w:after="80" w:before="80" w:line="312"/>
      </w:pPr>
      <w:r>
        <w:rPr>
          <w:rFonts w:ascii="Arial" w:cs="Arial" w:eastAsia="Arial" w:hAnsi="Arial"/>
          <w:b w:val="false"/>
          <w:bCs w:val="false"/>
          <w:i w:val="false"/>
          <w:iCs w:val="false"/>
          <w:color w:val="595959"/>
          <w:sz w:val="22"/>
          <w:szCs w:val="22"/>
        </w:rPr>
        <w:t xml:space="preserve">Other editions: operations-manual-zh.docx, operations-manual-fr.docx</w:t>
      </w:r>
    </w:p>
    <w:p>
      <w:pPr>
        <w:pStyle w:val="Heading1"/>
        <w:pBdr>
          <w:bottom w:val="single" w:color="1F4E79" w:sz="8" w:space="1"/>
        </w:pBdr>
        <w:spacing w:after="160" w:before="360"/>
      </w:pPr>
      <w:bookmarkStart w:name="toc" w:id="17"/>
      <w:r>
        <w:rPr>
          <w:rFonts w:ascii="Arial" w:cs="Arial" w:eastAsia="Arial" w:hAnsi="Arial"/>
          <w:b/>
          <w:bCs/>
          <w:color w:val="1F4E79"/>
          <w:sz w:val="32"/>
          <w:szCs w:val="32"/>
        </w:rPr>
        <w:t xml:space="preserve">Contents</w:t>
      </w:r>
      <w:bookmarkEnd w:id="17"/>
    </w:p>
    <w:p>
      <w:pPr>
        <w:spacing w:after="60" w:before="60"/>
      </w:pPr>
      <w:hyperlink w:history="1" w:anchor="s1">
        <w:r>
          <w:rPr>
            <w:rFonts w:ascii="Arial" w:cs="Arial" w:eastAsia="Arial" w:hAnsi="Arial"/>
            <w:color w:val="1F4E79"/>
            <w:sz w:val="22"/>
            <w:szCs w:val="22"/>
          </w:rPr>
          <w:t xml:space="preserve">1    Read this first</w:t>
        </w:r>
      </w:hyperlink>
    </w:p>
    <w:p>
      <w:pPr>
        <w:spacing w:after="60" w:before="60"/>
      </w:pPr>
      <w:hyperlink w:history="1" w:anchor="s2">
        <w:r>
          <w:rPr>
            <w:rFonts w:ascii="Arial" w:cs="Arial" w:eastAsia="Arial" w:hAnsi="Arial"/>
            <w:color w:val="1F4E79"/>
            <w:sz w:val="22"/>
            <w:szCs w:val="22"/>
          </w:rPr>
          <w:t xml:space="preserve">2    Three entrances</w:t>
        </w:r>
      </w:hyperlink>
    </w:p>
    <w:p>
      <w:pPr>
        <w:spacing w:after="60" w:before="60"/>
      </w:pPr>
      <w:hyperlink w:history="1" w:anchor="s3">
        <w:r>
          <w:rPr>
            <w:rFonts w:ascii="Arial" w:cs="Arial" w:eastAsia="Arial" w:hAnsi="Arial"/>
            <w:color w:val="1F4E79"/>
            <w:sz w:val="22"/>
            <w:szCs w:val="22"/>
          </w:rPr>
          <w:t xml:space="preserve">3    Sign in to the dispatch office</w:t>
        </w:r>
      </w:hyperlink>
    </w:p>
    <w:p>
      <w:pPr>
        <w:spacing w:after="60" w:before="60"/>
      </w:pPr>
      <w:hyperlink w:history="1" w:anchor="s4">
        <w:r>
          <w:rPr>
            <w:rFonts w:ascii="Arial" w:cs="Arial" w:eastAsia="Arial" w:hAnsi="Arial"/>
            <w:color w:val="1F4E79"/>
            <w:sz w:val="22"/>
            <w:szCs w:val="22"/>
          </w:rPr>
          <w:t xml:space="preserve">4    Menus and permissions</w:t>
        </w:r>
      </w:hyperlink>
    </w:p>
    <w:p>
      <w:pPr>
        <w:spacing w:after="60" w:before="60"/>
      </w:pPr>
      <w:hyperlink w:history="1" w:anchor="s5">
        <w:r>
          <w:rPr>
            <w:rFonts w:ascii="Arial" w:cs="Arial" w:eastAsia="Arial" w:hAnsi="Arial"/>
            <w:color w:val="1F4E79"/>
            <w:sz w:val="22"/>
            <w:szCs w:val="22"/>
          </w:rPr>
          <w:t xml:space="preserve">5    The dispatch day</w:t>
        </w:r>
      </w:hyperlink>
    </w:p>
    <w:p>
      <w:pPr>
        <w:spacing w:after="60" w:before="60"/>
      </w:pPr>
      <w:hyperlink w:history="1" w:anchor="s6">
        <w:r>
          <w:rPr>
            <w:rFonts w:ascii="Arial" w:cs="Arial" w:eastAsia="Arial" w:hAnsi="Arial"/>
            <w:color w:val="1F4E79"/>
            <w:sz w:val="22"/>
            <w:szCs w:val="22"/>
          </w:rPr>
          <w:t xml:space="preserve">6    Live routes</w:t>
        </w:r>
      </w:hyperlink>
    </w:p>
    <w:p>
      <w:pPr>
        <w:spacing w:after="60" w:before="60"/>
      </w:pPr>
      <w:hyperlink w:history="1" w:anchor="s7">
        <w:r>
          <w:rPr>
            <w:rFonts w:ascii="Arial" w:cs="Arial" w:eastAsia="Arial" w:hAnsi="Arial"/>
            <w:color w:val="1F4E79"/>
            <w:sz w:val="22"/>
            <w:szCs w:val="22"/>
          </w:rPr>
          <w:t xml:space="preserve">7    Staging routes</w:t>
        </w:r>
      </w:hyperlink>
    </w:p>
    <w:p>
      <w:pPr>
        <w:spacing w:after="60" w:before="60"/>
      </w:pPr>
      <w:hyperlink w:history="1" w:anchor="s8">
        <w:r>
          <w:rPr>
            <w:rFonts w:ascii="Arial" w:cs="Arial" w:eastAsia="Arial" w:hAnsi="Arial"/>
            <w:color w:val="1F4E79"/>
            <w:sz w:val="22"/>
            <w:szCs w:val="22"/>
          </w:rPr>
          <w:t xml:space="preserve">8    External data sync</w:t>
        </w:r>
      </w:hyperlink>
    </w:p>
    <w:p>
      <w:pPr>
        <w:spacing w:after="60" w:before="60"/>
      </w:pPr>
      <w:hyperlink w:history="1" w:anchor="s9">
        <w:r>
          <w:rPr>
            <w:rFonts w:ascii="Arial" w:cs="Arial" w:eastAsia="Arial" w:hAnsi="Arial"/>
            <w:color w:val="1F4E79"/>
            <w:sz w:val="22"/>
            <w:szCs w:val="22"/>
          </w:rPr>
          <w:t xml:space="preserve">9    Time off</w:t>
        </w:r>
      </w:hyperlink>
    </w:p>
    <w:p>
      <w:pPr>
        <w:spacing w:after="60" w:before="60"/>
      </w:pPr>
      <w:hyperlink w:history="1" w:anchor="s10">
        <w:r>
          <w:rPr>
            <w:rFonts w:ascii="Arial" w:cs="Arial" w:eastAsia="Arial" w:hAnsi="Arial"/>
            <w:color w:val="1F4E79"/>
            <w:sz w:val="22"/>
            <w:szCs w:val="22"/>
          </w:rPr>
          <w:t xml:space="preserve">10    Payroll</w:t>
        </w:r>
      </w:hyperlink>
    </w:p>
    <w:p>
      <w:pPr>
        <w:spacing w:after="60" w:before="60"/>
      </w:pPr>
      <w:hyperlink w:history="1" w:anchor="s11">
        <w:r>
          <w:rPr>
            <w:rFonts w:ascii="Arial" w:cs="Arial" w:eastAsia="Arial" w:hAnsi="Arial"/>
            <w:color w:val="1F4E79"/>
            <w:sz w:val="22"/>
            <w:szCs w:val="22"/>
          </w:rPr>
          <w:t xml:space="preserve">11    Vehicles, safety, and students</w:t>
        </w:r>
      </w:hyperlink>
    </w:p>
    <w:p>
      <w:pPr>
        <w:spacing w:after="60" w:before="60"/>
      </w:pPr>
      <w:hyperlink w:history="1" w:anchor="s12">
        <w:r>
          <w:rPr>
            <w:rFonts w:ascii="Arial" w:cs="Arial" w:eastAsia="Arial" w:hAnsi="Arial"/>
            <w:color w:val="1F4E79"/>
            <w:sz w:val="22"/>
            <w:szCs w:val="22"/>
          </w:rPr>
          <w:t xml:space="preserve">12    Driver app</w:t>
        </w:r>
      </w:hyperlink>
    </w:p>
    <w:p>
      <w:pPr>
        <w:spacing w:after="60" w:before="60"/>
      </w:pPr>
      <w:hyperlink w:history="1" w:anchor="s13">
        <w:r>
          <w:rPr>
            <w:rFonts w:ascii="Arial" w:cs="Arial" w:eastAsia="Arial" w:hAnsi="Arial"/>
            <w:color w:val="1F4E79"/>
            <w:sz w:val="22"/>
            <w:szCs w:val="22"/>
          </w:rPr>
          <w:t xml:space="preserve">13    Parent app</w:t>
        </w:r>
      </w:hyperlink>
    </w:p>
    <w:p>
      <w:pPr>
        <w:spacing w:after="60" w:before="60"/>
      </w:pPr>
      <w:hyperlink w:history="1" w:anchor="s14">
        <w:r>
          <w:rPr>
            <w:rFonts w:ascii="Arial" w:cs="Arial" w:eastAsia="Arial" w:hAnsi="Arial"/>
            <w:color w:val="1F4E79"/>
            <w:sz w:val="22"/>
            <w:szCs w:val="22"/>
          </w:rPr>
          <w:t xml:space="preserve">14    Chat and the AI assistant</w:t>
        </w:r>
      </w:hyperlink>
    </w:p>
    <w:p>
      <w:pPr>
        <w:spacing w:after="60" w:before="60"/>
      </w:pPr>
      <w:hyperlink w:history="1" w:anchor="s15">
        <w:r>
          <w:rPr>
            <w:rFonts w:ascii="Arial" w:cs="Arial" w:eastAsia="Arial" w:hAnsi="Arial"/>
            <w:color w:val="1F4E79"/>
            <w:sz w:val="22"/>
            <w:szCs w:val="22"/>
          </w:rPr>
          <w:t xml:space="preserve">15    Do not do these things</w:t>
        </w:r>
      </w:hyperlink>
    </w:p>
    <w:p>
      <w:pPr>
        <w:pStyle w:val="Heading1"/>
        <w:pBdr>
          <w:bottom w:val="single" w:color="1F4E79" w:sz="8" w:space="1"/>
        </w:pBdr>
        <w:spacing w:after="160" w:before="360"/>
      </w:pPr>
      <w:bookmarkStart w:name="s1" w:id="18"/>
      <w:r>
        <w:rPr>
          <w:rFonts w:ascii="Arial" w:cs="Arial" w:eastAsia="Arial" w:hAnsi="Arial"/>
          <w:b/>
          <w:bCs/>
          <w:color w:val="1F4E79"/>
          <w:sz w:val="32"/>
          <w:szCs w:val="32"/>
        </w:rPr>
        <w:t xml:space="preserve">1    Read this first</w:t>
      </w:r>
      <w:bookmarkEnd w:id="18"/>
    </w:p>
    <w:p>
      <w:pPr>
        <w:spacing w:after="80" w:before="80" w:line="312"/>
      </w:pPr>
      <w:r>
        <w:rPr>
          <w:rFonts w:ascii="Arial" w:cs="Arial" w:eastAsia="Arial" w:hAnsi="Arial"/>
          <w:b w:val="false"/>
          <w:bCs w:val="false"/>
          <w:i w:val="false"/>
          <w:iCs w:val="false"/>
          <w:sz w:val="22"/>
          <w:szCs w:val="22"/>
        </w:rPr>
        <w:t xml:space="preserve">The public site is currently a demo. Demo buttons appear only in demo mode. Production mode turns off demo sign-in and simulated operations data. Staff then use their own accounts.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Dispatch office: https://schoolbus.pcytech.ca/</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Driver app: https://schoolbus.pcytech.ca/driver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Parent app: https://schoolbus.pcytech.ca/parent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Times use America/Toronto. Every 9:00 AM in this manual is that time zone.</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BusPlanner, Zonar, and BambooHR are off by default. Do not save and turn a sync on in External Sync until the office has confirmed it.</w:t>
      </w:r>
    </w:p>
    <w:p>
      <w:pPr>
        <w:pStyle w:val="Heading1"/>
        <w:pBdr>
          <w:bottom w:val="single" w:color="1F4E79" w:sz="8" w:space="1"/>
        </w:pBdr>
        <w:spacing w:after="160" w:before="360"/>
      </w:pPr>
      <w:bookmarkStart w:name="s2" w:id="19"/>
      <w:r>
        <w:rPr>
          <w:rFonts w:ascii="Arial" w:cs="Arial" w:eastAsia="Arial" w:hAnsi="Arial"/>
          <w:b/>
          <w:bCs/>
          <w:color w:val="1F4E79"/>
          <w:sz w:val="32"/>
          <w:szCs w:val="32"/>
        </w:rPr>
        <w:t xml:space="preserve">2    Three entrances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010"/>
        <w:gridCol w:w="4218"/>
      </w:tblGrid>
      <w:tr>
        <w:trPr>
          <w:cantSplit/>
          <w:tblHeader/>
        </w:trPr>
        <w:tc>
          <w:tcPr>
            <w:tcW w:type="dxa" w:w="241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Entrance</w:t>
            </w:r>
          </w:p>
        </w:tc>
        <w:tc>
          <w:tcPr>
            <w:tcW w:type="dxa" w:w="301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Who uses it</w:t>
            </w:r>
          </w:p>
        </w:tc>
        <w:tc>
          <w:tcPr>
            <w:tcW w:type="dxa" w:w="4218"/>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What it is for</w:t>
            </w:r>
          </w:p>
        </w:tc>
      </w:tr>
      <w:tr>
        <w:trPr>
          <w:cantSplit/>
          <w:tblHeader w:val="off"/>
        </w:trPr>
        <w:tc>
          <w:tcPr>
            <w:tcW w:type="dxa" w:w="24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Dispatch Office</w:t>
            </w:r>
          </w:p>
        </w:tc>
        <w:tc>
          <w:tcPr>
            <w:tcW w:type="dxa" w:w="30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Dispatch, supervisors, office, fleet, HR, payroll</w:t>
            </w:r>
          </w:p>
        </w:tc>
        <w:tc>
          <w:tcPr>
            <w:tcW w:type="dxa" w:w="421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Shifts, routes, staff and vehicle records, time off, payroll, and safety records</w:t>
            </w:r>
          </w:p>
        </w:tc>
      </w:tr>
      <w:tr>
        <w:trPr>
          <w:cantSplit/>
          <w:tblHeader w:val="off"/>
        </w:trPr>
        <w:tc>
          <w:tcPr>
            <w:tcW w:type="dxa" w:w="241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Driver App</w:t>
            </w:r>
          </w:p>
        </w:tc>
        <w:tc>
          <w:tcPr>
            <w:tcW w:type="dxa" w:w="301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Drivers and attendants</w:t>
            </w:r>
          </w:p>
        </w:tc>
        <w:tc>
          <w:tcPr>
            <w:tcW w:type="dxa" w:w="421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Today's shifts, pre-trip inspection, student check-in, defects, time off, and vehicle handover</w:t>
            </w:r>
          </w:p>
        </w:tc>
      </w:tr>
      <w:tr>
        <w:trPr>
          <w:cantSplit/>
          <w:tblHeader w:val="off"/>
        </w:trPr>
        <w:tc>
          <w:tcPr>
            <w:tcW w:type="dxa" w:w="24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Parent App</w:t>
            </w:r>
          </w:p>
        </w:tc>
        <w:tc>
          <w:tcPr>
            <w:tcW w:type="dxa" w:w="301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Parents whose contact is already on file</w:t>
            </w:r>
          </w:p>
        </w:tc>
        <w:tc>
          <w:tcPr>
            <w:tcW w:type="dxa" w:w="421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A one-time passcode, bus location, arrival estimate, and student absences</w:t>
            </w:r>
          </w:p>
        </w:tc>
      </w:tr>
    </w:tbl>
    <w:p>
      <w:pPr>
        <w:spacing w:after="80" w:before="140" w:line="312"/>
      </w:pPr>
      <w:r>
        <w:rPr>
          <w:rFonts w:ascii="Arial" w:cs="Arial" w:eastAsia="Arial" w:hAnsi="Arial"/>
          <w:b w:val="false"/>
          <w:bCs w:val="false"/>
          <w:i w:val="false"/>
          <w:iCs w:val="false"/>
          <w:sz w:val="22"/>
          <w:szCs w:val="22"/>
        </w:rPr>
        <w:t xml:space="preserve">All three entrances read the same operations data. After the dispatch office changes the driver or vehicle on a shift, the driver app shows the updated shift.</w:t>
      </w:r>
    </w:p>
    <w:p>
      <w:pPr>
        <w:pStyle w:val="Heading1"/>
        <w:pBdr>
          <w:bottom w:val="single" w:color="1F4E79" w:sz="8" w:space="1"/>
        </w:pBdr>
        <w:spacing w:after="160" w:before="360"/>
      </w:pPr>
      <w:bookmarkStart w:name="s3" w:id="20"/>
      <w:r>
        <w:rPr>
          <w:rFonts w:ascii="Arial" w:cs="Arial" w:eastAsia="Arial" w:hAnsi="Arial"/>
          <w:b/>
          <w:bCs/>
          <w:color w:val="1F4E79"/>
          <w:sz w:val="32"/>
          <w:szCs w:val="32"/>
        </w:rPr>
        <w:t xml:space="preserve">3    Sign in to the dispatch office</w:t>
      </w:r>
      <w:bookmarkEnd w:id="20"/>
    </w:p>
    <w:p>
      <w:pPr>
        <w:pStyle w:val="Heading2"/>
        <w:spacing w:after="100" w:before="260"/>
      </w:pPr>
      <w:r>
        <w:rPr>
          <w:rFonts w:ascii="Arial" w:cs="Arial" w:eastAsia="Arial" w:hAnsi="Arial"/>
          <w:b/>
          <w:bCs/>
          <w:color w:val="1F4E79"/>
          <w:sz w:val="26"/>
          <w:szCs w:val="26"/>
        </w:rPr>
        <w:t xml:space="preserve">Demo</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Open https://schoolbus.pcytech.ca/ .</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On the sign-in page, click 1-Click Launch as Operations Admin. You enter as the demo administrator.</w:t>
      </w:r>
    </w:p>
    <w:p>
      <w:pPr>
        <w:pStyle w:val="ListParagraph"/>
        <w:numPr>
          <w:ilvl w:val="0"/>
          <w:numId w:val="3"/>
        </w:numPr>
        <w:spacing w:after="50" w:before="50" w:line="300"/>
      </w:pPr>
      <w:r>
        <w:rPr>
          <w:rFonts w:ascii="Arial" w:cs="Arial" w:eastAsia="Arial" w:hAnsi="Arial"/>
          <w:b w:val="false"/>
          <w:bCs w:val="false"/>
          <w:i w:val="false"/>
          <w:iCs w:val="false"/>
          <w:sz w:val="22"/>
          <w:szCs w:val="22"/>
        </w:rPr>
        <w:t xml:space="preserve">You can also sign in with the initial password shown on the page, Dispatch2026!. That password is only for the demo.</w:t>
      </w:r>
    </w:p>
    <w:p>
      <w:pPr>
        <w:pStyle w:val="Heading2"/>
        <w:spacing w:after="100" w:before="260"/>
      </w:pPr>
      <w:r>
        <w:rPr>
          <w:rFonts w:ascii="Arial" w:cs="Arial" w:eastAsia="Arial" w:hAnsi="Arial"/>
          <w:b/>
          <w:bCs/>
          <w:color w:val="1F4E79"/>
          <w:sz w:val="26"/>
          <w:szCs w:val="26"/>
        </w:rPr>
        <w:t xml:space="preserve">Production</w:t>
      </w:r>
    </w:p>
    <w:p>
      <w:pPr>
        <w:spacing w:after="80" w:before="80" w:line="312"/>
      </w:pPr>
      <w:r>
        <w:rPr>
          <w:rFonts w:ascii="Arial" w:cs="Arial" w:eastAsia="Arial" w:hAnsi="Arial"/>
          <w:b w:val="false"/>
          <w:bCs w:val="false"/>
          <w:i w:val="false"/>
          <w:iCs w:val="false"/>
          <w:sz w:val="22"/>
          <w:szCs w:val="22"/>
        </w:rPr>
        <w:t xml:space="preserve">Production has no one-click demo button. Sign in with the email and password the company issued. If you forget the password, use the reset flow. Do not send the password to a coworker or put it in chat.</w:t>
      </w:r>
    </w:p>
    <w:p>
      <w:pPr>
        <w:pStyle w:val="Heading2"/>
        <w:spacing w:after="100" w:before="260"/>
      </w:pPr>
      <w:r>
        <w:rPr>
          <w:rFonts w:ascii="Arial" w:cs="Arial" w:eastAsia="Arial" w:hAnsi="Arial"/>
          <w:b/>
          <w:bCs/>
          <w:color w:val="1F4E79"/>
          <w:sz w:val="26"/>
          <w:szCs w:val="26"/>
        </w:rPr>
        <w:t xml:space="preserve">Language</w:t>
      </w:r>
    </w:p>
    <w:p>
      <w:pPr>
        <w:spacing w:after="80" w:before="80" w:line="312"/>
      </w:pPr>
      <w:r>
        <w:rPr>
          <w:rFonts w:ascii="Arial" w:cs="Arial" w:eastAsia="Arial" w:hAnsi="Arial"/>
          <w:b w:val="false"/>
          <w:bCs w:val="false"/>
          <w:i w:val="false"/>
          <w:iCs w:val="false"/>
          <w:sz w:val="22"/>
          <w:szCs w:val="22"/>
        </w:rPr>
        <w:t xml:space="preserve">After sign-in, the header has English and Français. Changing the language changes the labels only. Saved routes, people, and shifts stay the same.</w:t>
      </w:r>
    </w:p>
    <w:p>
      <w:pPr>
        <w:pStyle w:val="Heading1"/>
        <w:pBdr>
          <w:bottom w:val="single" w:color="1F4E79" w:sz="8" w:space="1"/>
        </w:pBdr>
        <w:spacing w:after="160" w:before="360"/>
      </w:pPr>
      <w:bookmarkStart w:name="s4" w:id="21"/>
      <w:r>
        <w:rPr>
          <w:rFonts w:ascii="Arial" w:cs="Arial" w:eastAsia="Arial" w:hAnsi="Arial"/>
          <w:b/>
          <w:bCs/>
          <w:color w:val="1F4E79"/>
          <w:sz w:val="32"/>
          <w:szCs w:val="32"/>
        </w:rPr>
        <w:t xml:space="preserve">4    Menus and permissions</w:t>
      </w:r>
      <w:bookmarkEnd w:id="21"/>
    </w:p>
    <w:p>
      <w:pPr>
        <w:spacing w:after="80" w:before="80" w:line="312"/>
      </w:pPr>
      <w:r>
        <w:rPr>
          <w:rFonts w:ascii="Arial" w:cs="Arial" w:eastAsia="Arial" w:hAnsi="Arial"/>
          <w:b w:val="false"/>
          <w:bCs w:val="false"/>
          <w:i w:val="false"/>
          <w:iCs w:val="false"/>
          <w:sz w:val="22"/>
          <w:szCs w:val="22"/>
        </w:rPr>
        <w:t xml:space="preserve">The left menu follows your role. Pages you cannot use are hidden. An administrator can open Roles &amp; Permissions to see which pages each role can read or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Role</w:t>
            </w:r>
          </w:p>
        </w:tc>
        <w:tc>
          <w:tcPr>
            <w:tcW w:type="dxa" w:w="6838"/>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Typical daily work</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Admin</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Every page, including External Sync and system settings</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Dispatcher</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Dispatch, live routes, staging routes, students, schools, and the calendar. Staff, vehicles, and time off are read-only. External Sync is hidden</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Manager / Supervisor</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Mostly view operations, routes, and safety records</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Fleet</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Vehicles, defects, handover, and inspections. Routes are read-only</w:t>
            </w:r>
          </w:p>
        </w:tc>
      </w:tr>
      <w:tr>
        <w:trPr>
          <w:cantSplit/>
          <w:tblHeader w:val="off"/>
        </w:trPr>
        <w:tc>
          <w:tcPr>
            <w:tcW w:type="dxa" w:w="2800"/>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HR / Payroll / Training</w:t>
            </w:r>
          </w:p>
        </w:tc>
        <w:tc>
          <w:tcPr>
            <w:tcW w:type="dxa" w:w="6838"/>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Time off, payroll, or training for that role. Routes are mostly read-only</w:t>
            </w:r>
          </w:p>
        </w:tc>
      </w:tr>
      <w:tr>
        <w:trPr>
          <w:cantSplit/>
          <w:tblHeader w:val="off"/>
        </w:trPr>
        <w:tc>
          <w:tcPr>
            <w:tcW w:type="dxa" w:w="2800"/>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Driver / Helper</w:t>
            </w:r>
          </w:p>
        </w:tc>
        <w:tc>
          <w:tcPr>
            <w:tcW w:type="dxa" w:w="6838"/>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Do not use the dispatch menu. Use the driver app</w:t>
            </w:r>
          </w:p>
        </w:tc>
      </w:tr>
    </w:tbl>
    <w:p>
      <w:pPr>
        <w:spacing w:after="80" w:before="140" w:line="312"/>
      </w:pPr>
      <w:r>
        <w:rPr>
          <w:rFonts w:ascii="Arial" w:cs="Arial" w:eastAsia="Arial" w:hAnsi="Arial"/>
          <w:b w:val="false"/>
          <w:bCs w:val="false"/>
          <w:i w:val="false"/>
          <w:iCs w:val="false"/>
          <w:sz w:val="22"/>
          <w:szCs w:val="22"/>
        </w:rPr>
        <w:t xml:space="preserve">Buttons follow the same permissions. Copy to live on Staging Routes appears only for someone who can write that page.</w:t>
      </w:r>
    </w:p>
    <w:p>
      <w:pPr>
        <w:pStyle w:val="Heading1"/>
        <w:pBdr>
          <w:bottom w:val="single" w:color="1F4E79" w:sz="8" w:space="1"/>
        </w:pBdr>
        <w:spacing w:after="160" w:before="360"/>
      </w:pPr>
      <w:bookmarkStart w:name="s5" w:id="22"/>
      <w:r>
        <w:rPr>
          <w:rFonts w:ascii="Arial" w:cs="Arial" w:eastAsia="Arial" w:hAnsi="Arial"/>
          <w:b/>
          <w:bCs/>
          <w:color w:val="1F4E79"/>
          <w:sz w:val="32"/>
          <w:szCs w:val="32"/>
        </w:rPr>
        <w:t xml:space="preserve">5    The dispatch day</w:t>
      </w:r>
      <w:bookmarkEnd w:id="22"/>
    </w:p>
    <w:p>
      <w:pPr>
        <w:spacing w:after="80" w:before="80" w:line="312"/>
      </w:pPr>
      <w:r>
        <w:rPr>
          <w:rFonts w:ascii="Arial" w:cs="Arial" w:eastAsia="Arial" w:hAnsi="Arial"/>
          <w:b w:val="false"/>
          <w:bCs w:val="false"/>
          <w:i w:val="false"/>
          <w:iCs w:val="false"/>
          <w:sz w:val="22"/>
          <w:szCs w:val="22"/>
        </w:rPr>
        <w:t xml:space="preserve">Start on Dispatch Workbench. It is the board for the morning, midday, and afternoon shifts of the selected day.</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Read the vacancy notice at the top. It states how many shifts still need a driver or a vehicle.</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On a shift that needs a person, click Assign Driver and choose the driver or attendant.</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Click Assign Unit and choose the vehicle for that day. Confirm with Assign Now.</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When someone is off or a one-day swap is needed, open Temp Assignments. Do not delete the standing assignment.</w:t>
      </w:r>
    </w:p>
    <w:p>
      <w:pPr>
        <w:pStyle w:val="ListParagraph"/>
        <w:numPr>
          <w:ilvl w:val="0"/>
          <w:numId w:val="4"/>
        </w:numPr>
        <w:spacing w:after="50" w:before="50" w:line="300"/>
      </w:pPr>
      <w:r>
        <w:rPr>
          <w:rFonts w:ascii="Arial" w:cs="Arial" w:eastAsia="Arial" w:hAnsi="Arial"/>
          <w:b w:val="false"/>
          <w:bCs w:val="false"/>
          <w:i w:val="false"/>
          <w:iCs w:val="false"/>
          <w:sz w:val="22"/>
          <w:szCs w:val="22"/>
        </w:rPr>
        <w:t xml:space="preserve">Review changes later in Dispatch Change Log and Assignment Tracking.</w:t>
      </w:r>
    </w:p>
    <w:p>
      <w:pPr>
        <w:spacing w:after="80" w:before="80" w:line="312"/>
      </w:pPr>
      <w:r>
        <w:rPr>
          <w:rFonts w:ascii="Arial" w:cs="Arial" w:eastAsia="Arial" w:hAnsi="Arial"/>
          <w:b w:val="false"/>
          <w:bCs w:val="false"/>
          <w:i w:val="false"/>
          <w:iCs w:val="false"/>
          <w:sz w:val="22"/>
          <w:szCs w:val="22"/>
        </w:rPr>
        <w:t xml:space="preserve">A shift has an effective date and a retire date. It is omitted from a day that is before the effective date or after the retire date. When a route pattern changes over a weekend, the old shift keeps running through the day before the new effective date.</w:t>
      </w:r>
    </w:p>
    <w:p>
      <w:pPr>
        <w:pStyle w:val="Heading2"/>
        <w:spacing w:after="100" w:before="260"/>
      </w:pPr>
      <w:r>
        <w:rPr>
          <w:rFonts w:ascii="Arial" w:cs="Arial" w:eastAsia="Arial" w:hAnsi="Arial"/>
          <w:b/>
          <w:bCs/>
          <w:color w:val="1F4E79"/>
          <w:sz w:val="26"/>
          <w:szCs w:val="26"/>
        </w:rPr>
        <w:t xml:space="preserve">Check before the yard opens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Every shift that lacks a driver or a vehicle has been handled.</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A cover is recorded as a temporary assignment, not by overwriting the standing driver.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The vehicle is not in the shop and has no open safety defect.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The school is in session. Closures are on School Calendar.</w:t>
      </w:r>
    </w:p>
    <w:p>
      <w:pPr>
        <w:pStyle w:val="Heading1"/>
        <w:pBdr>
          <w:bottom w:val="single" w:color="1F4E79" w:sz="8" w:space="1"/>
        </w:pBdr>
        <w:spacing w:after="160" w:before="360"/>
      </w:pPr>
      <w:bookmarkStart w:name="s6" w:id="23"/>
      <w:r>
        <w:rPr>
          <w:rFonts w:ascii="Arial" w:cs="Arial" w:eastAsia="Arial" w:hAnsi="Arial"/>
          <w:b/>
          <w:bCs/>
          <w:color w:val="1F4E79"/>
          <w:sz w:val="32"/>
          <w:szCs w:val="32"/>
        </w:rPr>
        <w:t xml:space="preserve">6    Live routes</w:t>
      </w:r>
      <w:bookmarkEnd w:id="23"/>
    </w:p>
    <w:p>
      <w:pPr>
        <w:spacing w:after="80" w:before="80" w:line="312"/>
      </w:pPr>
      <w:r>
        <w:rPr>
          <w:rFonts w:ascii="Arial" w:cs="Arial" w:eastAsia="Arial" w:hAnsi="Arial"/>
          <w:b w:val="false"/>
          <w:bCs w:val="false"/>
          <w:i w:val="false"/>
          <w:iCs w:val="false"/>
          <w:sz w:val="22"/>
          <w:szCs w:val="22"/>
        </w:rPr>
        <w:t xml:space="preserve">Route Network is the live route set. Each route has AM, Midday, and PM shifts. Each shift has stops, times, and students. The driver, vehicle, and attendant are stored on the route or on the shift.</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Open Route Network in the left menu.</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Search by route number or route name.</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Expand the route and read the stops and students on each shift.</w:t>
      </w:r>
    </w:p>
    <w:p>
      <w:pPr>
        <w:pStyle w:val="ListParagraph"/>
        <w:numPr>
          <w:ilvl w:val="0"/>
          <w:numId w:val="5"/>
        </w:numPr>
        <w:spacing w:after="50" w:before="50" w:line="300"/>
      </w:pPr>
      <w:r>
        <w:rPr>
          <w:rFonts w:ascii="Arial" w:cs="Arial" w:eastAsia="Arial" w:hAnsi="Arial"/>
          <w:b w:val="false"/>
          <w:bCs w:val="false"/>
          <w:i w:val="false"/>
          <w:iCs w:val="false"/>
          <w:sz w:val="22"/>
          <w:szCs w:val="22"/>
        </w:rPr>
        <w:t xml:space="preserve">To change who runs today, go back to Dispatch Workbench. The route page keeps the operating pattern.</w:t>
      </w:r>
    </w:p>
    <w:p>
      <w:pPr>
        <w:spacing w:after="80" w:before="80" w:line="312"/>
      </w:pPr>
      <w:r>
        <w:rPr>
          <w:rFonts w:ascii="Arial" w:cs="Arial" w:eastAsia="Arial" w:hAnsi="Arial"/>
          <w:b w:val="false"/>
          <w:bCs w:val="false"/>
          <w:i w:val="false"/>
          <w:iCs w:val="false"/>
          <w:sz w:val="22"/>
          <w:szCs w:val="22"/>
        </w:rPr>
        <w:t xml:space="preserve">Student records are in Student Directory. Schools and bell times are in Schools &amp; Bell Times. Before you change the students on a stop, confirm the student is still on the roster.</w:t>
      </w:r>
    </w:p>
    <w:p>
      <w:pPr>
        <w:pStyle w:val="Heading1"/>
        <w:pBdr>
          <w:bottom w:val="single" w:color="1F4E79" w:sz="8" w:space="1"/>
        </w:pBdr>
        <w:spacing w:after="160" w:before="360"/>
      </w:pPr>
      <w:bookmarkStart w:name="s7" w:id="24"/>
      <w:r>
        <w:rPr>
          <w:rFonts w:ascii="Arial" w:cs="Arial" w:eastAsia="Arial" w:hAnsi="Arial"/>
          <w:b/>
          <w:bCs/>
          <w:color w:val="1F4E79"/>
          <w:sz w:val="32"/>
          <w:szCs w:val="32"/>
        </w:rPr>
        <w:t xml:space="preserve">7    Staging routes</w:t>
      </w:r>
      <w:bookmarkEnd w:id="24"/>
    </w:p>
    <w:p>
      <w:pPr>
        <w:spacing w:after="80" w:before="80" w:line="312"/>
      </w:pPr>
      <w:r>
        <w:rPr>
          <w:rFonts w:ascii="Arial" w:cs="Arial" w:eastAsia="Arial" w:hAnsi="Arial"/>
          <w:b w:val="false"/>
          <w:bCs w:val="false"/>
          <w:i w:val="false"/>
          <w:iCs w:val="false"/>
          <w:sz w:val="22"/>
          <w:szCs w:val="22"/>
        </w:rPr>
        <w:t xml:space="preserve">Staging Routes shows shifts, stops, and students that are not yet the live route. This page does not assign a driver, vehicle, or attendant.</w:t>
      </w:r>
    </w:p>
    <w:p>
      <w:pPr>
        <w:pStyle w:val="Heading2"/>
        <w:spacing w:after="100" w:before="260"/>
      </w:pPr>
      <w:r>
        <w:rPr>
          <w:rFonts w:ascii="Arial" w:cs="Arial" w:eastAsia="Arial" w:hAnsi="Arial"/>
          <w:b/>
          <w:bCs/>
          <w:color w:val="1F4E79"/>
          <w:sz w:val="26"/>
          <w:szCs w:val="26"/>
        </w:rPr>
        <w:t xml:space="preserve">What the page shows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Counts of routes, shifts, stops, and students.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Filters for AM, Midday, and PM, plus search.</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Each row shows the effective date and the date and time planned for the copy into the live route.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Sample routes are marked Sample. The route number looks like SIM1, not CBE-SIM1.</w:t>
      </w:r>
    </w:p>
    <w:p>
      <w:pPr>
        <w:pStyle w:val="Heading2"/>
        <w:spacing w:after="100" w:before="260"/>
      </w:pPr>
      <w:r>
        <w:rPr>
          <w:rFonts w:ascii="Arial" w:cs="Arial" w:eastAsia="Arial" w:hAnsi="Arial"/>
          <w:b/>
          <w:bCs/>
          <w:color w:val="1F4E79"/>
          <w:sz w:val="26"/>
          <w:szCs w:val="26"/>
        </w:rPr>
        <w:t xml:space="preserve">When a route is copied automatically</w:t>
      </w:r>
    </w:p>
    <w:p>
      <w:pPr>
        <w:spacing w:after="80" w:before="80" w:line="312"/>
      </w:pPr>
      <w:r>
        <w:rPr>
          <w:rFonts w:ascii="Arial" w:cs="Arial" w:eastAsia="Arial" w:hAnsi="Arial"/>
          <w:b w:val="false"/>
          <w:bCs w:val="false"/>
          <w:i w:val="false"/>
          <w:iCs w:val="false"/>
          <w:sz w:val="22"/>
          <w:szCs w:val="22"/>
        </w:rPr>
        <w:t xml:space="preserve">Automatic copy runs only after BusPlanner sync has been saved as on in External Sync. While sync is off, the live routes are left unchanged even when the clock reaches the update time.</w:t>
      </w:r>
    </w:p>
    <w:p>
      <w:pPr>
        <w:spacing w:after="80" w:before="80" w:line="312"/>
      </w:pPr>
      <w:r>
        <w:rPr>
          <w:rFonts w:ascii="Arial" w:cs="Arial" w:eastAsia="Arial" w:hAnsi="Arial"/>
          <w:b w:val="false"/>
          <w:bCs w:val="false"/>
          <w:i w:val="false"/>
          <w:iCs w:val="false"/>
          <w:sz w:val="22"/>
          <w:szCs w:val="22"/>
        </w:rPr>
        <w:t xml:space="preserve">The copy time is 9:00 AM on the weekday before the effective date. If the calendar day before the effective date is a Saturday or Sunday, the copy moves up to Friday at 9:00 AM. The old shift still retires on the calendar day before the effective date, so Saturday and Sunday keep the old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Effective date</w:t>
            </w:r>
          </w:p>
        </w:tc>
        <w:tc>
          <w:tcPr>
            <w:tcW w:type="dxa" w:w="3213"/>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Automatic copy</w:t>
            </w:r>
          </w:p>
        </w:tc>
        <w:tc>
          <w:tcPr>
            <w:tcW w:type="dxa" w:w="3213"/>
            <w:tcBorders>
              <w:top w:val="single" w:color="D0D7DE" w:sz="4"/>
              <w:left w:val="single" w:color="D0D7DE" w:sz="4"/>
              <w:bottom w:val="single" w:color="D0D7DE" w:sz="4"/>
              <w:right w:val="single" w:color="D0D7DE" w:sz="4"/>
            </w:tcBorders>
            <w:shd w:fill="1F4E79"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Old shift runs through</w:t>
            </w:r>
          </w:p>
        </w:tc>
      </w:tr>
      <w:tr>
        <w:trPr>
          <w:cantSplit/>
          <w:tblHeader w:val="off"/>
        </w:trPr>
        <w:tc>
          <w:tcPr>
            <w:tcW w:type="dxa" w:w="3212"/>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2026-12-01, Tuesday</w:t>
            </w:r>
          </w:p>
        </w:tc>
        <w:tc>
          <w:tcPr>
            <w:tcW w:type="dxa" w:w="3213"/>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 at 9:00 AM</w:t>
            </w:r>
          </w:p>
        </w:tc>
        <w:tc>
          <w:tcPr>
            <w:tcW w:type="dxa" w:w="3213"/>
            <w:tcBorders>
              <w:top w:val="single" w:color="D0D7DE" w:sz="4"/>
              <w:left w:val="single" w:color="D0D7DE" w:sz="4"/>
              <w:bottom w:val="single" w:color="D0D7DE" w:sz="4"/>
              <w:right w:val="single" w:color="D0D7DE" w:sz="4"/>
            </w:tcBorders>
            <w:shd w:fill="FFFFFF"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w:t>
            </w:r>
          </w:p>
        </w:tc>
      </w:tr>
      <w:tr>
        <w:trPr>
          <w:cantSplit/>
          <w:tblHeader w:val="off"/>
        </w:trPr>
        <w:tc>
          <w:tcPr>
            <w:tcW w:type="dxa" w:w="3212"/>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2026-11-30, Monday</w:t>
            </w:r>
          </w:p>
        </w:tc>
        <w:tc>
          <w:tcPr>
            <w:tcW w:type="dxa" w:w="3213"/>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2026-11-27 at 9:00 AM</w:t>
            </w:r>
          </w:p>
        </w:tc>
        <w:tc>
          <w:tcPr>
            <w:tcW w:type="dxa" w:w="3213"/>
            <w:tcBorders>
              <w:top w:val="single" w:color="D0D7DE" w:sz="4"/>
              <w:left w:val="single" w:color="D0D7DE" w:sz="4"/>
              <w:bottom w:val="single" w:color="D0D7DE" w:sz="4"/>
              <w:right w:val="single" w:color="D0D7DE" w:sz="4"/>
            </w:tcBorders>
            <w:shd w:fill="F4F7FB" w:val="clear"/>
            <w:tcMar>
              <w:top w:type="dxa" w:w="70"/>
              <w:left w:type="dxa" w:w="100"/>
              <w:bottom w:type="dxa" w:w="70"/>
              <w:right w:type="dxa" w:w="100"/>
            </w:tcMar>
          </w:tcPr>
          <w:p>
            <w:r>
              <w:rPr>
                <w:rFonts w:ascii="Arial" w:cs="Arial" w:eastAsia="Arial" w:hAnsi="Arial"/>
                <w:b w:val="false"/>
                <w:bCs w:val="false"/>
                <w:i w:val="false"/>
                <w:iCs w:val="false"/>
                <w:color w:val="1A1A1A"/>
                <w:sz w:val="20"/>
                <w:szCs w:val="20"/>
              </w:rPr>
              <w:t xml:space="preserve">2026-11-29</w:t>
            </w:r>
          </w:p>
        </w:tc>
      </w:tr>
    </w:tbl>
    <w:p>
      <w:pPr>
        <w:spacing w:after="80" w:before="140" w:line="312"/>
      </w:pPr>
      <w:r>
        <w:rPr>
          <w:rFonts w:ascii="Arial" w:cs="Arial" w:eastAsia="Arial" w:hAnsi="Arial"/>
          <w:b w:val="false"/>
          <w:bCs w:val="false"/>
          <w:i w:val="false"/>
          <w:iCs w:val="false"/>
          <w:sz w:val="22"/>
          <w:szCs w:val="22"/>
        </w:rPr>
        <w:t xml:space="preserve">The new shift enters daily dispatch on the effective date itself. The copy keeps the driver, vehicle, and attendant already assigned on the live route.</w:t>
      </w:r>
    </w:p>
    <w:p>
      <w:pPr>
        <w:pStyle w:val="Heading2"/>
        <w:spacing w:after="100" w:before="260"/>
      </w:pPr>
      <w:r>
        <w:rPr>
          <w:rFonts w:ascii="Arial" w:cs="Arial" w:eastAsia="Arial" w:hAnsi="Arial"/>
          <w:b/>
          <w:bCs/>
          <w:color w:val="1F4E79"/>
          <w:sz w:val="26"/>
          <w:szCs w:val="26"/>
        </w:rPr>
        <w:t xml:space="preserve">Weekly sample data</w:t>
      </w:r>
    </w:p>
    <w:p>
      <w:pPr>
        <w:spacing w:after="80" w:before="80" w:line="312"/>
      </w:pPr>
      <w:r>
        <w:rPr>
          <w:rFonts w:ascii="Arial" w:cs="Arial" w:eastAsia="Arial" w:hAnsi="Arial"/>
          <w:b w:val="false"/>
          <w:bCs w:val="false"/>
          <w:i w:val="false"/>
          <w:iCs w:val="false"/>
          <w:sz w:val="22"/>
          <w:szCs w:val="22"/>
        </w:rPr>
        <w:t xml:space="preserve">While BusPlanner sync is off and the system is in demo mode, five sample staging routes are rebuilt every Monday at 9:00 AM. Nothing is generated before 9:00 AM on Monday. Those five routes stay in staging and are not copied into live routes automatically. Once sync is turned on, sample data no longer replaces real staging data.</w:t>
      </w:r>
    </w:p>
    <w:p>
      <w:pPr>
        <w:pStyle w:val="Heading2"/>
        <w:spacing w:after="100" w:before="260"/>
      </w:pPr>
      <w:r>
        <w:rPr>
          <w:rFonts w:ascii="Arial" w:cs="Arial" w:eastAsia="Arial" w:hAnsi="Arial"/>
          <w:b/>
          <w:bCs/>
          <w:color w:val="1F4E79"/>
          <w:sz w:val="26"/>
          <w:szCs w:val="26"/>
        </w:rPr>
        <w:t xml:space="preserve">Copy one route by hand</w:t>
      </w:r>
    </w:p>
    <w:p>
      <w:pPr>
        <w:spacing w:after="80" w:before="80" w:line="312"/>
      </w:pPr>
      <w:r>
        <w:rPr>
          <w:rFonts w:ascii="Arial" w:cs="Arial" w:eastAsia="Arial" w:hAnsi="Arial"/>
          <w:b w:val="false"/>
          <w:bCs w:val="false"/>
          <w:i w:val="false"/>
          <w:iCs w:val="false"/>
          <w:sz w:val="22"/>
          <w:szCs w:val="22"/>
        </w:rPr>
        <w:t xml:space="preserve">A dispatcher with write access can copy one staging route before the automatic time.</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Open Staging Routes and find the route.</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Check the effective date, stops, and students. A Sample badge means demonstration data.</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Click Copy to live and confirm the dialog.</w:t>
      </w:r>
    </w:p>
    <w:p>
      <w:pPr>
        <w:pStyle w:val="ListParagraph"/>
        <w:numPr>
          <w:ilvl w:val="0"/>
          <w:numId w:val="6"/>
        </w:numPr>
        <w:spacing w:after="50" w:before="50" w:line="300"/>
      </w:pPr>
      <w:r>
        <w:rPr>
          <w:rFonts w:ascii="Arial" w:cs="Arial" w:eastAsia="Arial" w:hAnsi="Arial"/>
          <w:b w:val="false"/>
          <w:bCs w:val="false"/>
          <w:i w:val="false"/>
          <w:iCs w:val="false"/>
          <w:sz w:val="22"/>
          <w:szCs w:val="22"/>
        </w:rPr>
        <w:t xml:space="preserve">Open Route Network and check that route. The crew should still be the original driver, vehicle, and attendant.</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Do not copy a Sample route into the live routes unless you are deliberately running a demonstration. The copy writes the route data that operations is using.</w:t>
      </w:r>
    </w:p>
    <w:p>
      <w:pPr>
        <w:pStyle w:val="Heading1"/>
        <w:pBdr>
          <w:bottom w:val="single" w:color="1F4E79" w:sz="8" w:space="1"/>
        </w:pBdr>
        <w:spacing w:after="160" w:before="360"/>
      </w:pPr>
      <w:bookmarkStart w:name="s8" w:id="25"/>
      <w:r>
        <w:rPr>
          <w:rFonts w:ascii="Arial" w:cs="Arial" w:eastAsia="Arial" w:hAnsi="Arial"/>
          <w:b/>
          <w:bCs/>
          <w:color w:val="1F4E79"/>
          <w:sz w:val="32"/>
          <w:szCs w:val="32"/>
        </w:rPr>
        <w:t xml:space="preserve">8    External data sync</w:t>
      </w:r>
      <w:bookmarkEnd w:id="25"/>
    </w:p>
    <w:p>
      <w:pPr>
        <w:spacing w:after="80" w:before="80" w:line="312"/>
      </w:pPr>
      <w:r>
        <w:rPr>
          <w:rFonts w:ascii="Arial" w:cs="Arial" w:eastAsia="Arial" w:hAnsi="Arial"/>
          <w:b w:val="false"/>
          <w:bCs w:val="false"/>
          <w:i w:val="false"/>
          <w:iCs w:val="false"/>
          <w:sz w:val="22"/>
          <w:szCs w:val="22"/>
        </w:rPr>
        <w:t xml:space="preserve">Only an administrator can open External Sync. It holds BambooHR, Zonar, and BusPlanner. Passwords and keys stay on the server. Reopening the page does not show the password. Saving with the password field empty keeps the password already stored.</w:t>
      </w:r>
    </w:p>
    <w:p>
      <w:pPr>
        <w:pStyle w:val="Heading2"/>
        <w:spacing w:after="100" w:before="260"/>
      </w:pPr>
      <w:r>
        <w:rPr>
          <w:rFonts w:ascii="Arial" w:cs="Arial" w:eastAsia="Arial" w:hAnsi="Arial"/>
          <w:b/>
          <w:bCs/>
          <w:color w:val="1F4E79"/>
          <w:sz w:val="26"/>
          <w:szCs w:val="26"/>
        </w:rPr>
        <w:t xml:space="preserve">BusPlanner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The default address is https://school.mybusplanner.ca . The default operator code is 4S.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While sync is off, the office keeps whatever is already in staging, and demo mode rebuilds five samples each week.</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When sync is on, the system pulls shifts, stops, and students from BusPlanner on the configured times and writes them to staging.</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The pull does not change live routes. Live routes change at the automatic copy before the effective date, or when someone clicks Copy to live.</w:t>
      </w:r>
    </w:p>
    <w:p>
      <w:pPr>
        <w:pStyle w:val="Heading2"/>
        <w:spacing w:after="100" w:before="260"/>
      </w:pPr>
      <w:r>
        <w:rPr>
          <w:rFonts w:ascii="Arial" w:cs="Arial" w:eastAsia="Arial" w:hAnsi="Arial"/>
          <w:b/>
          <w:bCs/>
          <w:color w:val="1F4E79"/>
          <w:sz w:val="26"/>
          <w:szCs w:val="26"/>
        </w:rPr>
        <w:t xml:space="preserve">Zonar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GPS polling and route write-back are separate switches.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When GPS sync is on, the system polls current vehicle positions. The dispatch stop map can show that vehicle's path and idle stops for the shift day. The shift must already have a vehicle.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While route write-back is off, the system prepares a local preview and does not send the route to Zonar.</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Leave route sync off until the office has decided to send routes.</w:t>
      </w:r>
    </w:p>
    <w:p>
      <w:pPr>
        <w:pStyle w:val="Heading2"/>
        <w:spacing w:after="100" w:before="260"/>
      </w:pPr>
      <w:r>
        <w:rPr>
          <w:rFonts w:ascii="Arial" w:cs="Arial" w:eastAsia="Arial" w:hAnsi="Arial"/>
          <w:b/>
          <w:bCs/>
          <w:color w:val="1F4E79"/>
          <w:sz w:val="26"/>
          <w:szCs w:val="26"/>
        </w:rPr>
        <w:t xml:space="preserve">BambooHR</w:t>
      </w:r>
    </w:p>
    <w:p>
      <w:pPr>
        <w:spacing w:after="80" w:before="80" w:line="312"/>
      </w:pPr>
      <w:r>
        <w:rPr>
          <w:rFonts w:ascii="Arial" w:cs="Arial" w:eastAsia="Arial" w:hAnsi="Arial"/>
          <w:b w:val="false"/>
          <w:bCs w:val="false"/>
          <w:i w:val="false"/>
          <w:iCs w:val="false"/>
          <w:sz w:val="22"/>
          <w:szCs w:val="22"/>
        </w:rPr>
        <w:t xml:space="preserve">BambooHR sync only reads employee records. The dispatch office does not write employees back to BambooHR. Set the daily time on this page. Use the test action before you save, and confirm the domain and key work.</w:t>
      </w:r>
    </w:p>
    <w:p>
      <w:pPr>
        <w:pStyle w:val="Heading2"/>
        <w:spacing w:after="100" w:before="260"/>
      </w:pPr>
      <w:r>
        <w:rPr>
          <w:rFonts w:ascii="Arial" w:cs="Arial" w:eastAsia="Arial" w:hAnsi="Arial"/>
          <w:b/>
          <w:bCs/>
          <w:color w:val="1F4E79"/>
          <w:sz w:val="26"/>
          <w:szCs w:val="26"/>
        </w:rPr>
        <w:t xml:space="preserve">Before you turn a sync on</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Check the account, address, and schedule. An empty password field keeps the stored password.</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Run the test and read whether it succeeded.</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Turn on only the switch you need. BusPlanner, Zonar GPS, and Zonar route write-back do not turn each other on.</w:t>
      </w:r>
    </w:p>
    <w:p>
      <w:pPr>
        <w:pStyle w:val="ListParagraph"/>
        <w:numPr>
          <w:ilvl w:val="0"/>
          <w:numId w:val="7"/>
        </w:numPr>
        <w:spacing w:after="50" w:before="50" w:line="300"/>
      </w:pPr>
      <w:r>
        <w:rPr>
          <w:rFonts w:ascii="Arial" w:cs="Arial" w:eastAsia="Arial" w:hAnsi="Arial"/>
          <w:b w:val="false"/>
          <w:bCs w:val="false"/>
          <w:i w:val="false"/>
          <w:iCs w:val="false"/>
          <w:sz w:val="22"/>
          <w:szCs w:val="22"/>
        </w:rPr>
        <w:t xml:space="preserve">Click save. Unsaved edits do not take effect.</w:t>
      </w:r>
    </w:p>
    <w:p>
      <w:pPr>
        <w:pStyle w:val="Heading1"/>
        <w:pBdr>
          <w:bottom w:val="single" w:color="1F4E79" w:sz="8" w:space="1"/>
        </w:pBdr>
        <w:spacing w:after="160" w:before="360"/>
      </w:pPr>
      <w:bookmarkStart w:name="s9" w:id="26"/>
      <w:r>
        <w:rPr>
          <w:rFonts w:ascii="Arial" w:cs="Arial" w:eastAsia="Arial" w:hAnsi="Arial"/>
          <w:b/>
          <w:bCs/>
          <w:color w:val="1F4E79"/>
          <w:sz w:val="32"/>
          <w:szCs w:val="32"/>
        </w:rPr>
        <w:t xml:space="preserve">9    Time off</w:t>
      </w:r>
      <w:bookmarkEnd w:id="26"/>
    </w:p>
    <w:p>
      <w:pPr>
        <w:spacing w:after="80" w:before="80" w:line="312"/>
      </w:pPr>
      <w:r>
        <w:rPr>
          <w:rFonts w:ascii="Arial" w:cs="Arial" w:eastAsia="Arial" w:hAnsi="Arial"/>
          <w:b w:val="false"/>
          <w:bCs w:val="false"/>
          <w:i w:val="false"/>
          <w:iCs w:val="false"/>
          <w:sz w:val="22"/>
          <w:szCs w:val="22"/>
        </w:rPr>
        <w:t xml:space="preserve">A driver or attendant can request time off in the driver app, or by email from an address already on file. The email path does not require a dispatch-office sign-in.</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The employee emails from the registered address and states the start and end dates.</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The system sends the employee a confirmation and sends HR a message with approve and reject links. The links last 7 days.</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HR can click approve or reject in that email, or reply to it.</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The result is emailed back to the employee and stored on Time Off Requests.</w:t>
      </w:r>
    </w:p>
    <w:p>
      <w:pPr>
        <w:pStyle w:val="ListParagraph"/>
        <w:numPr>
          <w:ilvl w:val="0"/>
          <w:numId w:val="8"/>
        </w:numPr>
        <w:spacing w:after="50" w:before="50" w:line="300"/>
      </w:pPr>
      <w:r>
        <w:rPr>
          <w:rFonts w:ascii="Arial" w:cs="Arial" w:eastAsia="Arial" w:hAnsi="Arial"/>
          <w:b w:val="false"/>
          <w:bCs w:val="false"/>
          <w:i w:val="false"/>
          <w:iCs w:val="false"/>
          <w:sz w:val="22"/>
          <w:szCs w:val="22"/>
        </w:rPr>
        <w:t xml:space="preserve">After approval, the dispatcher covers the shift from Temp Assignments on Dispatch Workbench.</w:t>
      </w:r>
    </w:p>
    <w:p>
      <w:pPr>
        <w:spacing w:after="80" w:before="80" w:line="312"/>
      </w:pPr>
      <w:r>
        <w:rPr>
          <w:rFonts w:ascii="Arial" w:cs="Arial" w:eastAsia="Arial" w:hAnsi="Arial"/>
          <w:b w:val="false"/>
          <w:bCs w:val="false"/>
          <w:i w:val="false"/>
          <w:iCs w:val="false"/>
          <w:sz w:val="22"/>
          <w:szCs w:val="22"/>
        </w:rPr>
        <w:t xml:space="preserve">On the dispatch office, a dispatcher can read time-off records but cannot approve them. HR approves or rejects.</w:t>
      </w:r>
    </w:p>
    <w:p>
      <w:pPr>
        <w:pStyle w:val="Heading1"/>
        <w:pBdr>
          <w:bottom w:val="single" w:color="1F4E79" w:sz="8" w:space="1"/>
        </w:pBdr>
        <w:spacing w:after="160" w:before="360"/>
      </w:pPr>
      <w:bookmarkStart w:name="s10" w:id="27"/>
      <w:r>
        <w:rPr>
          <w:rFonts w:ascii="Arial" w:cs="Arial" w:eastAsia="Arial" w:hAnsi="Arial"/>
          <w:b/>
          <w:bCs/>
          <w:color w:val="1F4E79"/>
          <w:sz w:val="32"/>
          <w:szCs w:val="32"/>
        </w:rPr>
        <w:t xml:space="preserve">10    Payroll</w:t>
      </w:r>
      <w:bookmarkEnd w:id="27"/>
    </w:p>
    <w:p>
      <w:pPr>
        <w:spacing w:after="80" w:before="80" w:line="312"/>
      </w:pPr>
      <w:r>
        <w:rPr>
          <w:rFonts w:ascii="Arial" w:cs="Arial" w:eastAsia="Arial" w:hAnsi="Arial"/>
          <w:b w:val="false"/>
          <w:bCs w:val="false"/>
          <w:i w:val="false"/>
          <w:iCs w:val="false"/>
          <w:sz w:val="22"/>
          <w:szCs w:val="22"/>
        </w:rPr>
        <w:t xml:space="preserve">Payroll is checked daily and then summarized every two weeks.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Dispatch Payroll: review hours and adjustments for shifts completed that day.</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Payroll &amp; Compensation: daily hours and rates.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Bi-Weekly Payroll Summary: two weeks, grouped by driver or attendant, then by route and rate.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Payroll Department Log: the locked history after finance closes a period.</w:t>
      </w:r>
    </w:p>
    <w:p>
      <w:pPr>
        <w:spacing w:after="80" w:before="80" w:line="312"/>
      </w:pPr>
      <w:r>
        <w:rPr>
          <w:rFonts w:ascii="Arial" w:cs="Arial" w:eastAsia="Arial" w:hAnsi="Arial"/>
          <w:b w:val="false"/>
          <w:bCs w:val="false"/>
          <w:i w:val="false"/>
          <w:iCs w:val="false"/>
          <w:sz w:val="22"/>
          <w:szCs w:val="22"/>
        </w:rPr>
        <w:t xml:space="preserve">Changing the person on a shift changes who the hours belong to. After a cover day, read Assignment Tracking before you approve pay, and confirm who actually ran the shift.</w:t>
      </w:r>
    </w:p>
    <w:p>
      <w:pPr>
        <w:pStyle w:val="Heading1"/>
        <w:pBdr>
          <w:bottom w:val="single" w:color="1F4E79" w:sz="8" w:space="1"/>
        </w:pBdr>
        <w:spacing w:after="160" w:before="360"/>
      </w:pPr>
      <w:bookmarkStart w:name="s11" w:id="28"/>
      <w:r>
        <w:rPr>
          <w:rFonts w:ascii="Arial" w:cs="Arial" w:eastAsia="Arial" w:hAnsi="Arial"/>
          <w:b/>
          <w:bCs/>
          <w:color w:val="1F4E79"/>
          <w:sz w:val="32"/>
          <w:szCs w:val="32"/>
        </w:rPr>
        <w:t xml:space="preserve">11    Vehicles, safety, and students</w:t>
      </w:r>
      <w:bookmarkEnd w:id="28"/>
    </w:p>
    <w:p>
      <w:pPr>
        <w:pStyle w:val="Heading2"/>
        <w:spacing w:after="100" w:before="260"/>
      </w:pPr>
      <w:r>
        <w:rPr>
          <w:rFonts w:ascii="Arial" w:cs="Arial" w:eastAsia="Arial" w:hAnsi="Arial"/>
          <w:b/>
          <w:bCs/>
          <w:color w:val="1F4E79"/>
          <w:sz w:val="26"/>
          <w:szCs w:val="26"/>
        </w:rPr>
        <w:t xml:space="preserve">Vehicles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Fleet Vehicles: the vehicle record, odometer, and whether it can be dispatched.</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Mechanical Inspections: the semi-annual and annual inspections. Do not dispatch a vehicle past its inspection date.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Vehicle Defects: defects found on the driver's pre-trip. The vehicle returns to the available pool after fleet closes the defect.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Vehicle Handover: key and vehicle sign-out and return.</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Yards: terminals, yard supervisors, and dispatch zones.</w:t>
      </w:r>
    </w:p>
    <w:p>
      <w:pPr>
        <w:pStyle w:val="Heading2"/>
        <w:spacing w:after="100" w:before="260"/>
      </w:pPr>
      <w:r>
        <w:rPr>
          <w:rFonts w:ascii="Arial" w:cs="Arial" w:eastAsia="Arial" w:hAnsi="Arial"/>
          <w:b/>
          <w:bCs/>
          <w:color w:val="1F4E79"/>
          <w:sz w:val="26"/>
          <w:szCs w:val="26"/>
        </w:rPr>
        <w:t xml:space="preserve">Licenses</w:t>
      </w:r>
    </w:p>
    <w:p>
      <w:pPr>
        <w:spacing w:after="80" w:before="80" w:line="312"/>
      </w:pPr>
      <w:r>
        <w:rPr>
          <w:rFonts w:ascii="Arial" w:cs="Arial" w:eastAsia="Arial" w:hAnsi="Arial"/>
          <w:b w:val="false"/>
          <w:bCs w:val="false"/>
          <w:i w:val="false"/>
          <w:iCs w:val="false"/>
          <w:sz w:val="22"/>
          <w:szCs w:val="22"/>
        </w:rPr>
        <w:t xml:space="preserve">CDL License Compliance shows commercial license and medical expiry. After an expiry warning, do not put that driver on a new shift until the record is updated.</w:t>
      </w:r>
    </w:p>
    <w:p>
      <w:pPr>
        <w:pStyle w:val="Heading2"/>
        <w:spacing w:after="100" w:before="260"/>
      </w:pPr>
      <w:r>
        <w:rPr>
          <w:rFonts w:ascii="Arial" w:cs="Arial" w:eastAsia="Arial" w:hAnsi="Arial"/>
          <w:b/>
          <w:bCs/>
          <w:color w:val="1F4E79"/>
          <w:sz w:val="26"/>
          <w:szCs w:val="26"/>
        </w:rPr>
        <w:t xml:space="preserve">Students and schools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Student Directory: the student, school, and guardian contacts.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Student Absences: absences recorded by a parent or the office.</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Student Incidents: behavior or discipline on the bus.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Schools &amp; Bell Times: schools, bell times, and school contacts.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School Calendar: school days, holidays, and closures. A closure day is not a normal dispatch day.</w:t>
      </w:r>
    </w:p>
    <w:p>
      <w:pPr>
        <w:pStyle w:val="Heading2"/>
        <w:spacing w:after="100" w:before="260"/>
      </w:pPr>
      <w:r>
        <w:rPr>
          <w:rFonts w:ascii="Arial" w:cs="Arial" w:eastAsia="Arial" w:hAnsi="Arial"/>
          <w:b/>
          <w:bCs/>
          <w:color w:val="1F4E79"/>
          <w:sz w:val="26"/>
          <w:szCs w:val="26"/>
        </w:rPr>
        <w:t xml:space="preserve">On the road</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Hazard Reports: road hazards and near misses.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Route Assessments: route safety reviews.</w:t>
      </w:r>
    </w:p>
    <w:p>
      <w:pPr>
        <w:spacing w:after="80" w:before="80" w:line="312"/>
      </w:pPr>
      <w:r>
        <w:rPr>
          <w:rFonts w:ascii="Arial" w:cs="Arial" w:eastAsia="Arial" w:hAnsi="Arial"/>
          <w:b w:val="false"/>
          <w:bCs w:val="false"/>
          <w:i w:val="false"/>
          <w:iCs w:val="false"/>
          <w:sz w:val="22"/>
          <w:szCs w:val="22"/>
        </w:rPr>
        <w:t xml:space="preserve">Defects, incidents, hazards, and route assessments submitted from the driver phone appear in the matching dispatch-office list. Update the status there. Do not create a second record for the same event.</w:t>
      </w:r>
    </w:p>
    <w:p>
      <w:pPr>
        <w:pStyle w:val="Heading1"/>
        <w:pBdr>
          <w:bottom w:val="single" w:color="1F4E79" w:sz="8" w:space="1"/>
        </w:pBdr>
        <w:spacing w:after="160" w:before="360"/>
      </w:pPr>
      <w:bookmarkStart w:name="s12" w:id="29"/>
      <w:r>
        <w:rPr>
          <w:rFonts w:ascii="Arial" w:cs="Arial" w:eastAsia="Arial" w:hAnsi="Arial"/>
          <w:b/>
          <w:bCs/>
          <w:color w:val="1F4E79"/>
          <w:sz w:val="32"/>
          <w:szCs w:val="32"/>
        </w:rPr>
        <w:t xml:space="preserve">12    Driver app</w:t>
      </w:r>
      <w:bookmarkEnd w:id="29"/>
    </w:p>
    <w:p>
      <w:pPr>
        <w:spacing w:after="80" w:before="80" w:line="312"/>
      </w:pPr>
      <w:r>
        <w:rPr>
          <w:rFonts w:ascii="Arial" w:cs="Arial" w:eastAsia="Arial" w:hAnsi="Arial"/>
          <w:b w:val="false"/>
          <w:bCs w:val="false"/>
          <w:i w:val="false"/>
          <w:iCs w:val="false"/>
          <w:sz w:val="22"/>
          <w:szCs w:val="22"/>
        </w:rPr>
        <w:t xml:space="preserve">Drivers and attendants use https://schoolbus.pcytech.ca/driver . The same app can be installed on a phone.</w:t>
      </w:r>
    </w:p>
    <w:p>
      <w:pPr>
        <w:pStyle w:val="Heading2"/>
        <w:spacing w:after="100" w:before="260"/>
      </w:pPr>
      <w:r>
        <w:rPr>
          <w:rFonts w:ascii="Arial" w:cs="Arial" w:eastAsia="Arial" w:hAnsi="Arial"/>
          <w:b/>
          <w:bCs/>
          <w:color w:val="1F4E79"/>
          <w:sz w:val="26"/>
          <w:szCs w:val="26"/>
        </w:rPr>
        <w:t xml:space="preserve">Sign in</w:t>
      </w:r>
    </w:p>
    <w:p>
      <w:pPr>
        <w:spacing w:after="80" w:before="80" w:line="312"/>
      </w:pPr>
      <w:r>
        <w:rPr>
          <w:rFonts w:ascii="Arial" w:cs="Arial" w:eastAsia="Arial" w:hAnsi="Arial"/>
          <w:b w:val="false"/>
          <w:bCs w:val="false"/>
          <w:i w:val="false"/>
          <w:iCs w:val="false"/>
          <w:sz w:val="22"/>
          <w:szCs w:val="22"/>
        </w:rPr>
        <w:t xml:space="preserve">Choose Driver or Attendant and enter your own email and password. In the demo, Fill Demo Driver Account fills driver@example.com and password123. Production does not show that button.</w:t>
      </w:r>
    </w:p>
    <w:p>
      <w:pPr>
        <w:pStyle w:val="Heading2"/>
        <w:spacing w:after="100" w:before="260"/>
      </w:pPr>
      <w:r>
        <w:rPr>
          <w:rFonts w:ascii="Arial" w:cs="Arial" w:eastAsia="Arial" w:hAnsi="Arial"/>
          <w:b/>
          <w:bCs/>
          <w:color w:val="1F4E79"/>
          <w:sz w:val="26"/>
          <w:szCs w:val="26"/>
        </w:rPr>
        <w:t xml:space="preserve">On the day of the run</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After sign-in, open the shifts assigned to you.</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Complete the pre-trip inspection before you leave. If you find a defect, file a Vehicle Defect. Do not leave the yard with an open safety defect.</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Check students on at each stop. Do not check in a student who is not on the bus.</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Request time off from Time Off, or email from your registered address as described in section 9.</w:t>
      </w:r>
    </w:p>
    <w:p>
      <w:pPr>
        <w:pStyle w:val="ListParagraph"/>
        <w:numPr>
          <w:ilvl w:val="0"/>
          <w:numId w:val="9"/>
        </w:numPr>
        <w:spacing w:after="50" w:before="50" w:line="300"/>
      </w:pPr>
      <w:r>
        <w:rPr>
          <w:rFonts w:ascii="Arial" w:cs="Arial" w:eastAsia="Arial" w:hAnsi="Arial"/>
          <w:b w:val="false"/>
          <w:bCs w:val="false"/>
          <w:i w:val="false"/>
          <w:iCs w:val="false"/>
          <w:sz w:val="22"/>
          <w:szCs w:val="22"/>
        </w:rPr>
        <w:t xml:space="preserve">Record a Vehicle Handover when you exchange the bus. Use Hazard Report for a road hazard and Student Incident for a student event.</w:t>
      </w:r>
    </w:p>
    <w:p>
      <w:pPr>
        <w:spacing w:after="80" w:before="80" w:line="312"/>
      </w:pPr>
      <w:r>
        <w:rPr>
          <w:rFonts w:ascii="Arial" w:cs="Arial" w:eastAsia="Arial" w:hAnsi="Arial"/>
          <w:b w:val="false"/>
          <w:bCs w:val="false"/>
          <w:i w:val="false"/>
          <w:iCs w:val="false"/>
          <w:sz w:val="22"/>
          <w:szCs w:val="22"/>
        </w:rPr>
        <w:t xml:space="preserve">If the office changes your shift or vehicle, reopen today's shifts to see the new assignment. Departure reminders and schedule changes can also arrive as phone notifications. Allow notifications the first time you sign in.</w:t>
      </w:r>
    </w:p>
    <w:p>
      <w:pPr>
        <w:pStyle w:val="Heading1"/>
        <w:pBdr>
          <w:bottom w:val="single" w:color="1F4E79" w:sz="8" w:space="1"/>
        </w:pBdr>
        <w:spacing w:after="160" w:before="360"/>
      </w:pPr>
      <w:bookmarkStart w:name="s13" w:id="30"/>
      <w:r>
        <w:rPr>
          <w:rFonts w:ascii="Arial" w:cs="Arial" w:eastAsia="Arial" w:hAnsi="Arial"/>
          <w:b/>
          <w:bCs/>
          <w:color w:val="1F4E79"/>
          <w:sz w:val="32"/>
          <w:szCs w:val="32"/>
        </w:rPr>
        <w:t xml:space="preserve">13    Parent app</w:t>
      </w:r>
      <w:bookmarkEnd w:id="30"/>
    </w:p>
    <w:p>
      <w:pPr>
        <w:spacing w:after="80" w:before="80" w:line="312"/>
      </w:pPr>
      <w:r>
        <w:rPr>
          <w:rFonts w:ascii="Arial" w:cs="Arial" w:eastAsia="Arial" w:hAnsi="Arial"/>
          <w:b w:val="false"/>
          <w:bCs w:val="false"/>
          <w:i w:val="false"/>
          <w:iCs w:val="false"/>
          <w:sz w:val="22"/>
          <w:szCs w:val="22"/>
        </w:rPr>
        <w:t xml:space="preserve">Parents do not use a password. The phone number or email must already be stored on the student record. Otherwise the system cannot find the student.</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Open https://schoolbus.pcytech.ca/parent .</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Enter the phone or email registered with the school. In the demo, use Demo Phone or Demo Email.</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Click Continue. A phone receives a text passcode. An email receives an email passcode. The code expires in 10 minutes.</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Enter the 6-digit code. In the demo, tap Dev Passcode to fill it.</w:t>
      </w:r>
    </w:p>
    <w:p>
      <w:pPr>
        <w:pStyle w:val="ListParagraph"/>
        <w:numPr>
          <w:ilvl w:val="0"/>
          <w:numId w:val="10"/>
        </w:numPr>
        <w:spacing w:after="50" w:before="50" w:line="300"/>
      </w:pPr>
      <w:r>
        <w:rPr>
          <w:rFonts w:ascii="Arial" w:cs="Arial" w:eastAsia="Arial" w:hAnsi="Arial"/>
          <w:b w:val="false"/>
          <w:bCs w:val="false"/>
          <w:i w:val="false"/>
          <w:iCs w:val="false"/>
          <w:sz w:val="22"/>
          <w:szCs w:val="22"/>
        </w:rPr>
        <w:t xml:space="preserve">After sign-in, view the bus location and the estimated arrival. If the student will not ride that day, submit the absence in the app.</w:t>
      </w:r>
    </w:p>
    <w:p>
      <w:pPr>
        <w:spacing w:after="80" w:before="80" w:line="312"/>
      </w:pPr>
      <w:r>
        <w:rPr>
          <w:rFonts w:ascii="Arial" w:cs="Arial" w:eastAsia="Arial" w:hAnsi="Arial"/>
          <w:b w:val="false"/>
          <w:bCs w:val="false"/>
          <w:i w:val="false"/>
          <w:iCs w:val="false"/>
          <w:sz w:val="22"/>
          <w:szCs w:val="22"/>
        </w:rPr>
        <w:t xml:space="preserve">Text messages are sent only after Twilio is configured on the server. Email passcodes use the company mail server. Until that is configured, a demo can still say the code was sent, so run one real passcode test before production use.</w:t>
      </w:r>
    </w:p>
    <w:p>
      <w:pPr>
        <w:pStyle w:val="Heading1"/>
        <w:pBdr>
          <w:bottom w:val="single" w:color="1F4E79" w:sz="8" w:space="1"/>
        </w:pBdr>
        <w:spacing w:after="160" w:before="360"/>
      </w:pPr>
      <w:bookmarkStart w:name="s14" w:id="31"/>
      <w:r>
        <w:rPr>
          <w:rFonts w:ascii="Arial" w:cs="Arial" w:eastAsia="Arial" w:hAnsi="Arial"/>
          <w:b/>
          <w:bCs/>
          <w:color w:val="1F4E79"/>
          <w:sz w:val="32"/>
          <w:szCs w:val="32"/>
        </w:rPr>
        <w:t xml:space="preserve">14    Chat and the AI assistant</w:t>
      </w:r>
      <w:bookmarkEnd w:id="31"/>
    </w:p>
    <w:p>
      <w:pPr>
        <w:pStyle w:val="Heading2"/>
        <w:spacing w:after="100" w:before="260"/>
      </w:pPr>
      <w:r>
        <w:rPr>
          <w:rFonts w:ascii="Arial" w:cs="Arial" w:eastAsia="Arial" w:hAnsi="Arial"/>
          <w:b/>
          <w:bCs/>
          <w:color w:val="1F4E79"/>
          <w:sz w:val="26"/>
          <w:szCs w:val="26"/>
        </w:rPr>
        <w:t xml:space="preserve">Team chat</w:t>
      </w:r>
    </w:p>
    <w:p>
      <w:pPr>
        <w:spacing w:after="80" w:before="80" w:line="312"/>
      </w:pPr>
      <w:r>
        <w:rPr>
          <w:rFonts w:ascii="Arial" w:cs="Arial" w:eastAsia="Arial" w:hAnsi="Arial"/>
          <w:b w:val="false"/>
          <w:bCs w:val="false"/>
          <w:i w:val="false"/>
          <w:iCs w:val="false"/>
          <w:sz w:val="22"/>
          <w:szCs w:val="22"/>
        </w:rPr>
        <w:t xml:space="preserve">The dispatch office and the driver app both have team chat for a detour, a late bus, or a yard update. A student-discipline matter or a formal complaint still belongs in Student Incidents or Hazard Reports. Chat does not replace that record.</w:t>
      </w:r>
    </w:p>
    <w:p>
      <w:pPr>
        <w:pStyle w:val="Heading2"/>
        <w:spacing w:after="100" w:before="260"/>
      </w:pPr>
      <w:r>
        <w:rPr>
          <w:rFonts w:ascii="Arial" w:cs="Arial" w:eastAsia="Arial" w:hAnsi="Arial"/>
          <w:b/>
          <w:bCs/>
          <w:color w:val="1F4E79"/>
          <w:sz w:val="26"/>
          <w:szCs w:val="26"/>
        </w:rPr>
        <w:t xml:space="preserve">AI assistant</w:t>
      </w:r>
    </w:p>
    <w:p>
      <w:pPr>
        <w:spacing w:after="80" w:before="80" w:line="312"/>
      </w:pPr>
      <w:r>
        <w:rPr>
          <w:rFonts w:ascii="Arial" w:cs="Arial" w:eastAsia="Arial" w:hAnsi="Arial"/>
          <w:b w:val="false"/>
          <w:bCs w:val="false"/>
          <w:i w:val="false"/>
          <w:iCs w:val="false"/>
          <w:sz w:val="22"/>
          <w:szCs w:val="22"/>
        </w:rPr>
        <w:t xml:space="preserve">The dispatch header opens Dispatch AI Copilot. It can list shifts that still need a driver, show one person's shifts for the day, and help assign a driver after you confirm.</w:t>
      </w:r>
    </w:p>
    <w:p>
      <w:pPr>
        <w:spacing w:after="80" w:before="80" w:line="312"/>
      </w:pPr>
      <w:r>
        <w:rPr>
          <w:rFonts w:ascii="Arial" w:cs="Arial" w:eastAsia="Arial" w:hAnsi="Arial"/>
          <w:b w:val="false"/>
          <w:bCs w:val="false"/>
          <w:i w:val="false"/>
          <w:iCs w:val="false"/>
          <w:sz w:val="22"/>
          <w:szCs w:val="22"/>
        </w:rPr>
        <w:t xml:space="preserve">When the server has a Gemini key, the assistant uses Gemini. Without that key, it uses the built-in offline parser and can answer a smaller set of dispatch questions. Settings shows which engine is active. The key cannot be typed into the web page.</w:t>
      </w:r>
    </w:p>
    <w:p>
      <w:pPr>
        <w:pBdr>
          <w:left w:val="single" w:color="C65911" w:sz="12" w:space="8"/>
        </w:pBdr>
        <w:spacing w:after="80" w:before="80" w:line="300"/>
        <w:ind w:left="160"/>
      </w:pPr>
      <w:r>
        <w:rPr>
          <w:rFonts w:ascii="Arial" w:cs="Arial" w:eastAsia="Arial" w:hAnsi="Arial"/>
          <w:b w:val="false"/>
          <w:bCs w:val="false"/>
          <w:i w:val="false"/>
          <w:iCs w:val="false"/>
          <w:color w:val="5B3A29"/>
          <w:sz w:val="20"/>
          <w:szCs w:val="20"/>
        </w:rPr>
        <w:t xml:space="preserve">Before you let the assistant assign a driver, check the name and the route it selected. After you confirm, the assignment is written onto the day's shift.</w:t>
      </w:r>
    </w:p>
    <w:p>
      <w:pPr>
        <w:pStyle w:val="Heading1"/>
        <w:pBdr>
          <w:bottom w:val="single" w:color="1F4E79" w:sz="8" w:space="1"/>
        </w:pBdr>
        <w:spacing w:after="160" w:before="360"/>
      </w:pPr>
      <w:bookmarkStart w:name="s15" w:id="32"/>
      <w:r>
        <w:rPr>
          <w:rFonts w:ascii="Arial" w:cs="Arial" w:eastAsia="Arial" w:hAnsi="Arial"/>
          <w:b/>
          <w:bCs/>
          <w:color w:val="1F4E79"/>
          <w:sz w:val="32"/>
          <w:szCs w:val="32"/>
        </w:rPr>
        <w:t xml:space="preserve">15    Do not do these things</w:t>
      </w:r>
      <w:bookmarkEnd w:id="32"/>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copy a Sample route into the live routes on the demo site unless the point of the session is the demonstration.</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save External Sync in a way that turns on BusPlanner, Zonar GPS, or Zonar route write-back before that connection is confirmed.</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put a BusPlanner, Zonar, BambooHR, or Gemini secret into a web page, a chat, or a document.</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change the standing driver just to cover one day. Use Temp Assignments.</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delete a completed shift to fix pay. Use the payroll adjustment and leave the reason in the change log.</w:t>
      </w:r>
    </w:p>
    <w:p>
      <w:pPr>
        <w:pStyle w:val="ListParagraph"/>
        <w:numPr>
          <w:ilvl w:val="0"/>
          <w:numId w:val="2"/>
        </w:numPr>
        <w:spacing w:after="40" w:before="40" w:line="300"/>
      </w:pPr>
      <w:r>
        <w:rPr>
          <w:rFonts w:ascii="Arial" w:cs="Arial" w:eastAsia="Arial" w:hAnsi="Arial"/>
          <w:b w:val="false"/>
          <w:bCs w:val="false"/>
          <w:i w:val="false"/>
          <w:iCs w:val="false"/>
          <w:sz w:val="22"/>
          <w:szCs w:val="22"/>
        </w:rPr>
        <w:t xml:space="preserve">Do not dispatch a vehicle that is in maintenance, past its inspection, or carrying an open safety defect.</w:t>
      </w:r>
    </w:p>
    <w:p>
      <w:pPr>
        <w:spacing w:after="80" w:before="140" w:line="312"/>
      </w:pPr>
      <w:r>
        <w:rPr>
          <w:rFonts w:ascii="Arial" w:cs="Arial" w:eastAsia="Arial" w:hAnsi="Arial"/>
          <w:b w:val="false"/>
          <w:bCs w:val="false"/>
          <w:i w:val="false"/>
          <w:iCs w:val="false"/>
          <w:sz w:val="22"/>
          <w:szCs w:val="22"/>
        </w:rPr>
        <w:t xml:space="preserve">If a menu item is missing, check your role, then ask an administrator to look at Roles &amp; Permissions. Do not share the administrator account.</w:t>
      </w:r>
    </w:p>
    <w:p>
      <w:pPr>
        <w:spacing w:after="80" w:before="200" w:line="312"/>
      </w:pPr>
      <w:r>
        <w:rPr>
          <w:rFonts w:ascii="Arial" w:cs="Arial" w:eastAsia="Arial" w:hAnsi="Arial"/>
          <w:b w:val="false"/>
          <w:bCs w:val="false"/>
          <w:i w:val="false"/>
          <w:iCs w:val="false"/>
          <w:color w:val="595959"/>
          <w:sz w:val="22"/>
          <w:szCs w:val="22"/>
        </w:rPr>
        <w:t xml:space="preserve">This manual describes the dispatch office, driver app, and parent app as of 2026-10-21. If a menu name or a sync rule changes later, the screen in the system is the authority.</w:t>
      </w:r>
    </w:p>
    <w:sectPr>
      <w:headerReference w:type="default" r:id="rId6"/>
      <w:headerReference w:type="first" r:id="rId7"/>
      <w:footerReference w:type="default" r:id="rId8"/>
      <w:footerReference w:type="first" r:id="rId9"/>
      <w:pgSz w:w="11906" w:h="16838" w:orient="portrait"/>
      <w:pgMar w:top="1000" w:right="1134" w:bottom="1000"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spacing w:before="80"/>
    </w:pPr>
    <w:r>
      <w:rPr>
        <w:rFonts w:ascii="Arial" w:cs="Arial" w:eastAsia="Arial" w:hAnsi="Arial"/>
        <w:color w:val="595959"/>
        <w:sz w:val="16"/>
        <w:szCs w:val="16"/>
      </w:rPr>
      <w:t xml:space="preserve">Internal use    2026-10-21</w:t>
    </w:r>
    <w:r>
      <w:rPr>
        <w:rFonts w:ascii="Arial" w:cs="Arial" w:eastAsia="Arial" w:hAnsi="Arial"/>
        <w:sz w:val="16"/>
        <w:szCs w:val="16"/>
      </w:rPr>
      <w:t xml:space="preserve">          </w:t>
    </w:r>
    <w:r>
      <w:rPr>
        <w:rFonts w:ascii="Arial" w:cs="Arial" w:eastAsia="Arial" w:hAnsi="Arial"/>
        <w:color w:val="595959"/>
        <w:sz w:val="16"/>
        <w:szCs w:val="16"/>
      </w:rPr>
      <w:fldChar w:fldCharType="begin"/>
    </w:r>
    <w:r>
      <w:rPr>
        <w:rFonts w:ascii="Arial" w:cs="Arial" w:eastAsia="Arial" w:hAnsi="Arial"/>
        <w:color w:val="595959"/>
        <w:sz w:val="16"/>
        <w:szCs w:val="16"/>
      </w:rPr>
      <w:instrText xml:space="preserve">PAGE</w:instrText>
    </w:r>
    <w:r>
      <w:rPr>
        <w:rFonts w:ascii="Arial" w:cs="Arial" w:eastAsia="Arial" w:hAnsi="Arial"/>
        <w:color w:val="595959"/>
        <w:sz w:val="16"/>
        <w:szCs w:val="16"/>
      </w:rPr>
      <w:fldChar w:fldCharType="separate"/>
    </w:r>
    <w:r>
      <w:rPr>
        <w:rFonts w:ascii="Arial" w:cs="Arial" w:eastAsia="Arial" w:hAnsi="Arial"/>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80"/>
    </w:pPr>
    <w:r>
      <w:rPr>
        <w:rFonts w:ascii="Arial" w:cs="Arial" w:eastAsia="Arial" w:hAnsi="Arial"/>
        <w:b/>
        <w:bCs/>
        <w:color w:val="1F4E79"/>
        <w:sz w:val="18"/>
        <w:szCs w:val="18"/>
      </w:rPr>
      <w:t xml:space="preserve">School Bus Dispatch Platform</w:t>
    </w:r>
    <w:r>
      <w:rPr>
        <w:rFonts w:ascii="Arial" w:cs="Arial" w:eastAsia="Arial" w:hAnsi="Arial"/>
        <w:color w:val="595959"/>
        <w:sz w:val="18"/>
        <w:szCs w:val="18"/>
      </w:rPr>
      <w:t xml:space="preserve">    Operations Manual  |  English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Bus Dispatch Platform Operations Manual</dc:title>
  <dc:creator>Dispatch Office</dc:creator>
  <dc:description>Operations Manual  |  English</dc:description>
  <cp:lastModifiedBy>Un-named</cp:lastModifiedBy>
  <cp:revision>1</cp:revision>
  <dcterms:created xsi:type="dcterms:W3CDTF">2026-10-21T22:23:43.838Z</dcterms:created>
  <dcterms:modified xsi:type="dcterms:W3CDTF">2026-10-21T22:23:43.838Z</dcterms:modified>
</cp:coreProperties>
</file>

<file path=docProps/custom.xml><?xml version="1.0" encoding="utf-8"?>
<Properties xmlns="http://schemas.openxmlformats.org/officeDocument/2006/custom-properties" xmlns:vt="http://schemas.openxmlformats.org/officeDocument/2006/docPropsVTypes"/>
</file>