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决策科学 应试复习讲义</w:t>
      </w:r>
    </w:p>
    <w:p>
      <w:pPr>
        <w:jc w:val="center"/>
      </w:pPr>
      <w:r>
        <w:rPr>
          <w:color w:val="5A5A5A"/>
          <w:sz w:val="20"/>
        </w:rPr>
        <w:t>Decision Science 2026 Autumn</w:t>
      </w:r>
    </w:p>
    <w:p>
      <w:pPr>
        <w:jc w:val="center"/>
      </w:pPr>
      <w:r>
        <w:rPr>
          <w:color w:val="5A5A5A"/>
          <w:sz w:val="20"/>
        </w:rPr>
        <w:t>Bilingual examination study guide based on Modules 1 to 6</w:t>
      </w:r>
    </w:p>
    <w:p>
      <w:pPr>
        <w:jc w:val="center"/>
      </w:pPr>
      <w:r>
        <w:rPr>
          <w:color w:val="5A5A5A"/>
          <w:sz w:val="20"/>
        </w:rPr>
        <w:t>保留英文术语与答题表达，并用中文解释概念、公式、流程和易错点</w:t>
      </w:r>
    </w:p>
    <w:p>
      <w:pPr>
        <w:spacing w:after="40"/>
        <w:jc w:val="center"/>
      </w:pPr>
      <w:r>
        <w:rPr>
          <w:b/>
          <w:color w:val="5A5A5A"/>
          <w:sz w:val="22"/>
        </w:rPr>
        <w:t>修订：翟常喆</w:t>
      </w:r>
    </w:p>
    <w:p>
      <w:pPr>
        <w:spacing w:after="40"/>
        <w:jc w:val="center"/>
      </w:pPr>
      <w:r>
        <w:rPr>
          <w:b w:val="0"/>
          <w:color w:val="5A5A5A"/>
          <w:sz w:val="21"/>
        </w:rPr>
        <w:t>2026.10</w:t>
      </w:r>
    </w:p>
    <w:p>
      <w:r>
        <w:br w:type="page"/>
      </w:r>
    </w:p>
    <w:p>
      <w:r>
        <w:rPr>
          <w:b/>
        </w:rPr>
        <w:t>这份版本怎么用：</w:t>
      </w:r>
      <w:r>
        <w:t>第一遍按模块通读中文解释，第二遍遮住中文复述英文定义，第三遍只看公式、比较表和答题骨架。它不是把课程内容删成几页，而是把零散笔记重新组织成可以连续阅读和考前回看的复习讲义。</w:t>
      </w:r>
    </w:p>
    <w:p>
      <w:pPr>
        <w:pStyle w:val="Heading1"/>
      </w:pPr>
      <w:r>
        <w:t>讲义目录</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00"/>
        <w:gridCol w:w="5100"/>
      </w:tblGrid>
      <w:tr>
        <w:trPr>
          <w:tblHeader w:val="true"/>
          <w:cantSplit/>
        </w:trPr>
        <w:tc>
          <w:tcPr>
            <w:tcW w:type="dxa" w:w="5100"/>
            <w:shd w:fill="1F4E79"/>
            <w:tcMar>
              <w:top w:w="90" w:type="dxa"/>
              <w:start w:w="110" w:type="dxa"/>
              <w:bottom w:w="90" w:type="dxa"/>
              <w:end w:w="110" w:type="dxa"/>
            </w:tcMar>
          </w:tcPr>
          <w:p>
            <w:r>
              <w:rPr>
                <w:b/>
                <w:color w:val="FFFFFF"/>
              </w:rPr>
              <w:t>部分</w:t>
            </w:r>
          </w:p>
        </w:tc>
        <w:tc>
          <w:tcPr>
            <w:tcW w:type="dxa" w:w="5100"/>
            <w:shd w:fill="1F4E79"/>
            <w:tcMar>
              <w:top w:w="90" w:type="dxa"/>
              <w:start w:w="110" w:type="dxa"/>
              <w:bottom w:w="90" w:type="dxa"/>
              <w:end w:w="110" w:type="dxa"/>
            </w:tcMar>
          </w:tcPr>
          <w:p>
            <w:r>
              <w:rPr>
                <w:b/>
                <w:color w:val="FFFFFF"/>
              </w:rPr>
              <w:t>复习内容</w:t>
            </w:r>
          </w:p>
        </w:tc>
      </w:tr>
      <w:tr>
        <w:trPr>
          <w:cantSplit/>
        </w:trPr>
        <w:tc>
          <w:tcPr>
            <w:tcW w:type="dxa" w:w="5100"/>
            <w:tcMar>
              <w:top w:w="90" w:type="dxa"/>
              <w:start w:w="110" w:type="dxa"/>
              <w:bottom w:w="90" w:type="dxa"/>
              <w:end w:w="110" w:type="dxa"/>
            </w:tcMar>
            <w:vAlign w:val="center"/>
            <w:shd w:fill="F5F8FB"/>
          </w:tcPr>
          <w:p>
            <w:pPr>
              <w:spacing w:after="40" w:line="252" w:lineRule="auto"/>
            </w:pPr>
            <w:r>
              <w:rPr>
                <w:sz w:val="18"/>
              </w:rPr>
              <w:t>一</w:t>
            </w:r>
          </w:p>
        </w:tc>
        <w:tc>
          <w:tcPr>
            <w:tcW w:type="dxa" w:w="5100"/>
            <w:tcMar>
              <w:top w:w="90" w:type="dxa"/>
              <w:start w:w="110" w:type="dxa"/>
              <w:bottom w:w="90" w:type="dxa"/>
              <w:end w:w="110" w:type="dxa"/>
            </w:tcMar>
            <w:vAlign w:val="center"/>
            <w:shd w:fill="F5F8FB"/>
          </w:tcPr>
          <w:p>
            <w:pPr>
              <w:spacing w:after="40" w:line="252" w:lineRule="auto"/>
            </w:pPr>
            <w:r>
              <w:rPr>
                <w:sz w:val="18"/>
              </w:rPr>
              <w:t>课程地图与核心概念</w:t>
            </w:r>
          </w:p>
        </w:tc>
      </w:tr>
      <w:tr>
        <w:trPr>
          <w:cantSplit/>
        </w:trPr>
        <w:tc>
          <w:tcPr>
            <w:tcW w:type="dxa" w:w="5100"/>
            <w:tcMar>
              <w:top w:w="90" w:type="dxa"/>
              <w:start w:w="110" w:type="dxa"/>
              <w:bottom w:w="90" w:type="dxa"/>
              <w:end w:w="110" w:type="dxa"/>
            </w:tcMar>
            <w:vAlign w:val="center"/>
          </w:tcPr>
          <w:p>
            <w:pPr>
              <w:spacing w:after="40" w:line="252" w:lineRule="auto"/>
            </w:pPr>
            <w:r>
              <w:rPr>
                <w:sz w:val="18"/>
              </w:rPr>
              <w:t>二</w:t>
            </w:r>
          </w:p>
        </w:tc>
        <w:tc>
          <w:tcPr>
            <w:tcW w:type="dxa" w:w="5100"/>
            <w:tcMar>
              <w:top w:w="90" w:type="dxa"/>
              <w:start w:w="110" w:type="dxa"/>
              <w:bottom w:w="90" w:type="dxa"/>
              <w:end w:w="110" w:type="dxa"/>
            </w:tcMar>
            <w:vAlign w:val="center"/>
          </w:tcPr>
          <w:p>
            <w:pPr>
              <w:spacing w:after="40" w:line="252" w:lineRule="auto"/>
            </w:pPr>
            <w:r>
              <w:rPr>
                <w:sz w:val="18"/>
              </w:rPr>
              <w:t>Randomness、概率分布、伪随机数与 Julia</w:t>
            </w:r>
          </w:p>
        </w:tc>
      </w:tr>
      <w:tr>
        <w:trPr>
          <w:cantSplit/>
        </w:trPr>
        <w:tc>
          <w:tcPr>
            <w:tcW w:type="dxa" w:w="5100"/>
            <w:tcMar>
              <w:top w:w="90" w:type="dxa"/>
              <w:start w:w="110" w:type="dxa"/>
              <w:bottom w:w="90" w:type="dxa"/>
              <w:end w:w="110" w:type="dxa"/>
            </w:tcMar>
            <w:vAlign w:val="center"/>
            <w:shd w:fill="F5F8FB"/>
          </w:tcPr>
          <w:p>
            <w:pPr>
              <w:spacing w:after="40" w:line="252" w:lineRule="auto"/>
            </w:pPr>
            <w:r>
              <w:rPr>
                <w:sz w:val="18"/>
              </w:rPr>
              <w:t>三</w:t>
            </w:r>
          </w:p>
        </w:tc>
        <w:tc>
          <w:tcPr>
            <w:tcW w:type="dxa" w:w="5100"/>
            <w:tcMar>
              <w:top w:w="90" w:type="dxa"/>
              <w:start w:w="110" w:type="dxa"/>
              <w:bottom w:w="90" w:type="dxa"/>
              <w:end w:w="110" w:type="dxa"/>
            </w:tcMar>
            <w:vAlign w:val="center"/>
            <w:shd w:fill="F5F8FB"/>
          </w:tcPr>
          <w:p>
            <w:pPr>
              <w:spacing w:after="40" w:line="252" w:lineRule="auto"/>
            </w:pPr>
            <w:r>
              <w:rPr>
                <w:sz w:val="18"/>
              </w:rPr>
              <w:t>Discrete-Event Simulation 与队列/网络模型</w:t>
            </w:r>
          </w:p>
        </w:tc>
      </w:tr>
      <w:tr>
        <w:trPr>
          <w:cantSplit/>
        </w:trPr>
        <w:tc>
          <w:tcPr>
            <w:tcW w:type="dxa" w:w="5100"/>
            <w:tcMar>
              <w:top w:w="90" w:type="dxa"/>
              <w:start w:w="110" w:type="dxa"/>
              <w:bottom w:w="90" w:type="dxa"/>
              <w:end w:w="110" w:type="dxa"/>
            </w:tcMar>
            <w:vAlign w:val="center"/>
          </w:tcPr>
          <w:p>
            <w:pPr>
              <w:spacing w:after="40" w:line="252" w:lineRule="auto"/>
            </w:pPr>
            <w:r>
              <w:rPr>
                <w:sz w:val="18"/>
              </w:rPr>
              <w:t>四</w:t>
            </w:r>
          </w:p>
        </w:tc>
        <w:tc>
          <w:tcPr>
            <w:tcW w:type="dxa" w:w="5100"/>
            <w:tcMar>
              <w:top w:w="90" w:type="dxa"/>
              <w:start w:w="110" w:type="dxa"/>
              <w:bottom w:w="90" w:type="dxa"/>
              <w:end w:w="110" w:type="dxa"/>
            </w:tcMar>
            <w:vAlign w:val="center"/>
          </w:tcPr>
          <w:p>
            <w:pPr>
              <w:spacing w:after="40" w:line="252" w:lineRule="auto"/>
            </w:pPr>
            <w:r>
              <w:rPr>
                <w:sz w:val="18"/>
              </w:rPr>
              <w:t>Instrumentation、Testing、Verification 与 Validation</w:t>
            </w:r>
          </w:p>
        </w:tc>
      </w:tr>
      <w:tr>
        <w:trPr>
          <w:cantSplit/>
        </w:trPr>
        <w:tc>
          <w:tcPr>
            <w:tcW w:type="dxa" w:w="5100"/>
            <w:tcMar>
              <w:top w:w="90" w:type="dxa"/>
              <w:start w:w="110" w:type="dxa"/>
              <w:bottom w:w="90" w:type="dxa"/>
              <w:end w:w="110" w:type="dxa"/>
            </w:tcMar>
            <w:vAlign w:val="center"/>
            <w:shd w:fill="F5F8FB"/>
          </w:tcPr>
          <w:p>
            <w:pPr>
              <w:spacing w:after="40" w:line="252" w:lineRule="auto"/>
            </w:pPr>
            <w:r>
              <w:rPr>
                <w:sz w:val="18"/>
              </w:rPr>
              <w:t>五</w:t>
            </w:r>
          </w:p>
        </w:tc>
        <w:tc>
          <w:tcPr>
            <w:tcW w:type="dxa" w:w="5100"/>
            <w:tcMar>
              <w:top w:w="90" w:type="dxa"/>
              <w:start w:w="110" w:type="dxa"/>
              <w:bottom w:w="90" w:type="dxa"/>
              <w:end w:w="110" w:type="dxa"/>
            </w:tcMar>
            <w:vAlign w:val="center"/>
            <w:shd w:fill="F5F8FB"/>
          </w:tcPr>
          <w:p>
            <w:pPr>
              <w:spacing w:after="40" w:line="252" w:lineRule="auto"/>
            </w:pPr>
            <w:r>
              <w:rPr>
                <w:sz w:val="18"/>
              </w:rPr>
              <w:t>Exploration、Possibility Space、敏感性与复杂度</w:t>
            </w:r>
          </w:p>
        </w:tc>
      </w:tr>
      <w:tr>
        <w:trPr>
          <w:cantSplit/>
        </w:trPr>
        <w:tc>
          <w:tcPr>
            <w:tcW w:type="dxa" w:w="5100"/>
            <w:tcMar>
              <w:top w:w="90" w:type="dxa"/>
              <w:start w:w="110" w:type="dxa"/>
              <w:bottom w:w="90" w:type="dxa"/>
              <w:end w:w="110" w:type="dxa"/>
            </w:tcMar>
            <w:vAlign w:val="center"/>
          </w:tcPr>
          <w:p>
            <w:pPr>
              <w:spacing w:after="40" w:line="252" w:lineRule="auto"/>
            </w:pPr>
            <w:r>
              <w:rPr>
                <w:sz w:val="18"/>
              </w:rPr>
              <w:t>六</w:t>
            </w:r>
          </w:p>
        </w:tc>
        <w:tc>
          <w:tcPr>
            <w:tcW w:type="dxa" w:w="5100"/>
            <w:tcMar>
              <w:top w:w="90" w:type="dxa"/>
              <w:start w:w="110" w:type="dxa"/>
              <w:bottom w:w="90" w:type="dxa"/>
              <w:end w:w="110" w:type="dxa"/>
            </w:tcMar>
            <w:vAlign w:val="center"/>
          </w:tcPr>
          <w:p>
            <w:pPr>
              <w:spacing w:after="40" w:line="252" w:lineRule="auto"/>
            </w:pPr>
            <w:r>
              <w:rPr>
                <w:sz w:val="18"/>
              </w:rPr>
              <w:t>Simulation Statistics、Warm-up、CI 与 Variance Reduction</w:t>
            </w:r>
          </w:p>
        </w:tc>
      </w:tr>
      <w:tr>
        <w:trPr>
          <w:cantSplit/>
        </w:trPr>
        <w:tc>
          <w:tcPr>
            <w:tcW w:type="dxa" w:w="5100"/>
            <w:tcMar>
              <w:top w:w="90" w:type="dxa"/>
              <w:start w:w="110" w:type="dxa"/>
              <w:bottom w:w="90" w:type="dxa"/>
              <w:end w:w="110" w:type="dxa"/>
            </w:tcMar>
            <w:vAlign w:val="center"/>
            <w:shd w:fill="F5F8FB"/>
          </w:tcPr>
          <w:p>
            <w:pPr>
              <w:spacing w:after="40" w:line="252" w:lineRule="auto"/>
            </w:pPr>
            <w:r>
              <w:rPr>
                <w:sz w:val="18"/>
              </w:rPr>
              <w:t>七</w:t>
            </w:r>
          </w:p>
        </w:tc>
        <w:tc>
          <w:tcPr>
            <w:tcW w:type="dxa" w:w="5100"/>
            <w:tcMar>
              <w:top w:w="90" w:type="dxa"/>
              <w:start w:w="110" w:type="dxa"/>
              <w:bottom w:w="90" w:type="dxa"/>
              <w:end w:w="110" w:type="dxa"/>
            </w:tcMar>
            <w:vAlign w:val="center"/>
            <w:shd w:fill="F5F8FB"/>
          </w:tcPr>
          <w:p>
            <w:pPr>
              <w:spacing w:after="40" w:line="252" w:lineRule="auto"/>
            </w:pPr>
            <w:r>
              <w:rPr>
                <w:sz w:val="18"/>
              </w:rPr>
              <w:t>Applications、Workflow、网络风险与 DES 边界</w:t>
            </w:r>
          </w:p>
        </w:tc>
      </w:tr>
      <w:tr>
        <w:trPr>
          <w:cantSplit/>
        </w:trPr>
        <w:tc>
          <w:tcPr>
            <w:tcW w:type="dxa" w:w="5100"/>
            <w:tcMar>
              <w:top w:w="90" w:type="dxa"/>
              <w:start w:w="110" w:type="dxa"/>
              <w:bottom w:w="90" w:type="dxa"/>
              <w:end w:w="110" w:type="dxa"/>
            </w:tcMar>
            <w:vAlign w:val="center"/>
          </w:tcPr>
          <w:p>
            <w:pPr>
              <w:spacing w:after="40" w:line="252" w:lineRule="auto"/>
            </w:pPr>
            <w:r>
              <w:rPr>
                <w:sz w:val="18"/>
              </w:rPr>
              <w:t>八</w:t>
            </w:r>
          </w:p>
        </w:tc>
        <w:tc>
          <w:tcPr>
            <w:tcW w:type="dxa" w:w="5100"/>
            <w:tcMar>
              <w:top w:w="90" w:type="dxa"/>
              <w:start w:w="110" w:type="dxa"/>
              <w:bottom w:w="90" w:type="dxa"/>
              <w:end w:w="110" w:type="dxa"/>
            </w:tcMar>
            <w:vAlign w:val="center"/>
          </w:tcPr>
          <w:p>
            <w:pPr>
              <w:spacing w:after="40" w:line="252" w:lineRule="auto"/>
            </w:pPr>
            <w:r>
              <w:rPr>
                <w:sz w:val="18"/>
              </w:rPr>
              <w:t>高频英文简答题模板</w:t>
            </w:r>
          </w:p>
        </w:tc>
      </w:tr>
      <w:tr>
        <w:trPr>
          <w:cantSplit/>
        </w:trPr>
        <w:tc>
          <w:tcPr>
            <w:tcW w:type="dxa" w:w="5100"/>
            <w:tcMar>
              <w:top w:w="90" w:type="dxa"/>
              <w:start w:w="110" w:type="dxa"/>
              <w:bottom w:w="90" w:type="dxa"/>
              <w:end w:w="110" w:type="dxa"/>
            </w:tcMar>
            <w:vAlign w:val="center"/>
            <w:shd w:fill="F5F8FB"/>
          </w:tcPr>
          <w:p>
            <w:pPr>
              <w:spacing w:after="40" w:line="252" w:lineRule="auto"/>
            </w:pPr>
            <w:r>
              <w:rPr>
                <w:sz w:val="18"/>
              </w:rPr>
              <w:t>九</w:t>
            </w:r>
          </w:p>
        </w:tc>
        <w:tc>
          <w:tcPr>
            <w:tcW w:type="dxa" w:w="5100"/>
            <w:tcMar>
              <w:top w:w="90" w:type="dxa"/>
              <w:start w:w="110" w:type="dxa"/>
              <w:bottom w:w="90" w:type="dxa"/>
              <w:end w:w="110" w:type="dxa"/>
            </w:tcMar>
            <w:vAlign w:val="center"/>
            <w:shd w:fill="F5F8FB"/>
          </w:tcPr>
          <w:p>
            <w:pPr>
              <w:spacing w:after="40" w:line="252" w:lineRule="auto"/>
            </w:pPr>
            <w:r>
              <w:rPr>
                <w:sz w:val="18"/>
              </w:rPr>
              <w:t>公式与术语总复习</w:t>
            </w:r>
          </w:p>
        </w:tc>
      </w:tr>
      <w:tr>
        <w:trPr>
          <w:cantSplit/>
        </w:trPr>
        <w:tc>
          <w:tcPr>
            <w:tcW w:type="dxa" w:w="5100"/>
            <w:tcMar>
              <w:top w:w="90" w:type="dxa"/>
              <w:start w:w="110" w:type="dxa"/>
              <w:bottom w:w="90" w:type="dxa"/>
              <w:end w:w="110" w:type="dxa"/>
            </w:tcMar>
            <w:vAlign w:val="center"/>
          </w:tcPr>
          <w:p>
            <w:pPr>
              <w:spacing w:after="40" w:line="252" w:lineRule="auto"/>
            </w:pPr>
            <w:r>
              <w:rPr>
                <w:sz w:val="18"/>
              </w:rPr>
              <w:t>十</w:t>
            </w:r>
          </w:p>
        </w:tc>
        <w:tc>
          <w:tcPr>
            <w:tcW w:type="dxa" w:w="5100"/>
            <w:tcMar>
              <w:top w:w="90" w:type="dxa"/>
              <w:start w:w="110" w:type="dxa"/>
              <w:bottom w:w="90" w:type="dxa"/>
              <w:end w:w="110" w:type="dxa"/>
            </w:tcMar>
            <w:vAlign w:val="center"/>
          </w:tcPr>
          <w:p>
            <w:pPr>
              <w:spacing w:after="40" w:line="252" w:lineRule="auto"/>
            </w:pPr>
            <w:r>
              <w:rPr>
                <w:sz w:val="18"/>
              </w:rPr>
              <w:t>考前最后一轮检查</w:t>
            </w:r>
          </w:p>
        </w:tc>
      </w:tr>
      <w:tr>
        <w:trPr>
          <w:cantSplit/>
        </w:trPr>
        <w:tc>
          <w:tcPr>
            <w:tcW w:type="dxa" w:w="5100"/>
            <w:tcMar>
              <w:top w:w="90" w:type="dxa"/>
              <w:start w:w="110" w:type="dxa"/>
              <w:bottom w:w="90" w:type="dxa"/>
              <w:end w:w="110" w:type="dxa"/>
            </w:tcMar>
            <w:vAlign w:val="center"/>
            <w:shd w:fill="F5F8FB"/>
          </w:tcPr>
          <w:p>
            <w:pPr>
              <w:spacing w:after="40" w:line="252" w:lineRule="auto"/>
            </w:pPr>
            <w:r>
              <w:rPr>
                <w:sz w:val="18"/>
              </w:rPr>
              <w:t>十一</w:t>
            </w:r>
          </w:p>
        </w:tc>
        <w:tc>
          <w:tcPr>
            <w:tcW w:type="dxa" w:w="5100"/>
            <w:tcMar>
              <w:top w:w="90" w:type="dxa"/>
              <w:start w:w="110" w:type="dxa"/>
              <w:bottom w:w="90" w:type="dxa"/>
              <w:end w:w="110" w:type="dxa"/>
            </w:tcMar>
            <w:vAlign w:val="center"/>
            <w:shd w:fill="F5F8FB"/>
          </w:tcPr>
          <w:p>
            <w:pPr>
              <w:spacing w:after="40" w:line="252" w:lineRule="auto"/>
            </w:pPr>
            <w:r>
              <w:rPr>
                <w:sz w:val="18"/>
              </w:rPr>
              <w:t>综合题整理：从题干到英文答案</w:t>
            </w:r>
          </w:p>
        </w:tc>
      </w:tr>
    </w:tbl>
    <w:p/>
    <w:p>
      <w:pPr>
        <w:spacing w:after="80"/>
      </w:pPr>
      <w:r>
        <w:rPr>
          <w:b/>
        </w:rPr>
        <w:t>使用方式：</w:t>
      </w:r>
      <w:r>
        <w:t>Word 中可打开“导航窗格”按模块跳转；PDF 中可使用书签或搜索中文章节标题。</w:t>
      </w:r>
    </w:p>
    <w:p>
      <w:r>
        <w:br w:type="page"/>
      </w:r>
    </w:p>
    <w:p>
      <w:pPr>
        <w:pStyle w:val="Heading1"/>
      </w:pPr>
      <w:r>
        <w:t>中文学习主线</w:t>
      </w:r>
    </w:p>
    <w:p>
      <w:pPr>
        <w:spacing w:after="40"/>
      </w:pPr>
      <w:r>
        <w:rPr>
          <w:b/>
          <w:color w:val="1F4E79"/>
        </w:rPr>
        <w:t>先看懂课程的整体逻辑</w:t>
      </w:r>
    </w:p>
    <w:p>
      <w:pPr>
        <w:spacing w:after="60" w:line="259" w:lineRule="auto"/>
      </w:pPr>
      <w:r>
        <w:rPr>
          <w:b/>
        </w:rPr>
        <w:t xml:space="preserve">English: </w:t>
      </w:r>
      <w:r>
        <w:t>The course moves from modelling uncertainty to building, measuring, exploring and statistically interpreting simulation models.</w:t>
      </w:r>
    </w:p>
    <w:p>
      <w:pPr>
        <w:spacing w:after="120" w:line="274" w:lineRule="auto"/>
      </w:pPr>
      <w:r>
        <w:rPr>
          <w:b/>
        </w:rPr>
        <w:t>中文理解：</w:t>
      </w:r>
      <w:r>
        <w:t>整门课可以按一条“从输入到决策”的链条理解：先用 probability 和 random variables 描述不确定输入；再用 DES 或其他 simulation paradigm 描述系统如何运行；然后设计 instrumentation 记录真正关心的输出；接着通过 exploration 比较参数和方案；最后用 statistical analysis 判断结果是否稳定、差异是否可信。Applications 只是把这条链条放回医院、交通、网络等真实问题中。</w:t>
      </w:r>
    </w:p>
    <w:p>
      <w:pPr>
        <w:pStyle w:val="ListBullet"/>
        <w:spacing w:after="40"/>
      </w:pPr>
      <w:r>
        <w:t>看到定义题：先写英文定义，再用中文解释它在模型中解决什么问题。</w:t>
      </w:r>
    </w:p>
    <w:p>
      <w:pPr>
        <w:pStyle w:val="ListBullet"/>
        <w:spacing w:after="40"/>
      </w:pPr>
      <w:r>
        <w:t>看到建模题：按“目的 -&gt; 实体/资源 -&gt; 状态 -&gt; 事件 -&gt; 随机输入 -&gt; 输出 -&gt; 假设 -&gt; 验证 -&gt; 实验”组织答案。</w:t>
      </w:r>
    </w:p>
    <w:p>
      <w:pPr>
        <w:pStyle w:val="ListBullet"/>
        <w:spacing w:after="40"/>
      </w:pPr>
      <w:r>
        <w:t>看到比较题：先给比较维度，再分别说明两者的固定对象、随机对象、适用场景和限制。</w:t>
      </w:r>
    </w:p>
    <w:p>
      <w:pPr>
        <w:pStyle w:val="ListBullet"/>
        <w:spacing w:after="40"/>
      </w:pPr>
      <w:r>
        <w:t>看到计算或统计题：先说明估计的对象，再写公式，最后解释数值对决策意味着什么。</w:t>
      </w:r>
    </w:p>
    <w:p>
      <w:pPr>
        <w:pStyle w:val="Heading1"/>
      </w:pPr>
      <w:r>
        <w:t>一 先建立整门课的地图</w:t>
      </w:r>
    </w:p>
    <w:p>
      <w:pPr>
        <w:spacing w:after="40"/>
      </w:pPr>
      <w:r>
        <w:rPr>
          <w:b/>
          <w:color w:val="1F4E79"/>
        </w:rPr>
        <w:t>课程总定义 Course idea</w:t>
      </w:r>
    </w:p>
    <w:p>
      <w:pPr>
        <w:spacing w:after="60" w:line="259" w:lineRule="auto"/>
      </w:pPr>
      <w:r>
        <w:rPr>
          <w:b/>
        </w:rPr>
        <w:t xml:space="preserve">English: </w:t>
      </w:r>
      <w:r>
        <w:t>Decision science uses models, data and simulation to support decisions under uncertainty.</w:t>
      </w:r>
    </w:p>
    <w:p>
      <w:pPr>
        <w:spacing w:after="120" w:line="274" w:lineRule="auto"/>
      </w:pPr>
      <w:r>
        <w:rPr>
          <w:b/>
        </w:rPr>
        <w:t>中文理解：</w:t>
      </w:r>
      <w:r>
        <w:t>决策科学研究的不是“算出一个唯一答案”，而是在不确定性存在时，用模型、数据和仿真比较不同选择。仿真的价值在于可以低成本地做 what-if analysis：如果增加资源、改变规则、改变到达率或改变网络连接，系统指标会怎样变化。</w:t>
      </w:r>
    </w:p>
    <w:p>
      <w:pPr>
        <w:pStyle w:val="ListBullet"/>
        <w:spacing w:after="40"/>
      </w:pPr>
      <w:r>
        <w:t>课程主线可以记成：Randomness -&gt; DES -&gt; Instrumentation -&gt; Exploration -&gt; Statistical analysis -&gt; Applications。前一模块提供后一模块需要的语言和工具。</w:t>
      </w:r>
    </w:p>
    <w:p>
      <w:pPr>
        <w:pStyle w:val="ListBullet"/>
        <w:spacing w:after="40"/>
      </w:pPr>
      <w:r>
        <w:t>遇到综合题时，不要只写某个公式。先说研究问题和输出指标，再说明实体、事件、状态、随机输入、运行方式、统计处理和决策含义。</w:t>
      </w:r>
    </w:p>
    <w:p>
      <w:pPr>
        <w:pStyle w:val="ListBullet"/>
        <w:spacing w:after="40"/>
      </w:pPr>
      <w:r>
        <w:t>仿真结果永远带有不确定性。一次运行只能说明一个随机实现，不能直接代表系统的一般规律。</w:t>
      </w:r>
    </w:p>
    <w:p>
      <w:pPr>
        <w:pStyle w:val="ListBullet"/>
        <w:spacing w:after="40"/>
      </w:pPr>
      <w:r>
        <w:t>考试英文表达要保留关键词：uncertainty, random variable, event list, state transition, verification, validation, replication, confidence interval, warm-up, autocorrelation。</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50"/>
        <w:gridCol w:w="2550"/>
        <w:gridCol w:w="2550"/>
        <w:gridCol w:w="2550"/>
      </w:tblGrid>
      <w:tr>
        <w:trPr>
          <w:tblHeader w:val="true"/>
          <w:cantSplit/>
        </w:trPr>
        <w:tc>
          <w:tcPr>
            <w:tcW w:type="dxa" w:w="2550"/>
            <w:shd w:fill="1F4E79"/>
            <w:tcMar>
              <w:top w:w="90" w:type="dxa"/>
              <w:start w:w="110" w:type="dxa"/>
              <w:bottom w:w="90" w:type="dxa"/>
              <w:end w:w="110" w:type="dxa"/>
            </w:tcMar>
          </w:tcPr>
          <w:p>
            <w:r>
              <w:rPr>
                <w:b/>
                <w:color w:val="FFFFFF"/>
              </w:rPr>
              <w:t>模块</w:t>
            </w:r>
          </w:p>
        </w:tc>
        <w:tc>
          <w:tcPr>
            <w:tcW w:type="dxa" w:w="2550"/>
            <w:shd w:fill="1F4E79"/>
            <w:tcMar>
              <w:top w:w="90" w:type="dxa"/>
              <w:start w:w="110" w:type="dxa"/>
              <w:bottom w:w="90" w:type="dxa"/>
              <w:end w:w="110" w:type="dxa"/>
            </w:tcMar>
          </w:tcPr>
          <w:p>
            <w:r>
              <w:rPr>
                <w:b/>
                <w:color w:val="FFFFFF"/>
              </w:rPr>
              <w:t>你需要真正理解什么</w:t>
            </w:r>
          </w:p>
        </w:tc>
        <w:tc>
          <w:tcPr>
            <w:tcW w:type="dxa" w:w="2550"/>
            <w:shd w:fill="1F4E79"/>
            <w:tcMar>
              <w:top w:w="90" w:type="dxa"/>
              <w:start w:w="110" w:type="dxa"/>
              <w:bottom w:w="90" w:type="dxa"/>
              <w:end w:w="110" w:type="dxa"/>
            </w:tcMar>
          </w:tcPr>
          <w:p>
            <w:r>
              <w:rPr>
                <w:b/>
                <w:color w:val="FFFFFF"/>
              </w:rPr>
              <w:t>英文关键词</w:t>
            </w:r>
          </w:p>
        </w:tc>
        <w:tc>
          <w:tcPr>
            <w:tcW w:type="dxa" w:w="2550"/>
            <w:shd w:fill="1F4E79"/>
            <w:tcMar>
              <w:top w:w="90" w:type="dxa"/>
              <w:start w:w="110" w:type="dxa"/>
              <w:bottom w:w="90" w:type="dxa"/>
              <w:end w:w="110" w:type="dxa"/>
            </w:tcMar>
          </w:tcPr>
          <w:p>
            <w:r>
              <w:rPr>
                <w:b/>
                <w:color w:val="FFFFFF"/>
              </w:rPr>
              <w:t>常见题型</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1 Randomness</w:t>
            </w:r>
          </w:p>
        </w:tc>
        <w:tc>
          <w:tcPr>
            <w:tcW w:type="dxa" w:w="2550"/>
            <w:tcMar>
              <w:top w:w="90" w:type="dxa"/>
              <w:start w:w="110" w:type="dxa"/>
              <w:bottom w:w="90" w:type="dxa"/>
              <w:end w:w="110" w:type="dxa"/>
            </w:tcMar>
            <w:vAlign w:val="center"/>
            <w:shd w:fill="F5F8FB"/>
          </w:tcPr>
          <w:p>
            <w:pPr>
              <w:spacing w:after="40" w:line="252" w:lineRule="auto"/>
            </w:pPr>
            <w:r>
              <w:rPr>
                <w:sz w:val="18"/>
              </w:rPr>
              <w:t>如何用随机变量和分布表示不确定输入</w:t>
            </w:r>
          </w:p>
        </w:tc>
        <w:tc>
          <w:tcPr>
            <w:tcW w:type="dxa" w:w="2550"/>
            <w:tcMar>
              <w:top w:w="90" w:type="dxa"/>
              <w:start w:w="110" w:type="dxa"/>
              <w:bottom w:w="90" w:type="dxa"/>
              <w:end w:w="110" w:type="dxa"/>
            </w:tcMar>
            <w:vAlign w:val="center"/>
            <w:shd w:fill="F5F8FB"/>
          </w:tcPr>
          <w:p>
            <w:pPr>
              <w:spacing w:after="40" w:line="252" w:lineRule="auto"/>
            </w:pPr>
            <w:r>
              <w:rPr>
                <w:sz w:val="18"/>
              </w:rPr>
              <w:t>sample space, CDF, PDF, PMF, distribution</w:t>
            </w:r>
          </w:p>
        </w:tc>
        <w:tc>
          <w:tcPr>
            <w:tcW w:type="dxa" w:w="2550"/>
            <w:tcMar>
              <w:top w:w="90" w:type="dxa"/>
              <w:start w:w="110" w:type="dxa"/>
              <w:bottom w:w="90" w:type="dxa"/>
              <w:end w:w="110" w:type="dxa"/>
            </w:tcMar>
            <w:vAlign w:val="center"/>
            <w:shd w:fill="F5F8FB"/>
          </w:tcPr>
          <w:p>
            <w:pPr>
              <w:spacing w:after="40" w:line="252" w:lineRule="auto"/>
            </w:pPr>
            <w:r>
              <w:rPr>
                <w:sz w:val="18"/>
              </w:rPr>
              <w:t>定义、公式、分布选择、比较</w:t>
            </w:r>
          </w:p>
        </w:tc>
      </w:tr>
      <w:tr>
        <w:trPr>
          <w:cantSplit/>
        </w:trPr>
        <w:tc>
          <w:tcPr>
            <w:tcW w:type="dxa" w:w="2550"/>
            <w:tcMar>
              <w:top w:w="90" w:type="dxa"/>
              <w:start w:w="110" w:type="dxa"/>
              <w:bottom w:w="90" w:type="dxa"/>
              <w:end w:w="110" w:type="dxa"/>
            </w:tcMar>
            <w:vAlign w:val="center"/>
          </w:tcPr>
          <w:p>
            <w:pPr>
              <w:spacing w:after="40" w:line="252" w:lineRule="auto"/>
            </w:pPr>
            <w:r>
              <w:rPr>
                <w:sz w:val="18"/>
              </w:rPr>
              <w:t>2 DES</w:t>
            </w:r>
          </w:p>
        </w:tc>
        <w:tc>
          <w:tcPr>
            <w:tcW w:type="dxa" w:w="2550"/>
            <w:tcMar>
              <w:top w:w="90" w:type="dxa"/>
              <w:start w:w="110" w:type="dxa"/>
              <w:bottom w:w="90" w:type="dxa"/>
              <w:end w:w="110" w:type="dxa"/>
            </w:tcMar>
            <w:vAlign w:val="center"/>
          </w:tcPr>
          <w:p>
            <w:pPr>
              <w:spacing w:after="40" w:line="252" w:lineRule="auto"/>
            </w:pPr>
            <w:r>
              <w:rPr>
                <w:sz w:val="18"/>
              </w:rPr>
              <w:t>事件如何推动系统状态随时间变化</w:t>
            </w:r>
          </w:p>
        </w:tc>
        <w:tc>
          <w:tcPr>
            <w:tcW w:type="dxa" w:w="2550"/>
            <w:tcMar>
              <w:top w:w="90" w:type="dxa"/>
              <w:start w:w="110" w:type="dxa"/>
              <w:bottom w:w="90" w:type="dxa"/>
              <w:end w:w="110" w:type="dxa"/>
            </w:tcMar>
            <w:vAlign w:val="center"/>
          </w:tcPr>
          <w:p>
            <w:pPr>
              <w:spacing w:after="40" w:line="252" w:lineRule="auto"/>
            </w:pPr>
            <w:r>
              <w:rPr>
                <w:sz w:val="18"/>
              </w:rPr>
              <w:t>entity, event, state, event list, queue</w:t>
            </w:r>
          </w:p>
        </w:tc>
        <w:tc>
          <w:tcPr>
            <w:tcW w:type="dxa" w:w="2550"/>
            <w:tcMar>
              <w:top w:w="90" w:type="dxa"/>
              <w:start w:w="110" w:type="dxa"/>
              <w:bottom w:w="90" w:type="dxa"/>
              <w:end w:w="110" w:type="dxa"/>
            </w:tcMar>
            <w:vAlign w:val="center"/>
          </w:tcPr>
          <w:p>
            <w:pPr>
              <w:spacing w:after="40" w:line="252" w:lineRule="auto"/>
            </w:pPr>
            <w:r>
              <w:rPr>
                <w:sz w:val="18"/>
              </w:rPr>
              <w:t>设计模型、解释流程、追踪事件</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3 Instrumentation</w:t>
            </w:r>
          </w:p>
        </w:tc>
        <w:tc>
          <w:tcPr>
            <w:tcW w:type="dxa" w:w="2550"/>
            <w:tcMar>
              <w:top w:w="90" w:type="dxa"/>
              <w:start w:w="110" w:type="dxa"/>
              <w:bottom w:w="90" w:type="dxa"/>
              <w:end w:w="110" w:type="dxa"/>
            </w:tcMar>
            <w:vAlign w:val="center"/>
            <w:shd w:fill="F5F8FB"/>
          </w:tcPr>
          <w:p>
            <w:pPr>
              <w:spacing w:after="40" w:line="252" w:lineRule="auto"/>
            </w:pPr>
            <w:r>
              <w:rPr>
                <w:sz w:val="18"/>
              </w:rPr>
              <w:t>如何测量系统、保存输出并检查模型</w:t>
            </w:r>
          </w:p>
        </w:tc>
        <w:tc>
          <w:tcPr>
            <w:tcW w:type="dxa" w:w="2550"/>
            <w:tcMar>
              <w:top w:w="90" w:type="dxa"/>
              <w:start w:w="110" w:type="dxa"/>
              <w:bottom w:w="90" w:type="dxa"/>
              <w:end w:w="110" w:type="dxa"/>
            </w:tcMar>
            <w:vAlign w:val="center"/>
            <w:shd w:fill="F5F8FB"/>
          </w:tcPr>
          <w:p>
            <w:pPr>
              <w:spacing w:after="40" w:line="252" w:lineRule="auto"/>
            </w:pPr>
            <w:r>
              <w:rPr>
                <w:sz w:val="18"/>
              </w:rPr>
              <w:t>event-driven, entity-driven, CSV, metadata</w:t>
            </w:r>
          </w:p>
        </w:tc>
        <w:tc>
          <w:tcPr>
            <w:tcW w:type="dxa" w:w="2550"/>
            <w:tcMar>
              <w:top w:w="90" w:type="dxa"/>
              <w:start w:w="110" w:type="dxa"/>
              <w:bottom w:w="90" w:type="dxa"/>
              <w:end w:w="110" w:type="dxa"/>
            </w:tcMar>
            <w:vAlign w:val="center"/>
            <w:shd w:fill="F5F8FB"/>
          </w:tcPr>
          <w:p>
            <w:pPr>
              <w:spacing w:after="40" w:line="252" w:lineRule="auto"/>
            </w:pPr>
            <w:r>
              <w:rPr>
                <w:sz w:val="18"/>
              </w:rPr>
              <w:t>输出设计、verification vs validation</w:t>
            </w:r>
          </w:p>
        </w:tc>
      </w:tr>
      <w:tr>
        <w:trPr>
          <w:cantSplit/>
        </w:trPr>
        <w:tc>
          <w:tcPr>
            <w:tcW w:type="dxa" w:w="2550"/>
            <w:tcMar>
              <w:top w:w="90" w:type="dxa"/>
              <w:start w:w="110" w:type="dxa"/>
              <w:bottom w:w="90" w:type="dxa"/>
              <w:end w:w="110" w:type="dxa"/>
            </w:tcMar>
            <w:vAlign w:val="center"/>
          </w:tcPr>
          <w:p>
            <w:pPr>
              <w:spacing w:after="40" w:line="252" w:lineRule="auto"/>
            </w:pPr>
            <w:r>
              <w:rPr>
                <w:sz w:val="18"/>
              </w:rPr>
              <w:t>4 Exploration</w:t>
            </w:r>
          </w:p>
        </w:tc>
        <w:tc>
          <w:tcPr>
            <w:tcW w:type="dxa" w:w="2550"/>
            <w:tcMar>
              <w:top w:w="90" w:type="dxa"/>
              <w:start w:w="110" w:type="dxa"/>
              <w:bottom w:w="90" w:type="dxa"/>
              <w:end w:w="110" w:type="dxa"/>
            </w:tcMar>
            <w:vAlign w:val="center"/>
          </w:tcPr>
          <w:p>
            <w:pPr>
              <w:spacing w:after="40" w:line="252" w:lineRule="auto"/>
            </w:pPr>
            <w:r>
              <w:rPr>
                <w:sz w:val="18"/>
              </w:rPr>
              <w:t>如何系统比较情景并寻找敏感因素</w:t>
            </w:r>
          </w:p>
        </w:tc>
        <w:tc>
          <w:tcPr>
            <w:tcW w:type="dxa" w:w="2550"/>
            <w:tcMar>
              <w:top w:w="90" w:type="dxa"/>
              <w:start w:w="110" w:type="dxa"/>
              <w:bottom w:w="90" w:type="dxa"/>
              <w:end w:w="110" w:type="dxa"/>
            </w:tcMar>
            <w:vAlign w:val="center"/>
          </w:tcPr>
          <w:p>
            <w:pPr>
              <w:spacing w:after="40" w:line="252" w:lineRule="auto"/>
            </w:pPr>
            <w:r>
              <w:rPr>
                <w:sz w:val="18"/>
              </w:rPr>
              <w:t>factor, response, scenario, sensitivity</w:t>
            </w:r>
          </w:p>
        </w:tc>
        <w:tc>
          <w:tcPr>
            <w:tcW w:type="dxa" w:w="2550"/>
            <w:tcMar>
              <w:top w:w="90" w:type="dxa"/>
              <w:start w:w="110" w:type="dxa"/>
              <w:bottom w:w="90" w:type="dxa"/>
              <w:end w:w="110" w:type="dxa"/>
            </w:tcMar>
            <w:vAlign w:val="center"/>
          </w:tcPr>
          <w:p>
            <w:pPr>
              <w:spacing w:after="40" w:line="252" w:lineRule="auto"/>
            </w:pPr>
            <w:r>
              <w:rPr>
                <w:sz w:val="18"/>
              </w:rPr>
              <w:t>实验设计、解释影响、方案比较</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5 Statistics</w:t>
            </w:r>
          </w:p>
        </w:tc>
        <w:tc>
          <w:tcPr>
            <w:tcW w:type="dxa" w:w="2550"/>
            <w:tcMar>
              <w:top w:w="90" w:type="dxa"/>
              <w:start w:w="110" w:type="dxa"/>
              <w:bottom w:w="90" w:type="dxa"/>
              <w:end w:w="110" w:type="dxa"/>
            </w:tcMar>
            <w:vAlign w:val="center"/>
            <w:shd w:fill="F5F8FB"/>
          </w:tcPr>
          <w:p>
            <w:pPr>
              <w:spacing w:after="40" w:line="252" w:lineRule="auto"/>
            </w:pPr>
            <w:r>
              <w:rPr>
                <w:sz w:val="18"/>
              </w:rPr>
              <w:t>如何从随机输出得到可靠结论</w:t>
            </w:r>
          </w:p>
        </w:tc>
        <w:tc>
          <w:tcPr>
            <w:tcW w:type="dxa" w:w="2550"/>
            <w:tcMar>
              <w:top w:w="90" w:type="dxa"/>
              <w:start w:w="110" w:type="dxa"/>
              <w:bottom w:w="90" w:type="dxa"/>
              <w:end w:w="110" w:type="dxa"/>
            </w:tcMar>
            <w:vAlign w:val="center"/>
            <w:shd w:fill="F5F8FB"/>
          </w:tcPr>
          <w:p>
            <w:pPr>
              <w:spacing w:after="40" w:line="252" w:lineRule="auto"/>
            </w:pPr>
            <w:r>
              <w:rPr>
                <w:sz w:val="18"/>
              </w:rPr>
              <w:t>replication, CI, warm-up, batch means</w:t>
            </w:r>
          </w:p>
        </w:tc>
        <w:tc>
          <w:tcPr>
            <w:tcW w:type="dxa" w:w="2550"/>
            <w:tcMar>
              <w:top w:w="90" w:type="dxa"/>
              <w:start w:w="110" w:type="dxa"/>
              <w:bottom w:w="90" w:type="dxa"/>
              <w:end w:w="110" w:type="dxa"/>
            </w:tcMar>
            <w:vAlign w:val="center"/>
            <w:shd w:fill="F5F8FB"/>
          </w:tcPr>
          <w:p>
            <w:pPr>
              <w:spacing w:after="40" w:line="252" w:lineRule="auto"/>
            </w:pPr>
            <w:r>
              <w:rPr>
                <w:sz w:val="18"/>
              </w:rPr>
              <w:t>计算、区间、稳态、相关性</w:t>
            </w:r>
          </w:p>
        </w:tc>
      </w:tr>
      <w:tr>
        <w:trPr>
          <w:cantSplit/>
        </w:trPr>
        <w:tc>
          <w:tcPr>
            <w:tcW w:type="dxa" w:w="2550"/>
            <w:tcMar>
              <w:top w:w="90" w:type="dxa"/>
              <w:start w:w="110" w:type="dxa"/>
              <w:bottom w:w="90" w:type="dxa"/>
              <w:end w:w="110" w:type="dxa"/>
            </w:tcMar>
            <w:vAlign w:val="center"/>
          </w:tcPr>
          <w:p>
            <w:pPr>
              <w:spacing w:after="40" w:line="252" w:lineRule="auto"/>
            </w:pPr>
            <w:r>
              <w:rPr>
                <w:sz w:val="18"/>
              </w:rPr>
              <w:t>6 Applications</w:t>
            </w:r>
          </w:p>
        </w:tc>
        <w:tc>
          <w:tcPr>
            <w:tcW w:type="dxa" w:w="2550"/>
            <w:tcMar>
              <w:top w:w="90" w:type="dxa"/>
              <w:start w:w="110" w:type="dxa"/>
              <w:bottom w:w="90" w:type="dxa"/>
              <w:end w:w="110" w:type="dxa"/>
            </w:tcMar>
            <w:vAlign w:val="center"/>
          </w:tcPr>
          <w:p>
            <w:pPr>
              <w:spacing w:after="40" w:line="252" w:lineRule="auto"/>
            </w:pPr>
            <w:r>
              <w:rPr>
                <w:sz w:val="18"/>
              </w:rPr>
              <w:t>如何把现实问题抽象成可验证模型</w:t>
            </w:r>
          </w:p>
        </w:tc>
        <w:tc>
          <w:tcPr>
            <w:tcW w:type="dxa" w:w="2550"/>
            <w:tcMar>
              <w:top w:w="90" w:type="dxa"/>
              <w:start w:w="110" w:type="dxa"/>
              <w:bottom w:w="90" w:type="dxa"/>
              <w:end w:w="110" w:type="dxa"/>
            </w:tcMar>
            <w:vAlign w:val="center"/>
          </w:tcPr>
          <w:p>
            <w:pPr>
              <w:spacing w:after="40" w:line="252" w:lineRule="auto"/>
            </w:pPr>
            <w:r>
              <w:rPr>
                <w:sz w:val="18"/>
              </w:rPr>
              <w:t>abstraction, assumptions, policy, network</w:t>
            </w:r>
          </w:p>
        </w:tc>
        <w:tc>
          <w:tcPr>
            <w:tcW w:type="dxa" w:w="2550"/>
            <w:tcMar>
              <w:top w:w="90" w:type="dxa"/>
              <w:start w:w="110" w:type="dxa"/>
              <w:bottom w:w="90" w:type="dxa"/>
              <w:end w:w="110" w:type="dxa"/>
            </w:tcMar>
            <w:vAlign w:val="center"/>
          </w:tcPr>
          <w:p>
            <w:pPr>
              <w:spacing w:after="40" w:line="252" w:lineRule="auto"/>
            </w:pPr>
            <w:r>
              <w:rPr>
                <w:sz w:val="18"/>
              </w:rPr>
              <w:t>综合建模、应用分析、管理含义</w:t>
            </w:r>
          </w:p>
        </w:tc>
      </w:tr>
    </w:tbl>
    <w:p/>
    <w:p>
      <w:pPr>
        <w:pStyle w:val="Heading1"/>
      </w:pPr>
      <w:r>
        <w:t>二 模块一 随机性与概率基础</w:t>
      </w:r>
    </w:p>
    <w:p>
      <w:pPr>
        <w:pStyle w:val="Heading2"/>
      </w:pPr>
      <w:r>
        <w:t>2.1 为什么仿真需要随机性</w:t>
      </w:r>
    </w:p>
    <w:p>
      <w:pPr>
        <w:spacing w:after="40"/>
      </w:pPr>
      <w:r>
        <w:rPr>
          <w:b/>
          <w:color w:val="1F4E79"/>
        </w:rPr>
        <w:t>核心理解</w:t>
      </w:r>
    </w:p>
    <w:p>
      <w:pPr>
        <w:spacing w:after="60" w:line="259" w:lineRule="auto"/>
      </w:pPr>
      <w:r>
        <w:rPr>
          <w:b/>
        </w:rPr>
        <w:t xml:space="preserve">English: </w:t>
      </w:r>
      <w:r>
        <w:t>Randomness is used to represent uncertainty in arrivals, service times, failures, choices and other inputs.</w:t>
      </w:r>
    </w:p>
    <w:p>
      <w:pPr>
        <w:spacing w:after="120" w:line="274" w:lineRule="auto"/>
      </w:pPr>
      <w:r>
        <w:rPr>
          <w:b/>
        </w:rPr>
        <w:t>中文理解：</w:t>
      </w:r>
      <w:r>
        <w:t>现实系统中的到达时间、服务时间、故障、个体选择和传播过程通常不会每次都一样。模型不一定要断言这些过程在哲学意义上“真正随机”，但可以用随机变量表达我们不知道、无法精确预测或不希望逐一建模的部分。</w:t>
      </w:r>
    </w:p>
    <w:p>
      <w:pPr>
        <w:pStyle w:val="ListBullet"/>
        <w:spacing w:after="40"/>
      </w:pPr>
      <w:r>
        <w:t>随机输入必须有清楚的含义。例如“服务时间服从 exponential distribution”不是装饰性描述，而是模型对服务时间不确定性的一种假设。</w:t>
      </w:r>
    </w:p>
    <w:p>
      <w:pPr>
        <w:pStyle w:val="ListBullet"/>
        <w:spacing w:after="40"/>
      </w:pPr>
      <w:r>
        <w:t>分布选择要和研究对象对应：计数通常考虑离散分布，时间和长度通常考虑连续分布；还要检查取值范围、均值、方差和尾部行为。</w:t>
      </w:r>
    </w:p>
    <w:p>
      <w:pPr>
        <w:pStyle w:val="ListBullet"/>
        <w:spacing w:after="40"/>
      </w:pPr>
      <w:r>
        <w:t>如果考试问“为什么不用固定值”，可以回答：固定值会消除变异性，可能低估拥堵、等待时间的波动和极端情况。</w:t>
      </w:r>
    </w:p>
    <w:p>
      <w:pPr>
        <w:pStyle w:val="Heading2"/>
      </w:pPr>
      <w:r>
        <w:t>2.2 记号、样本空间、CDF 和 PDF</w:t>
      </w:r>
    </w:p>
    <w:p>
      <w:pPr>
        <w:spacing w:after="40"/>
      </w:pPr>
      <w:r>
        <w:rPr>
          <w:b/>
          <w:color w:val="1F4E79"/>
        </w:rPr>
        <w:t>Notation 记号</w:t>
      </w:r>
    </w:p>
    <w:p>
      <w:pPr>
        <w:spacing w:after="60" w:line="259" w:lineRule="auto"/>
      </w:pPr>
      <w:r>
        <w:rPr>
          <w:b/>
        </w:rPr>
        <w:t xml:space="preserve">English: </w:t>
      </w:r>
      <w:r>
        <w:t>A random variable is denoted by an upper-case letter X, while x denotes an observed value of X.</w:t>
      </w:r>
    </w:p>
    <w:p>
      <w:pPr>
        <w:spacing w:after="120" w:line="274" w:lineRule="auto"/>
      </w:pPr>
      <w:r>
        <w:rPr>
          <w:b/>
        </w:rPr>
        <w:t>中文理解：</w:t>
      </w:r>
      <w:r>
        <w:t>大写 X 表示还没有实现的随机变量，小写 x 表示一次具体观察到的数值。比如 X 可以表示“下一位顾客的等待时间”，x = 5 表示某一次运行中实际等待了 5 分钟。这个大小写区分是定义题和公式题中最容易丢分的细节之一。</w:t>
      </w:r>
    </w:p>
    <w:p>
      <w:pPr>
        <w:spacing w:before="80" w:after="60"/>
        <w:jc w:val="center"/>
      </w:pPr>
      <w:r>
        <w:rPr>
          <w:rFonts w:ascii="Cambria Math" w:hAnsi="Cambria Math" w:eastAsia="Cambria Math"/>
          <w:i/>
          <w:sz w:val="25"/>
        </w:rPr>
        <w:t>P(X = x)</w:t>
      </w:r>
    </w:p>
    <w:p>
      <w:pPr>
        <w:spacing w:after="120"/>
        <w:jc w:val="center"/>
      </w:pPr>
      <w:r>
        <w:rPr>
          <w:color w:val="5A5A5A"/>
          <w:sz w:val="19"/>
        </w:rPr>
        <w:t>表示随机变量 X 取到具体值 x 的概率。</w:t>
      </w:r>
    </w:p>
    <w:p>
      <w:pPr>
        <w:spacing w:before="80" w:after="60"/>
        <w:jc w:val="center"/>
      </w:pPr>
      <w:r>
        <w:rPr>
          <w:rFonts w:ascii="Cambria Math" w:hAnsi="Cambria Math" w:eastAsia="Cambria Math"/>
          <w:i/>
          <w:sz w:val="25"/>
        </w:rPr>
        <w:t>S = { x : P(X = x) &gt; 0 }</w:t>
      </w:r>
    </w:p>
    <w:p>
      <w:pPr>
        <w:spacing w:after="120"/>
        <w:jc w:val="center"/>
      </w:pPr>
      <w:r>
        <w:rPr>
          <w:color w:val="5A5A5A"/>
          <w:sz w:val="19"/>
        </w:rPr>
        <w:t>S 是样本空间，即所有具有正概率、可能出现的取值集合。</w:t>
      </w:r>
    </w:p>
    <w:p>
      <w:pPr>
        <w:spacing w:after="40"/>
      </w:pPr>
      <w:r>
        <w:rPr>
          <w:b/>
          <w:color w:val="1F4E79"/>
        </w:rPr>
        <w:t>CDF 累积分布函数</w:t>
      </w:r>
    </w:p>
    <w:p>
      <w:pPr>
        <w:spacing w:after="60" w:line="259" w:lineRule="auto"/>
      </w:pPr>
      <w:r>
        <w:rPr>
          <w:b/>
        </w:rPr>
        <w:t xml:space="preserve">English: </w:t>
      </w:r>
      <w:r>
        <w:t>The cumulative distribution function is defined by F(x) = P(X &lt;= x). It gives the probability that X is no greater than x.</w:t>
      </w:r>
    </w:p>
    <w:p>
      <w:pPr>
        <w:spacing w:after="120" w:line="274" w:lineRule="auto"/>
      </w:pPr>
      <w:r>
        <w:rPr>
          <w:b/>
        </w:rPr>
        <w:t>中文理解：</w:t>
      </w:r>
      <w:r>
        <w:t>CDF 是累积分布函数，回答“X 不超过 x 的概率是多少”。它把小于等于某个阈值的所有概率累加起来，因此特别适合回答阈值问题、分位数问题和区间概率问题。</w:t>
      </w:r>
    </w:p>
    <w:p>
      <w:pPr>
        <w:spacing w:before="80" w:after="60"/>
        <w:jc w:val="center"/>
      </w:pPr>
      <w:r>
        <w:rPr>
          <w:rFonts w:ascii="Cambria Math" w:hAnsi="Cambria Math" w:eastAsia="Cambria Math"/>
          <w:i/>
          <w:sz w:val="25"/>
        </w:rPr>
        <w:t>F(x) = P(X &lt;= x)</w:t>
      </w:r>
    </w:p>
    <w:p>
      <w:pPr>
        <w:spacing w:after="120"/>
        <w:jc w:val="center"/>
      </w:pPr>
      <w:r>
        <w:rPr>
          <w:color w:val="5A5A5A"/>
          <w:sz w:val="19"/>
        </w:rPr>
        <w:t>F(x) 随 x 增大不会下降，并且始终位于 0 和 1 之间。</w:t>
      </w:r>
    </w:p>
    <w:p>
      <w:pPr>
        <w:spacing w:before="80" w:after="60"/>
        <w:jc w:val="center"/>
      </w:pPr>
      <w:r>
        <w:rPr>
          <w:rFonts w:ascii="Cambria Math" w:hAnsi="Cambria Math" w:eastAsia="Cambria Math"/>
          <w:i/>
          <w:sz w:val="25"/>
        </w:rPr>
        <w:t>P(a &lt; X &lt;= b) = F(b) - F(a)</w:t>
      </w:r>
    </w:p>
    <w:p>
      <w:pPr>
        <w:spacing w:after="120"/>
        <w:jc w:val="center"/>
      </w:pPr>
      <w:r>
        <w:rPr>
          <w:color w:val="5A5A5A"/>
          <w:sz w:val="19"/>
        </w:rPr>
        <w:t>区间概率可通过两个 CDF 值相减得到。</w:t>
      </w:r>
    </w:p>
    <w:p>
      <w:pPr>
        <w:spacing w:after="40"/>
      </w:pPr>
      <w:r>
        <w:rPr>
          <w:b/>
          <w:color w:val="1F4E79"/>
        </w:rPr>
        <w:t>PDF 概率密度函数</w:t>
      </w:r>
    </w:p>
    <w:p>
      <w:pPr>
        <w:spacing w:after="60" w:line="259" w:lineRule="auto"/>
      </w:pPr>
      <w:r>
        <w:rPr>
          <w:b/>
        </w:rPr>
        <w:t xml:space="preserve">English: </w:t>
      </w:r>
      <w:r>
        <w:t>For a continuous random variable, the probability density function is f(x) = dF(x)/dx. A density is not itself the probability at one exact point.</w:t>
      </w:r>
    </w:p>
    <w:p>
      <w:pPr>
        <w:spacing w:after="120" w:line="274" w:lineRule="auto"/>
      </w:pPr>
      <w:r>
        <w:rPr>
          <w:b/>
        </w:rPr>
        <w:t>中文理解：</w:t>
      </w:r>
      <w:r>
        <w:t>连续变量的 PDF 是概率密度，不是“X 恰好等于某个点”的概率。单个精确点的概率通常为 0，区间概率要通过对密度积分或使用 CDF 的差值获得。考试中不要把 f(x) 直接写成 P(X = x)。</w:t>
      </w:r>
    </w:p>
    <w:p>
      <w:pPr>
        <w:spacing w:before="80" w:after="60"/>
        <w:jc w:val="center"/>
      </w:pPr>
      <w:r>
        <w:rPr>
          <w:rFonts w:ascii="Cambria Math" w:hAnsi="Cambria Math" w:eastAsia="Cambria Math"/>
          <w:i/>
          <w:sz w:val="25"/>
        </w:rPr>
        <w:t>f(x) = dF(x) / dx</w:t>
      </w:r>
    </w:p>
    <w:p>
      <w:pPr>
        <w:spacing w:after="120"/>
        <w:jc w:val="center"/>
      </w:pPr>
      <w:r>
        <w:rPr>
          <w:color w:val="5A5A5A"/>
          <w:sz w:val="19"/>
        </w:rPr>
        <w:t>在连续情形下，PDF 是 CDF 的导数。</w:t>
      </w:r>
    </w:p>
    <w:p>
      <w:pPr>
        <w:spacing w:before="80" w:after="60"/>
        <w:jc w:val="center"/>
      </w:pPr>
      <w:r>
        <w:rPr>
          <w:rFonts w:ascii="Cambria Math" w:hAnsi="Cambria Math" w:eastAsia="Cambria Math"/>
          <w:i/>
          <w:sz w:val="25"/>
        </w:rPr>
        <w:t>P(a &lt; X &lt;= b) = integral from a to b of f(x) dx</w:t>
      </w:r>
    </w:p>
    <w:p>
      <w:pPr>
        <w:spacing w:after="120"/>
        <w:jc w:val="center"/>
      </w:pPr>
      <w:r>
        <w:rPr>
          <w:color w:val="5A5A5A"/>
          <w:sz w:val="19"/>
        </w:rPr>
        <w:t>用普通文字写法表示积分，避免公式在不同软件中乱码。</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50"/>
        <w:gridCol w:w="2550"/>
        <w:gridCol w:w="2550"/>
        <w:gridCol w:w="2550"/>
      </w:tblGrid>
      <w:tr>
        <w:trPr>
          <w:tblHeader w:val="true"/>
          <w:cantSplit/>
        </w:trPr>
        <w:tc>
          <w:tcPr>
            <w:tcW w:type="dxa" w:w="2550"/>
            <w:shd w:fill="1F4E79"/>
            <w:tcMar>
              <w:top w:w="90" w:type="dxa"/>
              <w:start w:w="110" w:type="dxa"/>
              <w:bottom w:w="90" w:type="dxa"/>
              <w:end w:w="110" w:type="dxa"/>
            </w:tcMar>
          </w:tcPr>
          <w:p>
            <w:r>
              <w:rPr>
                <w:b/>
                <w:color w:val="FFFFFF"/>
              </w:rPr>
              <w:t>概念</w:t>
            </w:r>
          </w:p>
        </w:tc>
        <w:tc>
          <w:tcPr>
            <w:tcW w:type="dxa" w:w="2550"/>
            <w:shd w:fill="1F4E79"/>
            <w:tcMar>
              <w:top w:w="90" w:type="dxa"/>
              <w:start w:w="110" w:type="dxa"/>
              <w:bottom w:w="90" w:type="dxa"/>
              <w:end w:w="110" w:type="dxa"/>
            </w:tcMar>
          </w:tcPr>
          <w:p>
            <w:r>
              <w:rPr>
                <w:b/>
                <w:color w:val="FFFFFF"/>
              </w:rPr>
              <w:t>英文答法</w:t>
            </w:r>
          </w:p>
        </w:tc>
        <w:tc>
          <w:tcPr>
            <w:tcW w:type="dxa" w:w="2550"/>
            <w:shd w:fill="1F4E79"/>
            <w:tcMar>
              <w:top w:w="90" w:type="dxa"/>
              <w:start w:w="110" w:type="dxa"/>
              <w:bottom w:w="90" w:type="dxa"/>
              <w:end w:w="110" w:type="dxa"/>
            </w:tcMar>
          </w:tcPr>
          <w:p>
            <w:r>
              <w:rPr>
                <w:b/>
                <w:color w:val="FFFFFF"/>
              </w:rPr>
              <w:t>中文判断方式</w:t>
            </w:r>
          </w:p>
        </w:tc>
        <w:tc>
          <w:tcPr>
            <w:tcW w:type="dxa" w:w="2550"/>
            <w:shd w:fill="1F4E79"/>
            <w:tcMar>
              <w:top w:w="90" w:type="dxa"/>
              <w:start w:w="110" w:type="dxa"/>
              <w:bottom w:w="90" w:type="dxa"/>
              <w:end w:w="110" w:type="dxa"/>
            </w:tcMar>
          </w:tcPr>
          <w:p>
            <w:r>
              <w:rPr>
                <w:b/>
                <w:color w:val="FFFFFF"/>
              </w:rPr>
              <w:t>易错点</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Random variable</w:t>
            </w:r>
          </w:p>
        </w:tc>
        <w:tc>
          <w:tcPr>
            <w:tcW w:type="dxa" w:w="2550"/>
            <w:tcMar>
              <w:top w:w="90" w:type="dxa"/>
              <w:start w:w="110" w:type="dxa"/>
              <w:bottom w:w="90" w:type="dxa"/>
              <w:end w:w="110" w:type="dxa"/>
            </w:tcMar>
            <w:vAlign w:val="center"/>
            <w:shd w:fill="F5F8FB"/>
          </w:tcPr>
          <w:p>
            <w:pPr>
              <w:spacing w:after="40" w:line="252" w:lineRule="auto"/>
            </w:pPr>
            <w:r>
              <w:rPr>
                <w:sz w:val="18"/>
              </w:rPr>
              <w:t>A variable whose value is determined by a random experiment.</w:t>
            </w:r>
          </w:p>
        </w:tc>
        <w:tc>
          <w:tcPr>
            <w:tcW w:type="dxa" w:w="2550"/>
            <w:tcMar>
              <w:top w:w="90" w:type="dxa"/>
              <w:start w:w="110" w:type="dxa"/>
              <w:bottom w:w="90" w:type="dxa"/>
              <w:end w:w="110" w:type="dxa"/>
            </w:tcMar>
            <w:vAlign w:val="center"/>
            <w:shd w:fill="F5F8FB"/>
          </w:tcPr>
          <w:p>
            <w:pPr>
              <w:spacing w:after="40" w:line="252" w:lineRule="auto"/>
            </w:pPr>
            <w:r>
              <w:rPr>
                <w:sz w:val="18"/>
              </w:rPr>
              <w:t>一次随机实验结果的数值化表示</w:t>
            </w:r>
          </w:p>
        </w:tc>
        <w:tc>
          <w:tcPr>
            <w:tcW w:type="dxa" w:w="2550"/>
            <w:tcMar>
              <w:top w:w="90" w:type="dxa"/>
              <w:start w:w="110" w:type="dxa"/>
              <w:bottom w:w="90" w:type="dxa"/>
              <w:end w:w="110" w:type="dxa"/>
            </w:tcMar>
            <w:vAlign w:val="center"/>
            <w:shd w:fill="F5F8FB"/>
          </w:tcPr>
          <w:p>
            <w:pPr>
              <w:spacing w:after="40" w:line="252" w:lineRule="auto"/>
            </w:pPr>
            <w:r>
              <w:rPr>
                <w:sz w:val="18"/>
              </w:rPr>
              <w:t>不要把 X 和 x 混写</w:t>
            </w:r>
          </w:p>
        </w:tc>
      </w:tr>
      <w:tr>
        <w:trPr>
          <w:cantSplit/>
        </w:trPr>
        <w:tc>
          <w:tcPr>
            <w:tcW w:type="dxa" w:w="2550"/>
            <w:tcMar>
              <w:top w:w="90" w:type="dxa"/>
              <w:start w:w="110" w:type="dxa"/>
              <w:bottom w:w="90" w:type="dxa"/>
              <w:end w:w="110" w:type="dxa"/>
            </w:tcMar>
            <w:vAlign w:val="center"/>
          </w:tcPr>
          <w:p>
            <w:pPr>
              <w:spacing w:after="40" w:line="252" w:lineRule="auto"/>
            </w:pPr>
            <w:r>
              <w:rPr>
                <w:sz w:val="18"/>
              </w:rPr>
              <w:t>Sample space</w:t>
            </w:r>
          </w:p>
        </w:tc>
        <w:tc>
          <w:tcPr>
            <w:tcW w:type="dxa" w:w="2550"/>
            <w:tcMar>
              <w:top w:w="90" w:type="dxa"/>
              <w:start w:w="110" w:type="dxa"/>
              <w:bottom w:w="90" w:type="dxa"/>
              <w:end w:w="110" w:type="dxa"/>
            </w:tcMar>
            <w:vAlign w:val="center"/>
          </w:tcPr>
          <w:p>
            <w:pPr>
              <w:spacing w:after="40" w:line="252" w:lineRule="auto"/>
            </w:pPr>
            <w:r>
              <w:rPr>
                <w:sz w:val="18"/>
              </w:rPr>
              <w:t>The set of all possible values.</w:t>
            </w:r>
          </w:p>
        </w:tc>
        <w:tc>
          <w:tcPr>
            <w:tcW w:type="dxa" w:w="2550"/>
            <w:tcMar>
              <w:top w:w="90" w:type="dxa"/>
              <w:start w:w="110" w:type="dxa"/>
              <w:bottom w:w="90" w:type="dxa"/>
              <w:end w:w="110" w:type="dxa"/>
            </w:tcMar>
            <w:vAlign w:val="center"/>
          </w:tcPr>
          <w:p>
            <w:pPr>
              <w:spacing w:after="40" w:line="252" w:lineRule="auto"/>
            </w:pPr>
            <w:r>
              <w:rPr>
                <w:sz w:val="18"/>
              </w:rPr>
              <w:t>理论上可能出现的所有取值</w:t>
            </w:r>
          </w:p>
        </w:tc>
        <w:tc>
          <w:tcPr>
            <w:tcW w:type="dxa" w:w="2550"/>
            <w:tcMar>
              <w:top w:w="90" w:type="dxa"/>
              <w:start w:w="110" w:type="dxa"/>
              <w:bottom w:w="90" w:type="dxa"/>
              <w:end w:w="110" w:type="dxa"/>
            </w:tcMar>
            <w:vAlign w:val="center"/>
          </w:tcPr>
          <w:p>
            <w:pPr>
              <w:spacing w:after="40" w:line="252" w:lineRule="auto"/>
            </w:pPr>
            <w:r>
              <w:rPr>
                <w:sz w:val="18"/>
              </w:rPr>
              <w:t>不是一次运行得到的数据表</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PMF</w:t>
            </w:r>
          </w:p>
        </w:tc>
        <w:tc>
          <w:tcPr>
            <w:tcW w:type="dxa" w:w="2550"/>
            <w:tcMar>
              <w:top w:w="90" w:type="dxa"/>
              <w:start w:w="110" w:type="dxa"/>
              <w:bottom w:w="90" w:type="dxa"/>
              <w:end w:w="110" w:type="dxa"/>
            </w:tcMar>
            <w:vAlign w:val="center"/>
            <w:shd w:fill="F5F8FB"/>
          </w:tcPr>
          <w:p>
            <w:pPr>
              <w:spacing w:after="40" w:line="252" w:lineRule="auto"/>
            </w:pPr>
            <w:r>
              <w:rPr>
                <w:sz w:val="18"/>
              </w:rPr>
              <w:t>Probability mass function for a discrete variable.</w:t>
            </w:r>
          </w:p>
        </w:tc>
        <w:tc>
          <w:tcPr>
            <w:tcW w:type="dxa" w:w="2550"/>
            <w:tcMar>
              <w:top w:w="90" w:type="dxa"/>
              <w:start w:w="110" w:type="dxa"/>
              <w:bottom w:w="90" w:type="dxa"/>
              <w:end w:w="110" w:type="dxa"/>
            </w:tcMar>
            <w:vAlign w:val="center"/>
            <w:shd w:fill="F5F8FB"/>
          </w:tcPr>
          <w:p>
            <w:pPr>
              <w:spacing w:after="40" w:line="252" w:lineRule="auto"/>
            </w:pPr>
            <w:r>
              <w:rPr>
                <w:sz w:val="18"/>
              </w:rPr>
              <w:t>离散点上直接给概率</w:t>
            </w:r>
          </w:p>
        </w:tc>
        <w:tc>
          <w:tcPr>
            <w:tcW w:type="dxa" w:w="2550"/>
            <w:tcMar>
              <w:top w:w="90" w:type="dxa"/>
              <w:start w:w="110" w:type="dxa"/>
              <w:bottom w:w="90" w:type="dxa"/>
              <w:end w:w="110" w:type="dxa"/>
            </w:tcMar>
            <w:vAlign w:val="center"/>
            <w:shd w:fill="F5F8FB"/>
          </w:tcPr>
          <w:p>
            <w:pPr>
              <w:spacing w:after="40" w:line="252" w:lineRule="auto"/>
            </w:pPr>
            <w:r>
              <w:rPr>
                <w:sz w:val="18"/>
              </w:rPr>
              <w:t>只用于离散变量</w:t>
            </w:r>
          </w:p>
        </w:tc>
      </w:tr>
      <w:tr>
        <w:trPr>
          <w:cantSplit/>
        </w:trPr>
        <w:tc>
          <w:tcPr>
            <w:tcW w:type="dxa" w:w="2550"/>
            <w:tcMar>
              <w:top w:w="90" w:type="dxa"/>
              <w:start w:w="110" w:type="dxa"/>
              <w:bottom w:w="90" w:type="dxa"/>
              <w:end w:w="110" w:type="dxa"/>
            </w:tcMar>
            <w:vAlign w:val="center"/>
          </w:tcPr>
          <w:p>
            <w:pPr>
              <w:spacing w:after="40" w:line="252" w:lineRule="auto"/>
            </w:pPr>
            <w:r>
              <w:rPr>
                <w:sz w:val="18"/>
              </w:rPr>
              <w:t>PDF</w:t>
            </w:r>
          </w:p>
        </w:tc>
        <w:tc>
          <w:tcPr>
            <w:tcW w:type="dxa" w:w="2550"/>
            <w:tcMar>
              <w:top w:w="90" w:type="dxa"/>
              <w:start w:w="110" w:type="dxa"/>
              <w:bottom w:w="90" w:type="dxa"/>
              <w:end w:w="110" w:type="dxa"/>
            </w:tcMar>
            <w:vAlign w:val="center"/>
          </w:tcPr>
          <w:p>
            <w:pPr>
              <w:spacing w:after="40" w:line="252" w:lineRule="auto"/>
            </w:pPr>
            <w:r>
              <w:rPr>
                <w:sz w:val="18"/>
              </w:rPr>
              <w:t>Probability density function for a continuous variable.</w:t>
            </w:r>
          </w:p>
        </w:tc>
        <w:tc>
          <w:tcPr>
            <w:tcW w:type="dxa" w:w="2550"/>
            <w:tcMar>
              <w:top w:w="90" w:type="dxa"/>
              <w:start w:w="110" w:type="dxa"/>
              <w:bottom w:w="90" w:type="dxa"/>
              <w:end w:w="110" w:type="dxa"/>
            </w:tcMar>
            <w:vAlign w:val="center"/>
          </w:tcPr>
          <w:p>
            <w:pPr>
              <w:spacing w:after="40" w:line="252" w:lineRule="auto"/>
            </w:pPr>
            <w:r>
              <w:rPr>
                <w:sz w:val="18"/>
              </w:rPr>
              <w:t>通过区间面积得到概率</w:t>
            </w:r>
          </w:p>
        </w:tc>
        <w:tc>
          <w:tcPr>
            <w:tcW w:type="dxa" w:w="2550"/>
            <w:tcMar>
              <w:top w:w="90" w:type="dxa"/>
              <w:start w:w="110" w:type="dxa"/>
              <w:bottom w:w="90" w:type="dxa"/>
              <w:end w:w="110" w:type="dxa"/>
            </w:tcMar>
            <w:vAlign w:val="center"/>
          </w:tcPr>
          <w:p>
            <w:pPr>
              <w:spacing w:after="40" w:line="252" w:lineRule="auto"/>
            </w:pPr>
            <w:r>
              <w:rPr>
                <w:sz w:val="18"/>
              </w:rPr>
              <w:t>f(x) 不是单点概率</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CDF</w:t>
            </w:r>
          </w:p>
        </w:tc>
        <w:tc>
          <w:tcPr>
            <w:tcW w:type="dxa" w:w="2550"/>
            <w:tcMar>
              <w:top w:w="90" w:type="dxa"/>
              <w:start w:w="110" w:type="dxa"/>
              <w:bottom w:w="90" w:type="dxa"/>
              <w:end w:w="110" w:type="dxa"/>
            </w:tcMar>
            <w:vAlign w:val="center"/>
            <w:shd w:fill="F5F8FB"/>
          </w:tcPr>
          <w:p>
            <w:pPr>
              <w:spacing w:after="40" w:line="252" w:lineRule="auto"/>
            </w:pPr>
            <w:r>
              <w:rPr>
                <w:sz w:val="18"/>
              </w:rPr>
              <w:t>Probability that X is less than or equal to x.</w:t>
            </w:r>
          </w:p>
        </w:tc>
        <w:tc>
          <w:tcPr>
            <w:tcW w:type="dxa" w:w="2550"/>
            <w:tcMar>
              <w:top w:w="90" w:type="dxa"/>
              <w:start w:w="110" w:type="dxa"/>
              <w:bottom w:w="90" w:type="dxa"/>
              <w:end w:w="110" w:type="dxa"/>
            </w:tcMar>
            <w:vAlign w:val="center"/>
            <w:shd w:fill="F5F8FB"/>
          </w:tcPr>
          <w:p>
            <w:pPr>
              <w:spacing w:after="40" w:line="252" w:lineRule="auto"/>
            </w:pPr>
            <w:r>
              <w:rPr>
                <w:sz w:val="18"/>
              </w:rPr>
              <w:t>累计到阈值 x 的概率</w:t>
            </w:r>
          </w:p>
        </w:tc>
        <w:tc>
          <w:tcPr>
            <w:tcW w:type="dxa" w:w="2550"/>
            <w:tcMar>
              <w:top w:w="90" w:type="dxa"/>
              <w:start w:w="110" w:type="dxa"/>
              <w:bottom w:w="90" w:type="dxa"/>
              <w:end w:w="110" w:type="dxa"/>
            </w:tcMar>
            <w:vAlign w:val="center"/>
            <w:shd w:fill="F5F8FB"/>
          </w:tcPr>
          <w:p>
            <w:pPr>
              <w:spacing w:after="40" w:line="252" w:lineRule="auto"/>
            </w:pPr>
            <w:r>
              <w:rPr>
                <w:sz w:val="18"/>
              </w:rPr>
              <w:t>注意 &lt;= 的方向</w:t>
            </w:r>
          </w:p>
        </w:tc>
      </w:tr>
    </w:tbl>
    <w:p/>
    <w:p>
      <w:pPr>
        <w:pStyle w:val="Heading2"/>
      </w:pPr>
      <w:r>
        <w:t>2.3 常见分布与如何选择</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50"/>
        <w:gridCol w:w="2550"/>
        <w:gridCol w:w="2550"/>
        <w:gridCol w:w="2550"/>
      </w:tblGrid>
      <w:tr>
        <w:trPr>
          <w:tblHeader w:val="true"/>
          <w:cantSplit/>
        </w:trPr>
        <w:tc>
          <w:tcPr>
            <w:tcW w:type="dxa" w:w="2550"/>
            <w:shd w:fill="1F4E79"/>
            <w:tcMar>
              <w:top w:w="90" w:type="dxa"/>
              <w:start w:w="110" w:type="dxa"/>
              <w:bottom w:w="90" w:type="dxa"/>
              <w:end w:w="110" w:type="dxa"/>
            </w:tcMar>
          </w:tcPr>
          <w:p>
            <w:r>
              <w:rPr>
                <w:b/>
                <w:color w:val="FFFFFF"/>
              </w:rPr>
              <w:t>Distribution</w:t>
            </w:r>
          </w:p>
        </w:tc>
        <w:tc>
          <w:tcPr>
            <w:tcW w:type="dxa" w:w="2550"/>
            <w:shd w:fill="1F4E79"/>
            <w:tcMar>
              <w:top w:w="90" w:type="dxa"/>
              <w:start w:w="110" w:type="dxa"/>
              <w:bottom w:w="90" w:type="dxa"/>
              <w:end w:w="110" w:type="dxa"/>
            </w:tcMar>
          </w:tcPr>
          <w:p>
            <w:r>
              <w:rPr>
                <w:b/>
                <w:color w:val="FFFFFF"/>
              </w:rPr>
              <w:t>Type and parameters</w:t>
            </w:r>
          </w:p>
        </w:tc>
        <w:tc>
          <w:tcPr>
            <w:tcW w:type="dxa" w:w="2550"/>
            <w:shd w:fill="1F4E79"/>
            <w:tcMar>
              <w:top w:w="90" w:type="dxa"/>
              <w:start w:w="110" w:type="dxa"/>
              <w:bottom w:w="90" w:type="dxa"/>
              <w:end w:w="110" w:type="dxa"/>
            </w:tcMar>
          </w:tcPr>
          <w:p>
            <w:r>
              <w:rPr>
                <w:b/>
                <w:color w:val="FFFFFF"/>
              </w:rPr>
              <w:t>Formula or property</w:t>
            </w:r>
          </w:p>
        </w:tc>
        <w:tc>
          <w:tcPr>
            <w:tcW w:type="dxa" w:w="2550"/>
            <w:shd w:fill="1F4E79"/>
            <w:tcMar>
              <w:top w:w="90" w:type="dxa"/>
              <w:start w:w="110" w:type="dxa"/>
              <w:bottom w:w="90" w:type="dxa"/>
              <w:end w:w="110" w:type="dxa"/>
            </w:tcMar>
          </w:tcPr>
          <w:p>
            <w:r>
              <w:rPr>
                <w:b/>
                <w:color w:val="FFFFFF"/>
              </w:rPr>
              <w:t>中文理解与典型场景</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Discrete uniform</w:t>
            </w:r>
          </w:p>
        </w:tc>
        <w:tc>
          <w:tcPr>
            <w:tcW w:type="dxa" w:w="2550"/>
            <w:tcMar>
              <w:top w:w="90" w:type="dxa"/>
              <w:start w:w="110" w:type="dxa"/>
              <w:bottom w:w="90" w:type="dxa"/>
              <w:end w:w="110" w:type="dxa"/>
            </w:tcMar>
            <w:vAlign w:val="center"/>
            <w:shd w:fill="F5F8FB"/>
          </w:tcPr>
          <w:p>
            <w:pPr>
              <w:spacing w:after="40" w:line="252" w:lineRule="auto"/>
            </w:pPr>
            <w:r>
              <w:rPr>
                <w:sz w:val="18"/>
              </w:rPr>
              <w:t>离散；有限个等可能结果</w:t>
            </w:r>
          </w:p>
        </w:tc>
        <w:tc>
          <w:tcPr>
            <w:tcW w:type="dxa" w:w="2550"/>
            <w:tcMar>
              <w:top w:w="90" w:type="dxa"/>
              <w:start w:w="110" w:type="dxa"/>
              <w:bottom w:w="90" w:type="dxa"/>
              <w:end w:w="110" w:type="dxa"/>
            </w:tcMar>
            <w:vAlign w:val="center"/>
            <w:shd w:fill="F5F8FB"/>
          </w:tcPr>
          <w:p>
            <w:pPr>
              <w:spacing w:after="40" w:line="252" w:lineRule="auto"/>
            </w:pPr>
            <w:r>
              <w:rPr>
                <w:sz w:val="18"/>
              </w:rPr>
              <w:t>Each outcome has the same probability.</w:t>
            </w:r>
          </w:p>
        </w:tc>
        <w:tc>
          <w:tcPr>
            <w:tcW w:type="dxa" w:w="2550"/>
            <w:tcMar>
              <w:top w:w="90" w:type="dxa"/>
              <w:start w:w="110" w:type="dxa"/>
              <w:bottom w:w="90" w:type="dxa"/>
              <w:end w:w="110" w:type="dxa"/>
            </w:tcMar>
            <w:vAlign w:val="center"/>
            <w:shd w:fill="F5F8FB"/>
          </w:tcPr>
          <w:p>
            <w:pPr>
              <w:spacing w:after="40" w:line="252" w:lineRule="auto"/>
            </w:pPr>
            <w:r>
              <w:rPr>
                <w:sz w:val="18"/>
              </w:rPr>
              <w:t>抽签、等可能类别选择；重点是“每个结果相同”</w:t>
            </w:r>
          </w:p>
        </w:tc>
      </w:tr>
      <w:tr>
        <w:trPr>
          <w:cantSplit/>
        </w:trPr>
        <w:tc>
          <w:tcPr>
            <w:tcW w:type="dxa" w:w="2550"/>
            <w:tcMar>
              <w:top w:w="90" w:type="dxa"/>
              <w:start w:w="110" w:type="dxa"/>
              <w:bottom w:w="90" w:type="dxa"/>
              <w:end w:w="110" w:type="dxa"/>
            </w:tcMar>
            <w:vAlign w:val="center"/>
          </w:tcPr>
          <w:p>
            <w:pPr>
              <w:spacing w:after="40" w:line="252" w:lineRule="auto"/>
            </w:pPr>
            <w:r>
              <w:rPr>
                <w:sz w:val="18"/>
              </w:rPr>
              <w:t>Bernoulli</w:t>
            </w:r>
          </w:p>
        </w:tc>
        <w:tc>
          <w:tcPr>
            <w:tcW w:type="dxa" w:w="2550"/>
            <w:tcMar>
              <w:top w:w="90" w:type="dxa"/>
              <w:start w:w="110" w:type="dxa"/>
              <w:bottom w:w="90" w:type="dxa"/>
              <w:end w:w="110" w:type="dxa"/>
            </w:tcMar>
            <w:vAlign w:val="center"/>
          </w:tcPr>
          <w:p>
            <w:pPr>
              <w:spacing w:after="40" w:line="252" w:lineRule="auto"/>
            </w:pPr>
            <w:r>
              <w:rPr>
                <w:sz w:val="18"/>
              </w:rPr>
              <w:t>离散；p</w:t>
            </w:r>
          </w:p>
        </w:tc>
        <w:tc>
          <w:tcPr>
            <w:tcW w:type="dxa" w:w="2550"/>
            <w:tcMar>
              <w:top w:w="90" w:type="dxa"/>
              <w:start w:w="110" w:type="dxa"/>
              <w:bottom w:w="90" w:type="dxa"/>
              <w:end w:w="110" w:type="dxa"/>
            </w:tcMar>
            <w:vAlign w:val="center"/>
          </w:tcPr>
          <w:p>
            <w:pPr>
              <w:spacing w:after="40" w:line="252" w:lineRule="auto"/>
            </w:pPr>
            <w:r>
              <w:rPr>
                <w:sz w:val="18"/>
              </w:rPr>
              <w:t>P(X=1)=p, P(X=0)=1-p</w:t>
            </w:r>
          </w:p>
        </w:tc>
        <w:tc>
          <w:tcPr>
            <w:tcW w:type="dxa" w:w="2550"/>
            <w:tcMar>
              <w:top w:w="90" w:type="dxa"/>
              <w:start w:w="110" w:type="dxa"/>
              <w:bottom w:w="90" w:type="dxa"/>
              <w:end w:w="110" w:type="dxa"/>
            </w:tcMar>
            <w:vAlign w:val="center"/>
          </w:tcPr>
          <w:p>
            <w:pPr>
              <w:spacing w:after="40" w:line="252" w:lineRule="auto"/>
            </w:pPr>
            <w:r>
              <w:rPr>
                <w:sz w:val="18"/>
              </w:rPr>
              <w:t>一次成功/失败试验，X 只有两个取值</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Binomial</w:t>
            </w:r>
          </w:p>
        </w:tc>
        <w:tc>
          <w:tcPr>
            <w:tcW w:type="dxa" w:w="2550"/>
            <w:tcMar>
              <w:top w:w="90" w:type="dxa"/>
              <w:start w:w="110" w:type="dxa"/>
              <w:bottom w:w="90" w:type="dxa"/>
              <w:end w:w="110" w:type="dxa"/>
            </w:tcMar>
            <w:vAlign w:val="center"/>
            <w:shd w:fill="F5F8FB"/>
          </w:tcPr>
          <w:p>
            <w:pPr>
              <w:spacing w:after="40" w:line="252" w:lineRule="auto"/>
            </w:pPr>
            <w:r>
              <w:rPr>
                <w:sz w:val="18"/>
              </w:rPr>
              <w:t>离散；n, p</w:t>
            </w:r>
          </w:p>
        </w:tc>
        <w:tc>
          <w:tcPr>
            <w:tcW w:type="dxa" w:w="2550"/>
            <w:tcMar>
              <w:top w:w="90" w:type="dxa"/>
              <w:start w:w="110" w:type="dxa"/>
              <w:bottom w:w="90" w:type="dxa"/>
              <w:end w:w="110" w:type="dxa"/>
            </w:tcMar>
            <w:vAlign w:val="center"/>
            <w:shd w:fill="F5F8FB"/>
          </w:tcPr>
          <w:p>
            <w:pPr>
              <w:spacing w:after="40" w:line="252" w:lineRule="auto"/>
            </w:pPr>
            <w:r>
              <w:rPr>
                <w:sz w:val="18"/>
              </w:rPr>
              <w:t>P(X=x)=C(n,x)p^x(1-p)^(n-x)</w:t>
            </w:r>
          </w:p>
        </w:tc>
        <w:tc>
          <w:tcPr>
            <w:tcW w:type="dxa" w:w="2550"/>
            <w:tcMar>
              <w:top w:w="90" w:type="dxa"/>
              <w:start w:w="110" w:type="dxa"/>
              <w:bottom w:w="90" w:type="dxa"/>
              <w:end w:w="110" w:type="dxa"/>
            </w:tcMar>
            <w:vAlign w:val="center"/>
            <w:shd w:fill="F5F8FB"/>
          </w:tcPr>
          <w:p>
            <w:pPr>
              <w:spacing w:after="40" w:line="252" w:lineRule="auto"/>
            </w:pPr>
            <w:r>
              <w:rPr>
                <w:sz w:val="18"/>
              </w:rPr>
              <w:t>n 次独立 Bernoulli 试验中的成功次数</w:t>
            </w:r>
          </w:p>
        </w:tc>
      </w:tr>
      <w:tr>
        <w:trPr>
          <w:cantSplit/>
        </w:trPr>
        <w:tc>
          <w:tcPr>
            <w:tcW w:type="dxa" w:w="2550"/>
            <w:tcMar>
              <w:top w:w="90" w:type="dxa"/>
              <w:start w:w="110" w:type="dxa"/>
              <w:bottom w:w="90" w:type="dxa"/>
              <w:end w:w="110" w:type="dxa"/>
            </w:tcMar>
            <w:vAlign w:val="center"/>
          </w:tcPr>
          <w:p>
            <w:pPr>
              <w:spacing w:after="40" w:line="252" w:lineRule="auto"/>
            </w:pPr>
            <w:r>
              <w:rPr>
                <w:sz w:val="18"/>
              </w:rPr>
              <w:t>Uniform(a,b)</w:t>
            </w:r>
          </w:p>
        </w:tc>
        <w:tc>
          <w:tcPr>
            <w:tcW w:type="dxa" w:w="2550"/>
            <w:tcMar>
              <w:top w:w="90" w:type="dxa"/>
              <w:start w:w="110" w:type="dxa"/>
              <w:bottom w:w="90" w:type="dxa"/>
              <w:end w:w="110" w:type="dxa"/>
            </w:tcMar>
            <w:vAlign w:val="center"/>
          </w:tcPr>
          <w:p>
            <w:pPr>
              <w:spacing w:after="40" w:line="252" w:lineRule="auto"/>
            </w:pPr>
            <w:r>
              <w:rPr>
                <w:sz w:val="18"/>
              </w:rPr>
              <w:t>连续；a,b</w:t>
            </w:r>
          </w:p>
        </w:tc>
        <w:tc>
          <w:tcPr>
            <w:tcW w:type="dxa" w:w="2550"/>
            <w:tcMar>
              <w:top w:w="90" w:type="dxa"/>
              <w:start w:w="110" w:type="dxa"/>
              <w:bottom w:w="90" w:type="dxa"/>
              <w:end w:w="110" w:type="dxa"/>
            </w:tcMar>
            <w:vAlign w:val="center"/>
          </w:tcPr>
          <w:p>
            <w:pPr>
              <w:spacing w:after="40" w:line="252" w:lineRule="auto"/>
            </w:pPr>
            <w:r>
              <w:rPr>
                <w:sz w:val="18"/>
              </w:rPr>
              <w:t>f(x)=1/(b-a), a&lt;=x&lt;=b</w:t>
            </w:r>
          </w:p>
        </w:tc>
        <w:tc>
          <w:tcPr>
            <w:tcW w:type="dxa" w:w="2550"/>
            <w:tcMar>
              <w:top w:w="90" w:type="dxa"/>
              <w:start w:w="110" w:type="dxa"/>
              <w:bottom w:w="90" w:type="dxa"/>
              <w:end w:w="110" w:type="dxa"/>
            </w:tcMar>
            <w:vAlign w:val="center"/>
          </w:tcPr>
          <w:p>
            <w:pPr>
              <w:spacing w:after="40" w:line="252" w:lineRule="auto"/>
            </w:pPr>
            <w:r>
              <w:rPr>
                <w:sz w:val="18"/>
              </w:rPr>
              <w:t>区间内没有更偏好的位置；常用来表示有限范围内的随机时间</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Exponential</w:t>
            </w:r>
          </w:p>
        </w:tc>
        <w:tc>
          <w:tcPr>
            <w:tcW w:type="dxa" w:w="2550"/>
            <w:tcMar>
              <w:top w:w="90" w:type="dxa"/>
              <w:start w:w="110" w:type="dxa"/>
              <w:bottom w:w="90" w:type="dxa"/>
              <w:end w:w="110" w:type="dxa"/>
            </w:tcMar>
            <w:vAlign w:val="center"/>
            <w:shd w:fill="F5F8FB"/>
          </w:tcPr>
          <w:p>
            <w:pPr>
              <w:spacing w:after="40" w:line="252" w:lineRule="auto"/>
            </w:pPr>
            <w:r>
              <w:rPr>
                <w:sz w:val="18"/>
              </w:rPr>
              <w:t>连续；mean theta</w:t>
            </w:r>
          </w:p>
        </w:tc>
        <w:tc>
          <w:tcPr>
            <w:tcW w:type="dxa" w:w="2550"/>
            <w:tcMar>
              <w:top w:w="90" w:type="dxa"/>
              <w:start w:w="110" w:type="dxa"/>
              <w:bottom w:w="90" w:type="dxa"/>
              <w:end w:w="110" w:type="dxa"/>
            </w:tcMar>
            <w:vAlign w:val="center"/>
            <w:shd w:fill="F5F8FB"/>
          </w:tcPr>
          <w:p>
            <w:pPr>
              <w:spacing w:after="40" w:line="252" w:lineRule="auto"/>
            </w:pPr>
            <w:r>
              <w:rPr>
                <w:sz w:val="18"/>
              </w:rPr>
              <w:t>f(x)=(1/theta) exp(-x/theta)</w:t>
            </w:r>
          </w:p>
        </w:tc>
        <w:tc>
          <w:tcPr>
            <w:tcW w:type="dxa" w:w="2550"/>
            <w:tcMar>
              <w:top w:w="90" w:type="dxa"/>
              <w:start w:w="110" w:type="dxa"/>
              <w:bottom w:w="90" w:type="dxa"/>
              <w:end w:w="110" w:type="dxa"/>
            </w:tcMar>
            <w:vAlign w:val="center"/>
            <w:shd w:fill="F5F8FB"/>
          </w:tcPr>
          <w:p>
            <w:pPr>
              <w:spacing w:after="40" w:line="252" w:lineRule="auto"/>
            </w:pPr>
            <w:r>
              <w:rPr>
                <w:sz w:val="18"/>
              </w:rPr>
              <w:t>等待时间、到达间隔、服务时间；具有 memoryless property</w:t>
            </w:r>
          </w:p>
        </w:tc>
      </w:tr>
      <w:tr>
        <w:trPr>
          <w:cantSplit/>
        </w:trPr>
        <w:tc>
          <w:tcPr>
            <w:tcW w:type="dxa" w:w="2550"/>
            <w:tcMar>
              <w:top w:w="90" w:type="dxa"/>
              <w:start w:w="110" w:type="dxa"/>
              <w:bottom w:w="90" w:type="dxa"/>
              <w:end w:w="110" w:type="dxa"/>
            </w:tcMar>
            <w:vAlign w:val="center"/>
          </w:tcPr>
          <w:p>
            <w:pPr>
              <w:spacing w:after="40" w:line="252" w:lineRule="auto"/>
            </w:pPr>
            <w:r>
              <w:rPr>
                <w:sz w:val="18"/>
              </w:rPr>
              <w:t>Pareto</w:t>
            </w:r>
          </w:p>
        </w:tc>
        <w:tc>
          <w:tcPr>
            <w:tcW w:type="dxa" w:w="2550"/>
            <w:tcMar>
              <w:top w:w="90" w:type="dxa"/>
              <w:start w:w="110" w:type="dxa"/>
              <w:bottom w:w="90" w:type="dxa"/>
              <w:end w:w="110" w:type="dxa"/>
            </w:tcMar>
            <w:vAlign w:val="center"/>
          </w:tcPr>
          <w:p>
            <w:pPr>
              <w:spacing w:after="40" w:line="252" w:lineRule="auto"/>
            </w:pPr>
            <w:r>
              <w:rPr>
                <w:sz w:val="18"/>
              </w:rPr>
              <w:t>连续；shape and scale</w:t>
            </w:r>
          </w:p>
        </w:tc>
        <w:tc>
          <w:tcPr>
            <w:tcW w:type="dxa" w:w="2550"/>
            <w:tcMar>
              <w:top w:w="90" w:type="dxa"/>
              <w:start w:w="110" w:type="dxa"/>
              <w:bottom w:w="90" w:type="dxa"/>
              <w:end w:w="110" w:type="dxa"/>
            </w:tcMar>
            <w:vAlign w:val="center"/>
          </w:tcPr>
          <w:p>
            <w:pPr>
              <w:spacing w:after="40" w:line="252" w:lineRule="auto"/>
            </w:pPr>
            <w:r>
              <w:rPr>
                <w:sz w:val="18"/>
              </w:rPr>
              <w:t>Heavy-tailed behaviour</w:t>
            </w:r>
          </w:p>
        </w:tc>
        <w:tc>
          <w:tcPr>
            <w:tcW w:type="dxa" w:w="2550"/>
            <w:tcMar>
              <w:top w:w="90" w:type="dxa"/>
              <w:start w:w="110" w:type="dxa"/>
              <w:bottom w:w="90" w:type="dxa"/>
              <w:end w:w="110" w:type="dxa"/>
            </w:tcMar>
            <w:vAlign w:val="center"/>
          </w:tcPr>
          <w:p>
            <w:pPr>
              <w:spacing w:after="40" w:line="252" w:lineRule="auto"/>
            </w:pPr>
            <w:r>
              <w:rPr>
                <w:sz w:val="18"/>
              </w:rPr>
              <w:t>少数极端值可能很大，适合重尾现象</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Normal</w:t>
            </w:r>
          </w:p>
        </w:tc>
        <w:tc>
          <w:tcPr>
            <w:tcW w:type="dxa" w:w="2550"/>
            <w:tcMar>
              <w:top w:w="90" w:type="dxa"/>
              <w:start w:w="110" w:type="dxa"/>
              <w:bottom w:w="90" w:type="dxa"/>
              <w:end w:w="110" w:type="dxa"/>
            </w:tcMar>
            <w:vAlign w:val="center"/>
            <w:shd w:fill="F5F8FB"/>
          </w:tcPr>
          <w:p>
            <w:pPr>
              <w:spacing w:after="40" w:line="252" w:lineRule="auto"/>
            </w:pPr>
            <w:r>
              <w:rPr>
                <w:sz w:val="18"/>
              </w:rPr>
              <w:t>连续；mean mu, variance sigma^2</w:t>
            </w:r>
          </w:p>
        </w:tc>
        <w:tc>
          <w:tcPr>
            <w:tcW w:type="dxa" w:w="2550"/>
            <w:tcMar>
              <w:top w:w="90" w:type="dxa"/>
              <w:start w:w="110" w:type="dxa"/>
              <w:bottom w:w="90" w:type="dxa"/>
              <w:end w:w="110" w:type="dxa"/>
            </w:tcMar>
            <w:vAlign w:val="center"/>
            <w:shd w:fill="F5F8FB"/>
          </w:tcPr>
          <w:p>
            <w:pPr>
              <w:spacing w:after="40" w:line="252" w:lineRule="auto"/>
            </w:pPr>
            <w:r>
              <w:rPr>
                <w:sz w:val="18"/>
              </w:rPr>
              <w:t>Bell-shaped and symmetric.</w:t>
            </w:r>
          </w:p>
        </w:tc>
        <w:tc>
          <w:tcPr>
            <w:tcW w:type="dxa" w:w="2550"/>
            <w:tcMar>
              <w:top w:w="90" w:type="dxa"/>
              <w:start w:w="110" w:type="dxa"/>
              <w:bottom w:w="90" w:type="dxa"/>
              <w:end w:w="110" w:type="dxa"/>
            </w:tcMar>
            <w:vAlign w:val="center"/>
            <w:shd w:fill="F5F8FB"/>
          </w:tcPr>
          <w:p>
            <w:pPr>
              <w:spacing w:after="40" w:line="252" w:lineRule="auto"/>
            </w:pPr>
            <w:r>
              <w:rPr>
                <w:sz w:val="18"/>
              </w:rPr>
              <w:t>测量误差、聚合结果；注意它允许理论上出现负值</w:t>
            </w:r>
          </w:p>
        </w:tc>
      </w:tr>
    </w:tbl>
    <w:p/>
    <w:p>
      <w:pPr>
        <w:pStyle w:val="ListBullet"/>
        <w:spacing w:after="40"/>
      </w:pPr>
      <w:r>
        <w:t>选择分布时先问三个问题：变量是离散还是连续？取值范围是什么？是否存在偏斜、无记忆性或重尾？</w:t>
      </w:r>
    </w:p>
    <w:p>
      <w:pPr>
        <w:pStyle w:val="ListBullet"/>
        <w:spacing w:after="40"/>
      </w:pPr>
      <w:r>
        <w:t>Exponential distribution 的关键考试词是 memoryless property：未来等待时间的分布不依赖已经等待了多久。</w:t>
      </w:r>
    </w:p>
    <w:p>
      <w:pPr>
        <w:pStyle w:val="ListBullet"/>
        <w:spacing w:after="40"/>
      </w:pPr>
      <w:r>
        <w:t>Normal distribution 对称、中心在 mu、离散程度由 sigma 控制；不要只记“钟形”，还要会说参数的意义。</w:t>
      </w:r>
    </w:p>
    <w:p>
      <w:pPr>
        <w:pStyle w:val="Heading2"/>
      </w:pPr>
      <w:r>
        <w:t>2.4 Monte Carlo 与 Las Vegas</w:t>
      </w:r>
    </w:p>
    <w:p>
      <w:pPr>
        <w:spacing w:after="40"/>
      </w:pPr>
      <w:r>
        <w:rPr>
          <w:b/>
          <w:color w:val="1F4E79"/>
        </w:rPr>
        <w:t>比较题必背</w:t>
      </w:r>
    </w:p>
    <w:p>
      <w:pPr>
        <w:spacing w:after="60" w:line="259" w:lineRule="auto"/>
      </w:pPr>
      <w:r>
        <w:rPr>
          <w:b/>
        </w:rPr>
        <w:t xml:space="preserve">English: </w:t>
      </w:r>
      <w:r>
        <w:t>A Monte Carlo simulation usually runs for a fixed number of steps or a fixed amount of time, whereas a Las Vegas simulation stops when a random termination condition is reached.</w:t>
      </w:r>
    </w:p>
    <w:p>
      <w:pPr>
        <w:spacing w:after="120" w:line="274" w:lineRule="auto"/>
      </w:pPr>
      <w:r>
        <w:rPr>
          <w:b/>
        </w:rPr>
        <w:t>中文理解：</w:t>
      </w:r>
      <w:r>
        <w:t>Monte Carlo 的重点是运行预算固定，最终状态或估计值有随机性；Las Vegas 的重点是过程达到终止条件才停止，因此完成时间本身有随机性。回答比较题时要同时写停止条件和随机性落在哪个对象上。</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50"/>
        <w:gridCol w:w="2550"/>
        <w:gridCol w:w="2550"/>
        <w:gridCol w:w="2550"/>
      </w:tblGrid>
      <w:tr>
        <w:trPr>
          <w:tblHeader w:val="true"/>
          <w:cantSplit/>
        </w:trPr>
        <w:tc>
          <w:tcPr>
            <w:tcW w:type="dxa" w:w="2550"/>
            <w:shd w:fill="1F4E79"/>
            <w:tcMar>
              <w:top w:w="90" w:type="dxa"/>
              <w:start w:w="110" w:type="dxa"/>
              <w:bottom w:w="90" w:type="dxa"/>
              <w:end w:w="110" w:type="dxa"/>
            </w:tcMar>
          </w:tcPr>
          <w:p>
            <w:r>
              <w:rPr>
                <w:b/>
                <w:color w:val="FFFFFF"/>
              </w:rPr>
              <w:t>Method</w:t>
            </w:r>
          </w:p>
        </w:tc>
        <w:tc>
          <w:tcPr>
            <w:tcW w:type="dxa" w:w="2550"/>
            <w:shd w:fill="1F4E79"/>
            <w:tcMar>
              <w:top w:w="90" w:type="dxa"/>
              <w:start w:w="110" w:type="dxa"/>
              <w:bottom w:w="90" w:type="dxa"/>
              <w:end w:w="110" w:type="dxa"/>
            </w:tcMar>
          </w:tcPr>
          <w:p>
            <w:r>
              <w:rPr>
                <w:b/>
                <w:color w:val="FFFFFF"/>
              </w:rPr>
              <w:t>What is fixed?</w:t>
            </w:r>
          </w:p>
        </w:tc>
        <w:tc>
          <w:tcPr>
            <w:tcW w:type="dxa" w:w="2550"/>
            <w:shd w:fill="1F4E79"/>
            <w:tcMar>
              <w:top w:w="90" w:type="dxa"/>
              <w:start w:w="110" w:type="dxa"/>
              <w:bottom w:w="90" w:type="dxa"/>
              <w:end w:w="110" w:type="dxa"/>
            </w:tcMar>
          </w:tcPr>
          <w:p>
            <w:r>
              <w:rPr>
                <w:b/>
                <w:color w:val="FFFFFF"/>
              </w:rPr>
              <w:t>What is random?</w:t>
            </w:r>
          </w:p>
        </w:tc>
        <w:tc>
          <w:tcPr>
            <w:tcW w:type="dxa" w:w="2550"/>
            <w:shd w:fill="1F4E79"/>
            <w:tcMar>
              <w:top w:w="90" w:type="dxa"/>
              <w:start w:w="110" w:type="dxa"/>
              <w:bottom w:w="90" w:type="dxa"/>
              <w:end w:w="110" w:type="dxa"/>
            </w:tcMar>
          </w:tcPr>
          <w:p>
            <w:r>
              <w:rPr>
                <w:b/>
                <w:color w:val="FFFFFF"/>
              </w:rPr>
              <w:t>典型问题</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Monte Carlo</w:t>
            </w:r>
          </w:p>
        </w:tc>
        <w:tc>
          <w:tcPr>
            <w:tcW w:type="dxa" w:w="2550"/>
            <w:tcMar>
              <w:top w:w="90" w:type="dxa"/>
              <w:start w:w="110" w:type="dxa"/>
              <w:bottom w:w="90" w:type="dxa"/>
              <w:end w:w="110" w:type="dxa"/>
            </w:tcMar>
            <w:vAlign w:val="center"/>
            <w:shd w:fill="F5F8FB"/>
          </w:tcPr>
          <w:p>
            <w:pPr>
              <w:spacing w:after="40" w:line="252" w:lineRule="auto"/>
            </w:pPr>
            <w:r>
              <w:rPr>
                <w:sz w:val="18"/>
              </w:rPr>
              <w:t>Number of steps or simulation time</w:t>
            </w:r>
          </w:p>
        </w:tc>
        <w:tc>
          <w:tcPr>
            <w:tcW w:type="dxa" w:w="2550"/>
            <w:tcMar>
              <w:top w:w="90" w:type="dxa"/>
              <w:start w:w="110" w:type="dxa"/>
              <w:bottom w:w="90" w:type="dxa"/>
              <w:end w:w="110" w:type="dxa"/>
            </w:tcMar>
            <w:vAlign w:val="center"/>
            <w:shd w:fill="F5F8FB"/>
          </w:tcPr>
          <w:p>
            <w:pPr>
              <w:spacing w:after="40" w:line="252" w:lineRule="auto"/>
            </w:pPr>
            <w:r>
              <w:rPr>
                <w:sz w:val="18"/>
              </w:rPr>
              <w:t>Final state, estimate or sample average</w:t>
            </w:r>
          </w:p>
        </w:tc>
        <w:tc>
          <w:tcPr>
            <w:tcW w:type="dxa" w:w="2550"/>
            <w:tcMar>
              <w:top w:w="90" w:type="dxa"/>
              <w:start w:w="110" w:type="dxa"/>
              <w:bottom w:w="90" w:type="dxa"/>
              <w:end w:w="110" w:type="dxa"/>
            </w:tcMar>
            <w:vAlign w:val="center"/>
            <w:shd w:fill="F5F8FB"/>
          </w:tcPr>
          <w:p>
            <w:pPr>
              <w:spacing w:after="40" w:line="252" w:lineRule="auto"/>
            </w:pPr>
            <w:r>
              <w:rPr>
                <w:sz w:val="18"/>
              </w:rPr>
              <w:t>长期比例、平均性能、概率估计</w:t>
            </w:r>
          </w:p>
        </w:tc>
      </w:tr>
      <w:tr>
        <w:trPr>
          <w:cantSplit/>
        </w:trPr>
        <w:tc>
          <w:tcPr>
            <w:tcW w:type="dxa" w:w="2550"/>
            <w:tcMar>
              <w:top w:w="90" w:type="dxa"/>
              <w:start w:w="110" w:type="dxa"/>
              <w:bottom w:w="90" w:type="dxa"/>
              <w:end w:w="110" w:type="dxa"/>
            </w:tcMar>
            <w:vAlign w:val="center"/>
          </w:tcPr>
          <w:p>
            <w:pPr>
              <w:spacing w:after="40" w:line="252" w:lineRule="auto"/>
            </w:pPr>
            <w:r>
              <w:rPr>
                <w:sz w:val="18"/>
              </w:rPr>
              <w:t>Las Vegas</w:t>
            </w:r>
          </w:p>
        </w:tc>
        <w:tc>
          <w:tcPr>
            <w:tcW w:type="dxa" w:w="2550"/>
            <w:tcMar>
              <w:top w:w="90" w:type="dxa"/>
              <w:start w:w="110" w:type="dxa"/>
              <w:bottom w:w="90" w:type="dxa"/>
              <w:end w:w="110" w:type="dxa"/>
            </w:tcMar>
            <w:vAlign w:val="center"/>
          </w:tcPr>
          <w:p>
            <w:pPr>
              <w:spacing w:after="40" w:line="252" w:lineRule="auto"/>
            </w:pPr>
            <w:r>
              <w:rPr>
                <w:sz w:val="18"/>
              </w:rPr>
              <w:t>A termination rule, not a fixed duration</w:t>
            </w:r>
          </w:p>
        </w:tc>
        <w:tc>
          <w:tcPr>
            <w:tcW w:type="dxa" w:w="2550"/>
            <w:tcMar>
              <w:top w:w="90" w:type="dxa"/>
              <w:start w:w="110" w:type="dxa"/>
              <w:bottom w:w="90" w:type="dxa"/>
              <w:end w:w="110" w:type="dxa"/>
            </w:tcMar>
            <w:vAlign w:val="center"/>
          </w:tcPr>
          <w:p>
            <w:pPr>
              <w:spacing w:after="40" w:line="252" w:lineRule="auto"/>
            </w:pPr>
            <w:r>
              <w:rPr>
                <w:sz w:val="18"/>
              </w:rPr>
              <w:t>Time or number of steps to termination</w:t>
            </w:r>
          </w:p>
        </w:tc>
        <w:tc>
          <w:tcPr>
            <w:tcW w:type="dxa" w:w="2550"/>
            <w:tcMar>
              <w:top w:w="90" w:type="dxa"/>
              <w:start w:w="110" w:type="dxa"/>
              <w:bottom w:w="90" w:type="dxa"/>
              <w:end w:w="110" w:type="dxa"/>
            </w:tcMar>
            <w:vAlign w:val="center"/>
          </w:tcPr>
          <w:p>
            <w:pPr>
              <w:spacing w:after="40" w:line="252" w:lineRule="auto"/>
            </w:pPr>
            <w:r>
              <w:rPr>
                <w:sz w:val="18"/>
              </w:rPr>
              <w:t>完成任务需要多长时间、何时首次达到目标</w:t>
            </w:r>
          </w:p>
        </w:tc>
      </w:tr>
    </w:tbl>
    <w:p/>
    <w:p>
      <w:pPr>
        <w:spacing w:after="40"/>
      </w:pPr>
      <w:r>
        <w:rPr>
          <w:b/>
        </w:rPr>
        <w:t>Question / 题目：</w:t>
      </w:r>
      <w:r>
        <w:t>Why is one simulation run not enough?</w:t>
      </w:r>
    </w:p>
    <w:p>
      <w:pPr>
        <w:spacing w:after="60"/>
        <w:ind w:left="283"/>
      </w:pPr>
      <w:r>
        <w:rPr>
          <w:b/>
        </w:rPr>
        <w:t>Answer frame / 英文答题骨架：</w:t>
      </w:r>
      <w:r>
        <w:t>One run represents only one random realization. Repeated runs are needed to estimate the distribution of the output and quantify uncertainty.</w:t>
      </w:r>
    </w:p>
    <w:p>
      <w:pPr>
        <w:spacing w:after="140"/>
        <w:ind w:left="283"/>
      </w:pPr>
      <w:r>
        <w:rPr>
          <w:b/>
        </w:rPr>
        <w:t>中文提示：</w:t>
      </w:r>
      <w:r>
        <w:t>一次运行只对应一个随机实现，不能代表所有可能结果。要用重复运行、均值、方差或置信区间描述总体表现。</w:t>
      </w:r>
    </w:p>
    <w:p>
      <w:pPr>
        <w:pStyle w:val="Heading3"/>
      </w:pPr>
      <w:r>
        <w:t>模块一易错点</w:t>
      </w:r>
    </w:p>
    <w:p>
      <w:pPr>
        <w:pStyle w:val="ListBullet"/>
        <w:spacing w:after="40"/>
      </w:pPr>
      <w:r>
        <w:t>把连续变量的 PDF 当成单点概率。</w:t>
      </w:r>
    </w:p>
    <w:p>
      <w:pPr>
        <w:pStyle w:val="ListBullet"/>
        <w:spacing w:after="40"/>
      </w:pPr>
      <w:r>
        <w:t>把 Monte Carlo 和 Las Vegas 只记成两个名字，却没有说明固定的是运行长度还是终止规则。</w:t>
      </w:r>
    </w:p>
    <w:p>
      <w:pPr>
        <w:pStyle w:val="ListBullet"/>
        <w:spacing w:after="40"/>
      </w:pPr>
      <w:r>
        <w:t>看到随机模型就直接报告一个数字，没有说明重复次数、随机种子和不确定性。</w:t>
      </w:r>
    </w:p>
    <w:p>
      <w:pPr>
        <w:pStyle w:val="Heading2"/>
      </w:pPr>
      <w:r>
        <w:t>2.5 伪随机数、种子与可复现性</w:t>
      </w:r>
    </w:p>
    <w:p>
      <w:pPr>
        <w:spacing w:after="40"/>
      </w:pPr>
      <w:r>
        <w:rPr>
          <w:b/>
          <w:color w:val="1F4E79"/>
        </w:rPr>
        <w:t>Pseudo-random numbers</w:t>
      </w:r>
    </w:p>
    <w:p>
      <w:pPr>
        <w:spacing w:after="60" w:line="259" w:lineRule="auto"/>
      </w:pPr>
      <w:r>
        <w:rPr>
          <w:b/>
        </w:rPr>
        <w:t xml:space="preserve">English: </w:t>
      </w:r>
      <w:r>
        <w:t>A pseudo-random number generator is deterministic, but it is designed to produce a sequence that behaves like random data for the intended application.</w:t>
      </w:r>
    </w:p>
    <w:p>
      <w:pPr>
        <w:spacing w:after="120" w:line="274" w:lineRule="auto"/>
      </w:pPr>
      <w:r>
        <w:rPr>
          <w:b/>
        </w:rPr>
        <w:t>中文理解：</w:t>
      </w:r>
      <w:r>
        <w:t>计算机通常不会产生哲学意义上的真随机数，而是根据算法生成一个确定的序列。只要初始 seed 和算法相同，序列就可以重复。这不是缺点：仿真既需要随机变异，也需要在调试、比较和复现实验时得到相同结果。</w:t>
      </w:r>
    </w:p>
    <w:p>
      <w:pPr>
        <w:spacing w:before="80" w:after="60"/>
        <w:jc w:val="center"/>
      </w:pPr>
      <w:r>
        <w:rPr>
          <w:rFonts w:ascii="Cambria Math" w:hAnsi="Cambria Math" w:eastAsia="Cambria Math"/>
          <w:i/>
          <w:sz w:val="25"/>
        </w:rPr>
        <w:t>x_(n+1) = (a x_n + c) mod m</w:t>
      </w:r>
    </w:p>
    <w:p>
      <w:pPr>
        <w:spacing w:after="120"/>
        <w:jc w:val="center"/>
      </w:pPr>
      <w:r>
        <w:rPr>
          <w:color w:val="5A5A5A"/>
          <w:sz w:val="19"/>
        </w:rPr>
        <w:t>这是线性同余生成器 LCG 的典型形式；x_0 是 seed，m 是 modulus。</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50"/>
        <w:gridCol w:w="2550"/>
        <w:gridCol w:w="2550"/>
        <w:gridCol w:w="2550"/>
      </w:tblGrid>
      <w:tr>
        <w:trPr>
          <w:tblHeader w:val="true"/>
          <w:cantSplit/>
        </w:trPr>
        <w:tc>
          <w:tcPr>
            <w:tcW w:type="dxa" w:w="2550"/>
            <w:shd w:fill="1F4E79"/>
            <w:tcMar>
              <w:top w:w="90" w:type="dxa"/>
              <w:start w:w="110" w:type="dxa"/>
              <w:bottom w:w="90" w:type="dxa"/>
              <w:end w:w="110" w:type="dxa"/>
            </w:tcMar>
          </w:tcPr>
          <w:p>
            <w:r>
              <w:rPr>
                <w:b/>
                <w:color w:val="FFFFFF"/>
              </w:rPr>
              <w:t>Term</w:t>
            </w:r>
          </w:p>
        </w:tc>
        <w:tc>
          <w:tcPr>
            <w:tcW w:type="dxa" w:w="2550"/>
            <w:shd w:fill="1F4E79"/>
            <w:tcMar>
              <w:top w:w="90" w:type="dxa"/>
              <w:start w:w="110" w:type="dxa"/>
              <w:bottom w:w="90" w:type="dxa"/>
              <w:end w:w="110" w:type="dxa"/>
            </w:tcMar>
          </w:tcPr>
          <w:p>
            <w:r>
              <w:rPr>
                <w:b/>
                <w:color w:val="FFFFFF"/>
              </w:rPr>
              <w:t>英文解释</w:t>
            </w:r>
          </w:p>
        </w:tc>
        <w:tc>
          <w:tcPr>
            <w:tcW w:type="dxa" w:w="2550"/>
            <w:shd w:fill="1F4E79"/>
            <w:tcMar>
              <w:top w:w="90" w:type="dxa"/>
              <w:start w:w="110" w:type="dxa"/>
              <w:bottom w:w="90" w:type="dxa"/>
              <w:end w:w="110" w:type="dxa"/>
            </w:tcMar>
          </w:tcPr>
          <w:p>
            <w:r>
              <w:rPr>
                <w:b/>
                <w:color w:val="FFFFFF"/>
              </w:rPr>
              <w:t>中文理解</w:t>
            </w:r>
          </w:p>
        </w:tc>
        <w:tc>
          <w:tcPr>
            <w:tcW w:type="dxa" w:w="2550"/>
            <w:shd w:fill="1F4E79"/>
            <w:tcMar>
              <w:top w:w="90" w:type="dxa"/>
              <w:start w:w="110" w:type="dxa"/>
              <w:bottom w:w="90" w:type="dxa"/>
              <w:end w:w="110" w:type="dxa"/>
            </w:tcMar>
          </w:tcPr>
          <w:p>
            <w:r>
              <w:rPr>
                <w:b/>
                <w:color w:val="FFFFFF"/>
              </w:rPr>
              <w:t>考试关键词</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Seed</w:t>
            </w:r>
          </w:p>
        </w:tc>
        <w:tc>
          <w:tcPr>
            <w:tcW w:type="dxa" w:w="2550"/>
            <w:tcMar>
              <w:top w:w="90" w:type="dxa"/>
              <w:start w:w="110" w:type="dxa"/>
              <w:bottom w:w="90" w:type="dxa"/>
              <w:end w:w="110" w:type="dxa"/>
            </w:tcMar>
            <w:vAlign w:val="center"/>
            <w:shd w:fill="F5F8FB"/>
          </w:tcPr>
          <w:p>
            <w:pPr>
              <w:spacing w:after="40" w:line="252" w:lineRule="auto"/>
            </w:pPr>
            <w:r>
              <w:rPr>
                <w:sz w:val="18"/>
              </w:rPr>
              <w:t>The initial value used to start a random sequence.</w:t>
            </w:r>
          </w:p>
        </w:tc>
        <w:tc>
          <w:tcPr>
            <w:tcW w:type="dxa" w:w="2550"/>
            <w:tcMar>
              <w:top w:w="90" w:type="dxa"/>
              <w:start w:w="110" w:type="dxa"/>
              <w:bottom w:w="90" w:type="dxa"/>
              <w:end w:w="110" w:type="dxa"/>
            </w:tcMar>
            <w:vAlign w:val="center"/>
            <w:shd w:fill="F5F8FB"/>
          </w:tcPr>
          <w:p>
            <w:pPr>
              <w:spacing w:after="40" w:line="252" w:lineRule="auto"/>
            </w:pPr>
            <w:r>
              <w:rPr>
                <w:sz w:val="18"/>
              </w:rPr>
              <w:t>随机序列的起点；相同 seed 通常得到相同序列</w:t>
            </w:r>
          </w:p>
        </w:tc>
        <w:tc>
          <w:tcPr>
            <w:tcW w:type="dxa" w:w="2550"/>
            <w:tcMar>
              <w:top w:w="90" w:type="dxa"/>
              <w:start w:w="110" w:type="dxa"/>
              <w:bottom w:w="90" w:type="dxa"/>
              <w:end w:w="110" w:type="dxa"/>
            </w:tcMar>
            <w:vAlign w:val="center"/>
            <w:shd w:fill="F5F8FB"/>
          </w:tcPr>
          <w:p>
            <w:pPr>
              <w:spacing w:after="40" w:line="252" w:lineRule="auto"/>
            </w:pPr>
            <w:r>
              <w:rPr>
                <w:sz w:val="18"/>
              </w:rPr>
              <w:t>reproducibility</w:t>
            </w:r>
          </w:p>
        </w:tc>
      </w:tr>
      <w:tr>
        <w:trPr>
          <w:cantSplit/>
        </w:trPr>
        <w:tc>
          <w:tcPr>
            <w:tcW w:type="dxa" w:w="2550"/>
            <w:tcMar>
              <w:top w:w="90" w:type="dxa"/>
              <w:start w:w="110" w:type="dxa"/>
              <w:bottom w:w="90" w:type="dxa"/>
              <w:end w:w="110" w:type="dxa"/>
            </w:tcMar>
            <w:vAlign w:val="center"/>
          </w:tcPr>
          <w:p>
            <w:pPr>
              <w:spacing w:after="40" w:line="252" w:lineRule="auto"/>
            </w:pPr>
            <w:r>
              <w:rPr>
                <w:sz w:val="18"/>
              </w:rPr>
              <w:t>Period</w:t>
            </w:r>
          </w:p>
        </w:tc>
        <w:tc>
          <w:tcPr>
            <w:tcW w:type="dxa" w:w="2550"/>
            <w:tcMar>
              <w:top w:w="90" w:type="dxa"/>
              <w:start w:w="110" w:type="dxa"/>
              <w:bottom w:w="90" w:type="dxa"/>
              <w:end w:w="110" w:type="dxa"/>
            </w:tcMar>
            <w:vAlign w:val="center"/>
          </w:tcPr>
          <w:p>
            <w:pPr>
              <w:spacing w:after="40" w:line="252" w:lineRule="auto"/>
            </w:pPr>
            <w:r>
              <w:rPr>
                <w:sz w:val="18"/>
              </w:rPr>
              <w:t>The length before a generated sequence repeats.</w:t>
            </w:r>
          </w:p>
        </w:tc>
        <w:tc>
          <w:tcPr>
            <w:tcW w:type="dxa" w:w="2550"/>
            <w:tcMar>
              <w:top w:w="90" w:type="dxa"/>
              <w:start w:w="110" w:type="dxa"/>
              <w:bottom w:w="90" w:type="dxa"/>
              <w:end w:w="110" w:type="dxa"/>
            </w:tcMar>
            <w:vAlign w:val="center"/>
          </w:tcPr>
          <w:p>
            <w:pPr>
              <w:spacing w:after="40" w:line="252" w:lineRule="auto"/>
            </w:pPr>
            <w:r>
              <w:rPr>
                <w:sz w:val="18"/>
              </w:rPr>
              <w:t>序列重复前的长度；周期太短会出现明显模式</w:t>
            </w:r>
          </w:p>
        </w:tc>
        <w:tc>
          <w:tcPr>
            <w:tcW w:type="dxa" w:w="2550"/>
            <w:tcMar>
              <w:top w:w="90" w:type="dxa"/>
              <w:start w:w="110" w:type="dxa"/>
              <w:bottom w:w="90" w:type="dxa"/>
              <w:end w:w="110" w:type="dxa"/>
            </w:tcMar>
            <w:vAlign w:val="center"/>
          </w:tcPr>
          <w:p>
            <w:pPr>
              <w:spacing w:after="40" w:line="252" w:lineRule="auto"/>
            </w:pPr>
            <w:r>
              <w:rPr>
                <w:sz w:val="18"/>
              </w:rPr>
              <w:t>long period</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IID</w:t>
            </w:r>
          </w:p>
        </w:tc>
        <w:tc>
          <w:tcPr>
            <w:tcW w:type="dxa" w:w="2550"/>
            <w:tcMar>
              <w:top w:w="90" w:type="dxa"/>
              <w:start w:w="110" w:type="dxa"/>
              <w:bottom w:w="90" w:type="dxa"/>
              <w:end w:w="110" w:type="dxa"/>
            </w:tcMar>
            <w:vAlign w:val="center"/>
            <w:shd w:fill="F5F8FB"/>
          </w:tcPr>
          <w:p>
            <w:pPr>
              <w:spacing w:after="40" w:line="252" w:lineRule="auto"/>
            </w:pPr>
            <w:r>
              <w:rPr>
                <w:sz w:val="18"/>
              </w:rPr>
              <w:t>Independent and identically distributed.</w:t>
            </w:r>
          </w:p>
        </w:tc>
        <w:tc>
          <w:tcPr>
            <w:tcW w:type="dxa" w:w="2550"/>
            <w:tcMar>
              <w:top w:w="90" w:type="dxa"/>
              <w:start w:w="110" w:type="dxa"/>
              <w:bottom w:w="90" w:type="dxa"/>
              <w:end w:w="110" w:type="dxa"/>
            </w:tcMar>
            <w:vAlign w:val="center"/>
            <w:shd w:fill="F5F8FB"/>
          </w:tcPr>
          <w:p>
            <w:pPr>
              <w:spacing w:after="40" w:line="252" w:lineRule="auto"/>
            </w:pPr>
            <w:r>
              <w:rPr>
                <w:sz w:val="18"/>
              </w:rPr>
              <w:t>每个数来自同一分布，且彼此不依赖</w:t>
            </w:r>
          </w:p>
        </w:tc>
        <w:tc>
          <w:tcPr>
            <w:tcW w:type="dxa" w:w="2550"/>
            <w:tcMar>
              <w:top w:w="90" w:type="dxa"/>
              <w:start w:w="110" w:type="dxa"/>
              <w:bottom w:w="90" w:type="dxa"/>
              <w:end w:w="110" w:type="dxa"/>
            </w:tcMar>
            <w:vAlign w:val="center"/>
            <w:shd w:fill="F5F8FB"/>
          </w:tcPr>
          <w:p>
            <w:pPr>
              <w:spacing w:after="40" w:line="252" w:lineRule="auto"/>
            </w:pPr>
            <w:r>
              <w:rPr>
                <w:sz w:val="18"/>
              </w:rPr>
              <w:t>same distribution, independent</w:t>
            </w:r>
          </w:p>
        </w:tc>
      </w:tr>
      <w:tr>
        <w:trPr>
          <w:cantSplit/>
        </w:trPr>
        <w:tc>
          <w:tcPr>
            <w:tcW w:type="dxa" w:w="2550"/>
            <w:tcMar>
              <w:top w:w="90" w:type="dxa"/>
              <w:start w:w="110" w:type="dxa"/>
              <w:bottom w:w="90" w:type="dxa"/>
              <w:end w:w="110" w:type="dxa"/>
            </w:tcMar>
            <w:vAlign w:val="center"/>
          </w:tcPr>
          <w:p>
            <w:pPr>
              <w:spacing w:after="40" w:line="252" w:lineRule="auto"/>
            </w:pPr>
            <w:r>
              <w:rPr>
                <w:sz w:val="18"/>
              </w:rPr>
              <w:t>Random stream</w:t>
            </w:r>
          </w:p>
        </w:tc>
        <w:tc>
          <w:tcPr>
            <w:tcW w:type="dxa" w:w="2550"/>
            <w:tcMar>
              <w:top w:w="90" w:type="dxa"/>
              <w:start w:w="110" w:type="dxa"/>
              <w:bottom w:w="90" w:type="dxa"/>
              <w:end w:w="110" w:type="dxa"/>
            </w:tcMar>
            <w:vAlign w:val="center"/>
          </w:tcPr>
          <w:p>
            <w:pPr>
              <w:spacing w:after="40" w:line="252" w:lineRule="auto"/>
            </w:pPr>
            <w:r>
              <w:rPr>
                <w:sz w:val="18"/>
              </w:rPr>
              <w:t>A reproducible stream of pseudo-random values.</w:t>
            </w:r>
          </w:p>
        </w:tc>
        <w:tc>
          <w:tcPr>
            <w:tcW w:type="dxa" w:w="2550"/>
            <w:tcMar>
              <w:top w:w="90" w:type="dxa"/>
              <w:start w:w="110" w:type="dxa"/>
              <w:bottom w:w="90" w:type="dxa"/>
              <w:end w:w="110" w:type="dxa"/>
            </w:tcMar>
            <w:vAlign w:val="center"/>
          </w:tcPr>
          <w:p>
            <w:pPr>
              <w:spacing w:after="40" w:line="252" w:lineRule="auto"/>
            </w:pPr>
            <w:r>
              <w:rPr>
                <w:sz w:val="18"/>
              </w:rPr>
              <w:t>一条可管理、可复现的随机数流</w:t>
            </w:r>
          </w:p>
        </w:tc>
        <w:tc>
          <w:tcPr>
            <w:tcW w:type="dxa" w:w="2550"/>
            <w:tcMar>
              <w:top w:w="90" w:type="dxa"/>
              <w:start w:w="110" w:type="dxa"/>
              <w:bottom w:w="90" w:type="dxa"/>
              <w:end w:w="110" w:type="dxa"/>
            </w:tcMar>
            <w:vAlign w:val="center"/>
          </w:tcPr>
          <w:p>
            <w:pPr>
              <w:spacing w:after="40" w:line="252" w:lineRule="auto"/>
            </w:pPr>
            <w:r>
              <w:rPr>
                <w:sz w:val="18"/>
              </w:rPr>
              <w:t>different streams for replications</w:t>
            </w:r>
          </w:p>
        </w:tc>
      </w:tr>
    </w:tbl>
    <w:p/>
    <w:p>
      <w:pPr>
        <w:spacing w:after="40"/>
      </w:pPr>
      <w:r>
        <w:rPr>
          <w:b/>
        </w:rPr>
        <w:t>Question / 题目：</w:t>
      </w:r>
      <w:r>
        <w:t>Why is repeatability desirable in a stochastic simulation?</w:t>
      </w:r>
    </w:p>
    <w:p>
      <w:pPr>
        <w:spacing w:after="60"/>
        <w:ind w:left="283"/>
      </w:pPr>
      <w:r>
        <w:rPr>
          <w:b/>
        </w:rPr>
        <w:t>Answer frame / 英文答题骨架：</w:t>
      </w:r>
      <w:r>
        <w:t>Repeatability allows the modeller to reproduce a result, debug the implementation, compare two policies under controlled random inputs, and audit the experiment later.</w:t>
      </w:r>
    </w:p>
    <w:p>
      <w:pPr>
        <w:spacing w:after="140"/>
        <w:ind w:left="283"/>
      </w:pPr>
      <w:r>
        <w:rPr>
          <w:b/>
        </w:rPr>
        <w:t>中文提示：</w:t>
      </w:r>
      <w:r>
        <w:t>可复现性并不和随机性矛盾。随机性描述模型输入的不确定性，seed 控制的是实验是否能被重新执行。</w:t>
      </w:r>
    </w:p>
    <w:p>
      <w:pPr>
        <w:pStyle w:val="Heading2"/>
      </w:pPr>
      <w:r>
        <w:t>2.6 从 Uniform 生成其他分布</w:t>
      </w:r>
    </w:p>
    <w:p>
      <w:pPr>
        <w:spacing w:after="40"/>
      </w:pPr>
      <w:r>
        <w:rPr>
          <w:b/>
          <w:color w:val="1F4E79"/>
        </w:rPr>
        <w:t>Inverse CDF method</w:t>
      </w:r>
    </w:p>
    <w:p>
      <w:pPr>
        <w:spacing w:after="60" w:line="259" w:lineRule="auto"/>
      </w:pPr>
      <w:r>
        <w:rPr>
          <w:b/>
        </w:rPr>
        <w:t xml:space="preserve">English: </w:t>
      </w:r>
      <w:r>
        <w:t>The inverse CDF method transforms a uniform random variable into a random variable with a target distribution.</w:t>
      </w:r>
    </w:p>
    <w:p>
      <w:pPr>
        <w:spacing w:after="120" w:line="274" w:lineRule="auto"/>
      </w:pPr>
      <w:r>
        <w:rPr>
          <w:b/>
        </w:rPr>
        <w:t>中文理解：</w:t>
      </w:r>
      <w:r>
        <w:t>很多分布生成方法都从 U ~ Uniform(0,1) 开始。若目标分布的 CDF F 可逆，则令 X = F^{-1}(U)，就能得到具有目标分布的样本。考试中要说清楚“先生成 uniform，再通过变换得到目标分布”。</w:t>
      </w:r>
    </w:p>
    <w:p>
      <w:pPr>
        <w:spacing w:before="80" w:after="60"/>
        <w:jc w:val="center"/>
      </w:pPr>
      <w:r>
        <w:rPr>
          <w:rFonts w:ascii="Cambria Math" w:hAnsi="Cambria Math" w:eastAsia="Cambria Math"/>
          <w:i/>
          <w:sz w:val="25"/>
        </w:rPr>
        <w:t>X = F^(-1)(U),  U ~ Uniform(0,1)</w:t>
      </w:r>
    </w:p>
    <w:p>
      <w:pPr>
        <w:spacing w:after="120"/>
        <w:jc w:val="center"/>
      </w:pPr>
      <w:r>
        <w:rPr>
          <w:color w:val="5A5A5A"/>
          <w:sz w:val="19"/>
        </w:rPr>
        <w:t>核心变换关系。</w:t>
      </w:r>
    </w:p>
    <w:p>
      <w:pPr>
        <w:spacing w:before="80" w:after="60"/>
        <w:jc w:val="center"/>
      </w:pPr>
      <w:r>
        <w:rPr>
          <w:rFonts w:ascii="Cambria Math" w:hAnsi="Cambria Math" w:eastAsia="Cambria Math"/>
          <w:i/>
          <w:sz w:val="25"/>
        </w:rPr>
        <w:t>If Y ~ Exp(theta), then Y = -theta log(1-U)</w:t>
      </w:r>
    </w:p>
    <w:p>
      <w:pPr>
        <w:spacing w:after="120"/>
        <w:jc w:val="center"/>
      </w:pPr>
      <w:r>
        <w:rPr>
          <w:color w:val="5A5A5A"/>
          <w:sz w:val="19"/>
        </w:rPr>
        <w:t>指数分布的逆 CDF 生成式；1-U 也常写成 U，因为两者仍服从 Uniform(0,1)。</w:t>
      </w:r>
    </w:p>
    <w:p>
      <w:pPr>
        <w:spacing w:before="80" w:after="60"/>
        <w:jc w:val="center"/>
      </w:pPr>
      <w:r>
        <w:rPr>
          <w:rFonts w:ascii="Cambria Math" w:hAnsi="Cambria Math" w:eastAsia="Cambria Math"/>
          <w:i/>
          <w:sz w:val="25"/>
        </w:rPr>
        <w:t>If Y ~ Pareto(alpha,beta), then Y = beta / (1-U)^(1/alpha)</w:t>
      </w:r>
    </w:p>
    <w:p>
      <w:pPr>
        <w:spacing w:after="120"/>
        <w:jc w:val="center"/>
      </w:pPr>
      <w:r>
        <w:rPr>
          <w:color w:val="5A5A5A"/>
          <w:sz w:val="19"/>
        </w:rPr>
        <w:t>Pareto 分布的逆 CDF 生成式。</w:t>
      </w:r>
    </w:p>
    <w:p>
      <w:pPr>
        <w:spacing w:after="40"/>
      </w:pPr>
      <w:r>
        <w:rPr>
          <w:b/>
          <w:color w:val="1F4E79"/>
        </w:rPr>
        <w:t>Accept-reject method</w:t>
      </w:r>
    </w:p>
    <w:p>
      <w:pPr>
        <w:spacing w:after="60" w:line="259" w:lineRule="auto"/>
      </w:pPr>
      <w:r>
        <w:rPr>
          <w:b/>
        </w:rPr>
        <w:t xml:space="preserve">English: </w:t>
      </w:r>
      <w:r>
        <w:t>The accept-reject method generates candidates from a convenient proposal distribution and accepts or rejects them according to a probability rule.</w:t>
      </w:r>
    </w:p>
    <w:p>
      <w:pPr>
        <w:spacing w:after="120" w:line="274" w:lineRule="auto"/>
      </w:pPr>
      <w:r>
        <w:rPr>
          <w:b/>
        </w:rPr>
        <w:t>中文理解：</w:t>
      </w:r>
      <w:r>
        <w:t>接受拒绝法不要求直接求出目标分布的逆函数。它先从一个容易生成的 proposal distribution 取候选点，再根据目标密度与 proposal 密度的比例决定接受还是拒绝。接受的样本才进入最终序列。</w:t>
      </w:r>
    </w:p>
    <w:p>
      <w:pPr>
        <w:spacing w:before="80" w:after="60"/>
        <w:jc w:val="center"/>
      </w:pPr>
      <w:r>
        <w:rPr>
          <w:rFonts w:ascii="Cambria Math" w:hAnsi="Cambria Math" w:eastAsia="Cambria Math"/>
          <w:i/>
          <w:sz w:val="25"/>
        </w:rPr>
        <w:t>E[aX+b] = aE[X] + b;   Var(aX) = a^2 Var(X)</w:t>
      </w:r>
    </w:p>
    <w:p>
      <w:pPr>
        <w:spacing w:after="120"/>
        <w:jc w:val="center"/>
      </w:pPr>
      <w:r>
        <w:rPr>
          <w:color w:val="5A5A5A"/>
          <w:sz w:val="19"/>
        </w:rPr>
        <w:t>改变均值和方差时常用的线性变换规则。注意方差公式中平移 b 不影响方差。</w:t>
      </w:r>
    </w:p>
    <w:p>
      <w:pPr>
        <w:pStyle w:val="Heading2"/>
      </w:pPr>
      <w:r>
        <w:t>2.7 Julia 与仿真随机数</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0"/>
        <w:gridCol w:w="3400"/>
        <w:gridCol w:w="3400"/>
      </w:tblGrid>
      <w:tr>
        <w:trPr>
          <w:tblHeader w:val="true"/>
          <w:cantSplit/>
        </w:trPr>
        <w:tc>
          <w:tcPr>
            <w:tcW w:type="dxa" w:w="3400"/>
            <w:shd w:fill="1F4E79"/>
            <w:tcMar>
              <w:top w:w="90" w:type="dxa"/>
              <w:start w:w="110" w:type="dxa"/>
              <w:bottom w:w="90" w:type="dxa"/>
              <w:end w:w="110" w:type="dxa"/>
            </w:tcMar>
          </w:tcPr>
          <w:p>
            <w:r>
              <w:rPr>
                <w:b/>
                <w:color w:val="FFFFFF"/>
              </w:rPr>
              <w:t>工具或包</w:t>
            </w:r>
          </w:p>
        </w:tc>
        <w:tc>
          <w:tcPr>
            <w:tcW w:type="dxa" w:w="3400"/>
            <w:shd w:fill="1F4E79"/>
            <w:tcMar>
              <w:top w:w="90" w:type="dxa"/>
              <w:start w:w="110" w:type="dxa"/>
              <w:bottom w:w="90" w:type="dxa"/>
              <w:end w:w="110" w:type="dxa"/>
            </w:tcMar>
          </w:tcPr>
          <w:p>
            <w:r>
              <w:rPr>
                <w:b/>
                <w:color w:val="FFFFFF"/>
              </w:rPr>
              <w:t>用途</w:t>
            </w:r>
          </w:p>
        </w:tc>
        <w:tc>
          <w:tcPr>
            <w:tcW w:type="dxa" w:w="3400"/>
            <w:shd w:fill="1F4E79"/>
            <w:tcMar>
              <w:top w:w="90" w:type="dxa"/>
              <w:start w:w="110" w:type="dxa"/>
              <w:bottom w:w="90" w:type="dxa"/>
              <w:end w:w="110" w:type="dxa"/>
            </w:tcMar>
          </w:tcPr>
          <w:p>
            <w:r>
              <w:rPr>
                <w:b/>
                <w:color w:val="FFFFFF"/>
              </w:rPr>
              <w:t>中文记忆</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Random.jl</w:t>
            </w:r>
          </w:p>
        </w:tc>
        <w:tc>
          <w:tcPr>
            <w:tcW w:type="dxa" w:w="3400"/>
            <w:tcMar>
              <w:top w:w="90" w:type="dxa"/>
              <w:start w:w="110" w:type="dxa"/>
              <w:bottom w:w="90" w:type="dxa"/>
              <w:end w:w="110" w:type="dxa"/>
            </w:tcMar>
            <w:vAlign w:val="center"/>
            <w:shd w:fill="F5F8FB"/>
          </w:tcPr>
          <w:p>
            <w:pPr>
              <w:spacing w:after="40" w:line="252" w:lineRule="auto"/>
            </w:pPr>
            <w:r>
              <w:rPr>
                <w:sz w:val="18"/>
              </w:rPr>
              <w:t>Uniform and Bernoulli-style random generation.</w:t>
            </w:r>
          </w:p>
        </w:tc>
        <w:tc>
          <w:tcPr>
            <w:tcW w:type="dxa" w:w="3400"/>
            <w:tcMar>
              <w:top w:w="90" w:type="dxa"/>
              <w:start w:w="110" w:type="dxa"/>
              <w:bottom w:w="90" w:type="dxa"/>
              <w:end w:w="110" w:type="dxa"/>
            </w:tcMar>
            <w:vAlign w:val="center"/>
            <w:shd w:fill="F5F8FB"/>
          </w:tcPr>
          <w:p>
            <w:pPr>
              <w:spacing w:after="40" w:line="252" w:lineRule="auto"/>
            </w:pPr>
            <w:r>
              <w:rPr>
                <w:sz w:val="18"/>
              </w:rPr>
              <w:t>基础随机数功能</w:t>
            </w:r>
          </w:p>
        </w:tc>
      </w:tr>
      <w:tr>
        <w:trPr>
          <w:cantSplit/>
        </w:trPr>
        <w:tc>
          <w:tcPr>
            <w:tcW w:type="dxa" w:w="3400"/>
            <w:tcMar>
              <w:top w:w="90" w:type="dxa"/>
              <w:start w:w="110" w:type="dxa"/>
              <w:bottom w:w="90" w:type="dxa"/>
              <w:end w:w="110" w:type="dxa"/>
            </w:tcMar>
            <w:vAlign w:val="center"/>
          </w:tcPr>
          <w:p>
            <w:pPr>
              <w:spacing w:after="40" w:line="252" w:lineRule="auto"/>
            </w:pPr>
            <w:r>
              <w:rPr>
                <w:sz w:val="18"/>
              </w:rPr>
              <w:t>StableRNGs.jl</w:t>
            </w:r>
          </w:p>
        </w:tc>
        <w:tc>
          <w:tcPr>
            <w:tcW w:type="dxa" w:w="3400"/>
            <w:tcMar>
              <w:top w:w="90" w:type="dxa"/>
              <w:start w:w="110" w:type="dxa"/>
              <w:bottom w:w="90" w:type="dxa"/>
              <w:end w:w="110" w:type="dxa"/>
            </w:tcMar>
            <w:vAlign w:val="center"/>
          </w:tcPr>
          <w:p>
            <w:pPr>
              <w:spacing w:after="40" w:line="252" w:lineRule="auto"/>
            </w:pPr>
            <w:r>
              <w:rPr>
                <w:sz w:val="18"/>
              </w:rPr>
              <w:t>Stable, reproducible random streams.</w:t>
            </w:r>
          </w:p>
        </w:tc>
        <w:tc>
          <w:tcPr>
            <w:tcW w:type="dxa" w:w="3400"/>
            <w:tcMar>
              <w:top w:w="90" w:type="dxa"/>
              <w:start w:w="110" w:type="dxa"/>
              <w:bottom w:w="90" w:type="dxa"/>
              <w:end w:w="110" w:type="dxa"/>
            </w:tcMar>
            <w:vAlign w:val="center"/>
          </w:tcPr>
          <w:p>
            <w:pPr>
              <w:spacing w:after="40" w:line="252" w:lineRule="auto"/>
            </w:pPr>
            <w:r>
              <w:rPr>
                <w:sz w:val="18"/>
              </w:rPr>
              <w:t>课程中用于可复现实验</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Distributions.jl</w:t>
            </w:r>
          </w:p>
        </w:tc>
        <w:tc>
          <w:tcPr>
            <w:tcW w:type="dxa" w:w="3400"/>
            <w:tcMar>
              <w:top w:w="90" w:type="dxa"/>
              <w:start w:w="110" w:type="dxa"/>
              <w:bottom w:w="90" w:type="dxa"/>
              <w:end w:w="110" w:type="dxa"/>
            </w:tcMar>
            <w:vAlign w:val="center"/>
            <w:shd w:fill="F5F8FB"/>
          </w:tcPr>
          <w:p>
            <w:pPr>
              <w:spacing w:after="40" w:line="252" w:lineRule="auto"/>
            </w:pPr>
            <w:r>
              <w:rPr>
                <w:sz w:val="18"/>
              </w:rPr>
              <w:t>Sampling from Normal, Exponential, Pareto and other distributions.</w:t>
            </w:r>
          </w:p>
        </w:tc>
        <w:tc>
          <w:tcPr>
            <w:tcW w:type="dxa" w:w="3400"/>
            <w:tcMar>
              <w:top w:w="90" w:type="dxa"/>
              <w:start w:w="110" w:type="dxa"/>
              <w:bottom w:w="90" w:type="dxa"/>
              <w:end w:w="110" w:type="dxa"/>
            </w:tcMar>
            <w:vAlign w:val="center"/>
            <w:shd w:fill="F5F8FB"/>
          </w:tcPr>
          <w:p>
            <w:pPr>
              <w:spacing w:after="40" w:line="252" w:lineRule="auto"/>
            </w:pPr>
            <w:r>
              <w:rPr>
                <w:sz w:val="18"/>
              </w:rPr>
              <w:t>按分布生成样本</w:t>
            </w:r>
          </w:p>
        </w:tc>
      </w:tr>
      <w:tr>
        <w:trPr>
          <w:cantSplit/>
        </w:trPr>
        <w:tc>
          <w:tcPr>
            <w:tcW w:type="dxa" w:w="3400"/>
            <w:tcMar>
              <w:top w:w="90" w:type="dxa"/>
              <w:start w:w="110" w:type="dxa"/>
              <w:bottom w:w="90" w:type="dxa"/>
              <w:end w:w="110" w:type="dxa"/>
            </w:tcMar>
            <w:vAlign w:val="center"/>
          </w:tcPr>
          <w:p>
            <w:pPr>
              <w:spacing w:after="40" w:line="252" w:lineRule="auto"/>
            </w:pPr>
            <w:r>
              <w:rPr>
                <w:sz w:val="18"/>
              </w:rPr>
              <w:t>StatsPlots.jl</w:t>
            </w:r>
          </w:p>
        </w:tc>
        <w:tc>
          <w:tcPr>
            <w:tcW w:type="dxa" w:w="3400"/>
            <w:tcMar>
              <w:top w:w="90" w:type="dxa"/>
              <w:start w:w="110" w:type="dxa"/>
              <w:bottom w:w="90" w:type="dxa"/>
              <w:end w:w="110" w:type="dxa"/>
            </w:tcMar>
            <w:vAlign w:val="center"/>
          </w:tcPr>
          <w:p>
            <w:pPr>
              <w:spacing w:after="40" w:line="252" w:lineRule="auto"/>
            </w:pPr>
            <w:r>
              <w:rPr>
                <w:sz w:val="18"/>
              </w:rPr>
              <w:t>Histograms and visual checks of generated samples.</w:t>
            </w:r>
          </w:p>
        </w:tc>
        <w:tc>
          <w:tcPr>
            <w:tcW w:type="dxa" w:w="3400"/>
            <w:tcMar>
              <w:top w:w="90" w:type="dxa"/>
              <w:start w:w="110" w:type="dxa"/>
              <w:bottom w:w="90" w:type="dxa"/>
              <w:end w:w="110" w:type="dxa"/>
            </w:tcMar>
            <w:vAlign w:val="center"/>
          </w:tcPr>
          <w:p>
            <w:pPr>
              <w:spacing w:after="40" w:line="252" w:lineRule="auto"/>
            </w:pPr>
            <w:r>
              <w:rPr>
                <w:sz w:val="18"/>
              </w:rPr>
              <w:t>检查样本形状是否合理</w:t>
            </w:r>
          </w:p>
        </w:tc>
      </w:tr>
    </w:tbl>
    <w:p/>
    <w:p>
      <w:pPr>
        <w:pStyle w:val="ListBullet"/>
        <w:spacing w:after="40"/>
      </w:pPr>
      <w:r>
        <w:t>仿真中要为不同 replication 管理不同随机流，避免所有方案错误地共享同一段状态。</w:t>
      </w:r>
    </w:p>
    <w:p>
      <w:pPr>
        <w:pStyle w:val="ListBullet"/>
        <w:spacing w:after="40"/>
      </w:pPr>
      <w:r>
        <w:t>看到直方图时要检查：样本是否大致符合目标分布、均值和方差是否合理、是否有明显周期或异常值。</w:t>
      </w:r>
    </w:p>
    <w:p>
      <w:pPr>
        <w:pStyle w:val="ListBullet"/>
        <w:spacing w:after="40"/>
      </w:pPr>
      <w:r>
        <w:t>Julia 代码题通常考“工具的用途和可复现逻辑”，不一定要求默写全部语法，但要知道 seed、distribution object 和 sampling 的关系。</w:t>
      </w:r>
    </w:p>
    <w:p>
      <w:pPr>
        <w:spacing w:after="40"/>
      </w:pPr>
      <w:r>
        <w:rPr>
          <w:b/>
        </w:rPr>
        <w:t>Question / 题目：</w:t>
      </w:r>
      <w:r>
        <w:t>How can you generate an exponential random variable from a uniform random variable?</w:t>
      </w:r>
    </w:p>
    <w:p>
      <w:pPr>
        <w:spacing w:after="60"/>
        <w:ind w:left="283"/>
      </w:pPr>
      <w:r>
        <w:rPr>
          <w:b/>
        </w:rPr>
        <w:t>Answer frame / 英文答题骨架：</w:t>
      </w:r>
      <w:r>
        <w:t>Generate U from Uniform(0,1) and set X = -theta log(1-U). By the inverse CDF method, X has an exponential distribution with mean theta.</w:t>
      </w:r>
    </w:p>
    <w:p>
      <w:pPr>
        <w:spacing w:after="140"/>
        <w:ind w:left="283"/>
      </w:pPr>
      <w:r>
        <w:rPr>
          <w:b/>
        </w:rPr>
        <w:t>中文提示：</w:t>
      </w:r>
      <w:r>
        <w:t>答题中要出现 Uniform(0,1)、inverse CDF、公式和 mean theta 四个信息。</w:t>
      </w:r>
    </w:p>
    <w:p>
      <w:pPr>
        <w:pStyle w:val="Heading1"/>
      </w:pPr>
      <w:r>
        <w:t>三 模块二 离散事件仿真 DES</w:t>
      </w:r>
    </w:p>
    <w:p>
      <w:pPr>
        <w:spacing w:after="40"/>
      </w:pPr>
      <w:r>
        <w:rPr>
          <w:b/>
          <w:color w:val="1F4E79"/>
        </w:rPr>
        <w:t>DES 核心定义</w:t>
      </w:r>
    </w:p>
    <w:p>
      <w:pPr>
        <w:spacing w:after="60" w:line="259" w:lineRule="auto"/>
      </w:pPr>
      <w:r>
        <w:rPr>
          <w:b/>
        </w:rPr>
        <w:t xml:space="preserve">English: </w:t>
      </w:r>
      <w:r>
        <w:t>A discrete-event simulation represents a system as a sequence of events. The state changes only when an event occurs.</w:t>
      </w:r>
    </w:p>
    <w:p>
      <w:pPr>
        <w:spacing w:after="120" w:line="274" w:lineRule="auto"/>
      </w:pPr>
      <w:r>
        <w:rPr>
          <w:b/>
        </w:rPr>
        <w:t>中文理解：</w:t>
      </w:r>
      <w:r>
        <w:t>离散事件仿真的核心不是每一个很小的时间步都更新系统，而是只在事件发生的时刻更新状态。例如顾客到达、服务完成、车辆离开、节点感染或恢复。事件之间系统状态通常保持不变，因此可以直接跳到下一个事件时间。</w:t>
      </w:r>
    </w:p>
    <w:p>
      <w:pPr>
        <w:pStyle w:val="Heading2"/>
      </w:pPr>
      <w:r>
        <w:t>3.1 四个基本对象</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50"/>
        <w:gridCol w:w="2550"/>
        <w:gridCol w:w="2550"/>
        <w:gridCol w:w="2550"/>
      </w:tblGrid>
      <w:tr>
        <w:trPr>
          <w:tblHeader w:val="true"/>
          <w:cantSplit/>
        </w:trPr>
        <w:tc>
          <w:tcPr>
            <w:tcW w:type="dxa" w:w="2550"/>
            <w:shd w:fill="1F4E79"/>
            <w:tcMar>
              <w:top w:w="90" w:type="dxa"/>
              <w:start w:w="110" w:type="dxa"/>
              <w:bottom w:w="90" w:type="dxa"/>
              <w:end w:w="110" w:type="dxa"/>
            </w:tcMar>
          </w:tcPr>
          <w:p>
            <w:r>
              <w:rPr>
                <w:b/>
                <w:color w:val="FFFFFF"/>
              </w:rPr>
              <w:t>Object</w:t>
            </w:r>
          </w:p>
        </w:tc>
        <w:tc>
          <w:tcPr>
            <w:tcW w:type="dxa" w:w="2550"/>
            <w:shd w:fill="1F4E79"/>
            <w:tcMar>
              <w:top w:w="90" w:type="dxa"/>
              <w:start w:w="110" w:type="dxa"/>
              <w:bottom w:w="90" w:type="dxa"/>
              <w:end w:w="110" w:type="dxa"/>
            </w:tcMar>
          </w:tcPr>
          <w:p>
            <w:r>
              <w:rPr>
                <w:b/>
                <w:color w:val="FFFFFF"/>
              </w:rPr>
              <w:t>Definition</w:t>
            </w:r>
          </w:p>
        </w:tc>
        <w:tc>
          <w:tcPr>
            <w:tcW w:type="dxa" w:w="2550"/>
            <w:shd w:fill="1F4E79"/>
            <w:tcMar>
              <w:top w:w="90" w:type="dxa"/>
              <w:start w:w="110" w:type="dxa"/>
              <w:bottom w:w="90" w:type="dxa"/>
              <w:end w:w="110" w:type="dxa"/>
            </w:tcMar>
          </w:tcPr>
          <w:p>
            <w:r>
              <w:rPr>
                <w:b/>
                <w:color w:val="FFFFFF"/>
              </w:rPr>
              <w:t>中文理解</w:t>
            </w:r>
          </w:p>
        </w:tc>
        <w:tc>
          <w:tcPr>
            <w:tcW w:type="dxa" w:w="2550"/>
            <w:shd w:fill="1F4E79"/>
            <w:tcMar>
              <w:top w:w="90" w:type="dxa"/>
              <w:start w:w="110" w:type="dxa"/>
              <w:bottom w:w="90" w:type="dxa"/>
              <w:end w:w="110" w:type="dxa"/>
            </w:tcMar>
          </w:tcPr>
          <w:p>
            <w:r>
              <w:rPr>
                <w:b/>
                <w:color w:val="FFFFFF"/>
              </w:rPr>
              <w:t>例子</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Entity</w:t>
            </w:r>
          </w:p>
        </w:tc>
        <w:tc>
          <w:tcPr>
            <w:tcW w:type="dxa" w:w="2550"/>
            <w:tcMar>
              <w:top w:w="90" w:type="dxa"/>
              <w:start w:w="110" w:type="dxa"/>
              <w:bottom w:w="90" w:type="dxa"/>
              <w:end w:w="110" w:type="dxa"/>
            </w:tcMar>
            <w:vAlign w:val="center"/>
            <w:shd w:fill="F5F8FB"/>
          </w:tcPr>
          <w:p>
            <w:pPr>
              <w:spacing w:after="40" w:line="252" w:lineRule="auto"/>
            </w:pPr>
            <w:r>
              <w:rPr>
                <w:sz w:val="18"/>
              </w:rPr>
              <w:t>An object that moves through or is processed by the system.</w:t>
            </w:r>
          </w:p>
        </w:tc>
        <w:tc>
          <w:tcPr>
            <w:tcW w:type="dxa" w:w="2550"/>
            <w:tcMar>
              <w:top w:w="90" w:type="dxa"/>
              <w:start w:w="110" w:type="dxa"/>
              <w:bottom w:w="90" w:type="dxa"/>
              <w:end w:w="110" w:type="dxa"/>
            </w:tcMar>
            <w:vAlign w:val="center"/>
            <w:shd w:fill="F5F8FB"/>
          </w:tcPr>
          <w:p>
            <w:pPr>
              <w:spacing w:after="40" w:line="252" w:lineRule="auto"/>
            </w:pPr>
            <w:r>
              <w:rPr>
                <w:sz w:val="18"/>
              </w:rPr>
              <w:t>被处理、等待、移动或改变状态的对象</w:t>
            </w:r>
          </w:p>
        </w:tc>
        <w:tc>
          <w:tcPr>
            <w:tcW w:type="dxa" w:w="2550"/>
            <w:tcMar>
              <w:top w:w="90" w:type="dxa"/>
              <w:start w:w="110" w:type="dxa"/>
              <w:bottom w:w="90" w:type="dxa"/>
              <w:end w:w="110" w:type="dxa"/>
            </w:tcMar>
            <w:vAlign w:val="center"/>
            <w:shd w:fill="F5F8FB"/>
          </w:tcPr>
          <w:p>
            <w:pPr>
              <w:spacing w:after="40" w:line="252" w:lineRule="auto"/>
            </w:pPr>
            <w:r>
              <w:rPr>
                <w:sz w:val="18"/>
              </w:rPr>
              <w:t>customer, vehicle, patient, packet</w:t>
            </w:r>
          </w:p>
        </w:tc>
      </w:tr>
      <w:tr>
        <w:trPr>
          <w:cantSplit/>
        </w:trPr>
        <w:tc>
          <w:tcPr>
            <w:tcW w:type="dxa" w:w="2550"/>
            <w:tcMar>
              <w:top w:w="90" w:type="dxa"/>
              <w:start w:w="110" w:type="dxa"/>
              <w:bottom w:w="90" w:type="dxa"/>
              <w:end w:w="110" w:type="dxa"/>
            </w:tcMar>
            <w:vAlign w:val="center"/>
          </w:tcPr>
          <w:p>
            <w:pPr>
              <w:spacing w:after="40" w:line="252" w:lineRule="auto"/>
            </w:pPr>
            <w:r>
              <w:rPr>
                <w:sz w:val="18"/>
              </w:rPr>
              <w:t>Event</w:t>
            </w:r>
          </w:p>
        </w:tc>
        <w:tc>
          <w:tcPr>
            <w:tcW w:type="dxa" w:w="2550"/>
            <w:tcMar>
              <w:top w:w="90" w:type="dxa"/>
              <w:start w:w="110" w:type="dxa"/>
              <w:bottom w:w="90" w:type="dxa"/>
              <w:end w:w="110" w:type="dxa"/>
            </w:tcMar>
            <w:vAlign w:val="center"/>
          </w:tcPr>
          <w:p>
            <w:pPr>
              <w:spacing w:after="40" w:line="252" w:lineRule="auto"/>
            </w:pPr>
            <w:r>
              <w:rPr>
                <w:sz w:val="18"/>
              </w:rPr>
              <w:t>An instantaneous occurrence that changes the state.</w:t>
            </w:r>
          </w:p>
        </w:tc>
        <w:tc>
          <w:tcPr>
            <w:tcW w:type="dxa" w:w="2550"/>
            <w:tcMar>
              <w:top w:w="90" w:type="dxa"/>
              <w:start w:w="110" w:type="dxa"/>
              <w:bottom w:w="90" w:type="dxa"/>
              <w:end w:w="110" w:type="dxa"/>
            </w:tcMar>
            <w:vAlign w:val="center"/>
          </w:tcPr>
          <w:p>
            <w:pPr>
              <w:spacing w:after="40" w:line="252" w:lineRule="auto"/>
            </w:pPr>
            <w:r>
              <w:rPr>
                <w:sz w:val="18"/>
              </w:rPr>
              <w:t>导致状态变化的瞬间事件</w:t>
            </w:r>
          </w:p>
        </w:tc>
        <w:tc>
          <w:tcPr>
            <w:tcW w:type="dxa" w:w="2550"/>
            <w:tcMar>
              <w:top w:w="90" w:type="dxa"/>
              <w:start w:w="110" w:type="dxa"/>
              <w:bottom w:w="90" w:type="dxa"/>
              <w:end w:w="110" w:type="dxa"/>
            </w:tcMar>
            <w:vAlign w:val="center"/>
          </w:tcPr>
          <w:p>
            <w:pPr>
              <w:spacing w:after="40" w:line="252" w:lineRule="auto"/>
            </w:pPr>
            <w:r>
              <w:rPr>
                <w:sz w:val="18"/>
              </w:rPr>
              <w:t>arrival, service completion, departure</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State</w:t>
            </w:r>
          </w:p>
        </w:tc>
        <w:tc>
          <w:tcPr>
            <w:tcW w:type="dxa" w:w="2550"/>
            <w:tcMar>
              <w:top w:w="90" w:type="dxa"/>
              <w:start w:w="110" w:type="dxa"/>
              <w:bottom w:w="90" w:type="dxa"/>
              <w:end w:w="110" w:type="dxa"/>
            </w:tcMar>
            <w:vAlign w:val="center"/>
            <w:shd w:fill="F5F8FB"/>
          </w:tcPr>
          <w:p>
            <w:pPr>
              <w:spacing w:after="40" w:line="252" w:lineRule="auto"/>
            </w:pPr>
            <w:r>
              <w:rPr>
                <w:sz w:val="18"/>
              </w:rPr>
              <w:t>Variables describing the system at a particular time.</w:t>
            </w:r>
          </w:p>
        </w:tc>
        <w:tc>
          <w:tcPr>
            <w:tcW w:type="dxa" w:w="2550"/>
            <w:tcMar>
              <w:top w:w="90" w:type="dxa"/>
              <w:start w:w="110" w:type="dxa"/>
              <w:bottom w:w="90" w:type="dxa"/>
              <w:end w:w="110" w:type="dxa"/>
            </w:tcMar>
            <w:vAlign w:val="center"/>
            <w:shd w:fill="F5F8FB"/>
          </w:tcPr>
          <w:p>
            <w:pPr>
              <w:spacing w:after="40" w:line="252" w:lineRule="auto"/>
            </w:pPr>
            <w:r>
              <w:rPr>
                <w:sz w:val="18"/>
              </w:rPr>
              <w:t>某个时刻系统的完整描述</w:t>
            </w:r>
          </w:p>
        </w:tc>
        <w:tc>
          <w:tcPr>
            <w:tcW w:type="dxa" w:w="2550"/>
            <w:tcMar>
              <w:top w:w="90" w:type="dxa"/>
              <w:start w:w="110" w:type="dxa"/>
              <w:bottom w:w="90" w:type="dxa"/>
              <w:end w:w="110" w:type="dxa"/>
            </w:tcMar>
            <w:vAlign w:val="center"/>
            <w:shd w:fill="F5F8FB"/>
          </w:tcPr>
          <w:p>
            <w:pPr>
              <w:spacing w:after="40" w:line="252" w:lineRule="auto"/>
            </w:pPr>
            <w:r>
              <w:rPr>
                <w:sz w:val="18"/>
              </w:rPr>
              <w:t>queue length, server status, SIR state</w:t>
            </w:r>
          </w:p>
        </w:tc>
      </w:tr>
      <w:tr>
        <w:trPr>
          <w:cantSplit/>
        </w:trPr>
        <w:tc>
          <w:tcPr>
            <w:tcW w:type="dxa" w:w="2550"/>
            <w:tcMar>
              <w:top w:w="90" w:type="dxa"/>
              <w:start w:w="110" w:type="dxa"/>
              <w:bottom w:w="90" w:type="dxa"/>
              <w:end w:w="110" w:type="dxa"/>
            </w:tcMar>
            <w:vAlign w:val="center"/>
          </w:tcPr>
          <w:p>
            <w:pPr>
              <w:spacing w:after="40" w:line="252" w:lineRule="auto"/>
            </w:pPr>
            <w:r>
              <w:rPr>
                <w:sz w:val="18"/>
              </w:rPr>
              <w:t>Event list</w:t>
            </w:r>
          </w:p>
        </w:tc>
        <w:tc>
          <w:tcPr>
            <w:tcW w:type="dxa" w:w="2550"/>
            <w:tcMar>
              <w:top w:w="90" w:type="dxa"/>
              <w:start w:w="110" w:type="dxa"/>
              <w:bottom w:w="90" w:type="dxa"/>
              <w:end w:w="110" w:type="dxa"/>
            </w:tcMar>
            <w:vAlign w:val="center"/>
          </w:tcPr>
          <w:p>
            <w:pPr>
              <w:spacing w:after="40" w:line="252" w:lineRule="auto"/>
            </w:pPr>
            <w:r>
              <w:rPr>
                <w:sz w:val="18"/>
              </w:rPr>
              <w:t>A time-ordered list of future events.</w:t>
            </w:r>
          </w:p>
        </w:tc>
        <w:tc>
          <w:tcPr>
            <w:tcW w:type="dxa" w:w="2550"/>
            <w:tcMar>
              <w:top w:w="90" w:type="dxa"/>
              <w:start w:w="110" w:type="dxa"/>
              <w:bottom w:w="90" w:type="dxa"/>
              <w:end w:w="110" w:type="dxa"/>
            </w:tcMar>
            <w:vAlign w:val="center"/>
          </w:tcPr>
          <w:p>
            <w:pPr>
              <w:spacing w:after="40" w:line="252" w:lineRule="auto"/>
            </w:pPr>
            <w:r>
              <w:rPr>
                <w:sz w:val="18"/>
              </w:rPr>
              <w:t>按时间排序的未来事件集合</w:t>
            </w:r>
          </w:p>
        </w:tc>
        <w:tc>
          <w:tcPr>
            <w:tcW w:type="dxa" w:w="2550"/>
            <w:tcMar>
              <w:top w:w="90" w:type="dxa"/>
              <w:start w:w="110" w:type="dxa"/>
              <w:bottom w:w="90" w:type="dxa"/>
              <w:end w:w="110" w:type="dxa"/>
            </w:tcMar>
            <w:vAlign w:val="center"/>
          </w:tcPr>
          <w:p>
            <w:pPr>
              <w:spacing w:after="40" w:line="252" w:lineRule="auto"/>
            </w:pPr>
            <w:r>
              <w:rPr>
                <w:sz w:val="18"/>
              </w:rPr>
              <w:t>next arrival, next departure, recovery</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Resource</w:t>
            </w:r>
          </w:p>
        </w:tc>
        <w:tc>
          <w:tcPr>
            <w:tcW w:type="dxa" w:w="2550"/>
            <w:tcMar>
              <w:top w:w="90" w:type="dxa"/>
              <w:start w:w="110" w:type="dxa"/>
              <w:bottom w:w="90" w:type="dxa"/>
              <w:end w:w="110" w:type="dxa"/>
            </w:tcMar>
            <w:vAlign w:val="center"/>
            <w:shd w:fill="F5F8FB"/>
          </w:tcPr>
          <w:p>
            <w:pPr>
              <w:spacing w:after="40" w:line="252" w:lineRule="auto"/>
            </w:pPr>
            <w:r>
              <w:rPr>
                <w:sz w:val="18"/>
              </w:rPr>
              <w:t>A constrained capacity used by entities.</w:t>
            </w:r>
          </w:p>
        </w:tc>
        <w:tc>
          <w:tcPr>
            <w:tcW w:type="dxa" w:w="2550"/>
            <w:tcMar>
              <w:top w:w="90" w:type="dxa"/>
              <w:start w:w="110" w:type="dxa"/>
              <w:bottom w:w="90" w:type="dxa"/>
              <w:end w:w="110" w:type="dxa"/>
            </w:tcMar>
            <w:vAlign w:val="center"/>
            <w:shd w:fill="F5F8FB"/>
          </w:tcPr>
          <w:p>
            <w:pPr>
              <w:spacing w:after="40" w:line="252" w:lineRule="auto"/>
            </w:pPr>
            <w:r>
              <w:rPr>
                <w:sz w:val="18"/>
              </w:rPr>
              <w:t>实体需要竞争的有限服务能力</w:t>
            </w:r>
          </w:p>
        </w:tc>
        <w:tc>
          <w:tcPr>
            <w:tcW w:type="dxa" w:w="2550"/>
            <w:tcMar>
              <w:top w:w="90" w:type="dxa"/>
              <w:start w:w="110" w:type="dxa"/>
              <w:bottom w:w="90" w:type="dxa"/>
              <w:end w:w="110" w:type="dxa"/>
            </w:tcMar>
            <w:vAlign w:val="center"/>
            <w:shd w:fill="F5F8FB"/>
          </w:tcPr>
          <w:p>
            <w:pPr>
              <w:spacing w:after="40" w:line="252" w:lineRule="auto"/>
            </w:pPr>
            <w:r>
              <w:rPr>
                <w:sz w:val="18"/>
              </w:rPr>
              <w:t>doctor, server, parking space</w:t>
            </w:r>
          </w:p>
        </w:tc>
      </w:tr>
    </w:tbl>
    <w:p/>
    <w:p>
      <w:pPr>
        <w:pStyle w:val="ListBullet"/>
        <w:spacing w:after="40"/>
      </w:pPr>
      <w:r>
        <w:t>实体是“谁在系统里走动”，事件是“什么时候发生什么变化”，状态是“当前系统是什么样”，事件列表是“接下来还会发生什么”。</w:t>
      </w:r>
    </w:p>
    <w:p>
      <w:pPr>
        <w:pStyle w:val="ListBullet"/>
        <w:spacing w:after="40"/>
      </w:pPr>
      <w:r>
        <w:t>一个事件可能改变多个状态，也可能产生多个后续事件。例如一次感染可能改变两个个体的状态，并安排恢复事件和新的感染事件。</w:t>
      </w:r>
    </w:p>
    <w:p>
      <w:pPr>
        <w:pStyle w:val="ListBullet"/>
        <w:spacing w:after="40"/>
      </w:pPr>
      <w:r>
        <w:t>队列题一定要写清楚到达、开始服务、服务完成和离开之间的关系，以及资源忙闲和队列顺序规则。</w:t>
      </w:r>
    </w:p>
    <w:p>
      <w:pPr>
        <w:pStyle w:val="Heading2"/>
      </w:pPr>
      <w:r>
        <w:t>3.2 标准事件推进流程</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0"/>
        <w:gridCol w:w="3400"/>
        <w:gridCol w:w="3400"/>
      </w:tblGrid>
      <w:tr>
        <w:trPr>
          <w:tblHeader w:val="true"/>
          <w:cantSplit/>
        </w:trPr>
        <w:tc>
          <w:tcPr>
            <w:tcW w:type="dxa" w:w="3400"/>
            <w:shd w:fill="1F4E79"/>
            <w:tcMar>
              <w:top w:w="90" w:type="dxa"/>
              <w:start w:w="110" w:type="dxa"/>
              <w:bottom w:w="90" w:type="dxa"/>
              <w:end w:w="110" w:type="dxa"/>
            </w:tcMar>
          </w:tcPr>
          <w:p>
            <w:r>
              <w:rPr>
                <w:b/>
                <w:color w:val="FFFFFF"/>
              </w:rPr>
              <w:t>Step</w:t>
            </w:r>
          </w:p>
        </w:tc>
        <w:tc>
          <w:tcPr>
            <w:tcW w:type="dxa" w:w="3400"/>
            <w:shd w:fill="1F4E79"/>
            <w:tcMar>
              <w:top w:w="90" w:type="dxa"/>
              <w:start w:w="110" w:type="dxa"/>
              <w:bottom w:w="90" w:type="dxa"/>
              <w:end w:w="110" w:type="dxa"/>
            </w:tcMar>
          </w:tcPr>
          <w:p>
            <w:r>
              <w:rPr>
                <w:b/>
                <w:color w:val="FFFFFF"/>
              </w:rPr>
              <w:t>English expression</w:t>
            </w:r>
          </w:p>
        </w:tc>
        <w:tc>
          <w:tcPr>
            <w:tcW w:type="dxa" w:w="3400"/>
            <w:shd w:fill="1F4E79"/>
            <w:tcMar>
              <w:top w:w="90" w:type="dxa"/>
              <w:start w:w="110" w:type="dxa"/>
              <w:bottom w:w="90" w:type="dxa"/>
              <w:end w:w="110" w:type="dxa"/>
            </w:tcMar>
          </w:tcPr>
          <w:p>
            <w:r>
              <w:rPr>
                <w:b/>
                <w:color w:val="FFFFFF"/>
              </w:rPr>
              <w:t>中文操作</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1 Initialise</w:t>
            </w:r>
          </w:p>
        </w:tc>
        <w:tc>
          <w:tcPr>
            <w:tcW w:type="dxa" w:w="3400"/>
            <w:tcMar>
              <w:top w:w="90" w:type="dxa"/>
              <w:start w:w="110" w:type="dxa"/>
              <w:bottom w:w="90" w:type="dxa"/>
              <w:end w:w="110" w:type="dxa"/>
            </w:tcMar>
            <w:vAlign w:val="center"/>
            <w:shd w:fill="F5F8FB"/>
          </w:tcPr>
          <w:p>
            <w:pPr>
              <w:spacing w:after="40" w:line="252" w:lineRule="auto"/>
            </w:pPr>
            <w:r>
              <w:rPr>
                <w:sz w:val="18"/>
              </w:rPr>
              <w:t>Set the initial state and clock.</w:t>
            </w:r>
          </w:p>
        </w:tc>
        <w:tc>
          <w:tcPr>
            <w:tcW w:type="dxa" w:w="3400"/>
            <w:tcMar>
              <w:top w:w="90" w:type="dxa"/>
              <w:start w:w="110" w:type="dxa"/>
              <w:bottom w:w="90" w:type="dxa"/>
              <w:end w:w="110" w:type="dxa"/>
            </w:tcMar>
            <w:vAlign w:val="center"/>
            <w:shd w:fill="F5F8FB"/>
          </w:tcPr>
          <w:p>
            <w:pPr>
              <w:spacing w:after="40" w:line="252" w:lineRule="auto"/>
            </w:pPr>
            <w:r>
              <w:rPr>
                <w:sz w:val="18"/>
              </w:rPr>
              <w:t>设置初始状态、t=0、随机种子和初始事件</w:t>
            </w:r>
          </w:p>
        </w:tc>
      </w:tr>
      <w:tr>
        <w:trPr>
          <w:cantSplit/>
        </w:trPr>
        <w:tc>
          <w:tcPr>
            <w:tcW w:type="dxa" w:w="3400"/>
            <w:tcMar>
              <w:top w:w="90" w:type="dxa"/>
              <w:start w:w="110" w:type="dxa"/>
              <w:bottom w:w="90" w:type="dxa"/>
              <w:end w:w="110" w:type="dxa"/>
            </w:tcMar>
            <w:vAlign w:val="center"/>
          </w:tcPr>
          <w:p>
            <w:pPr>
              <w:spacing w:after="40" w:line="252" w:lineRule="auto"/>
            </w:pPr>
            <w:r>
              <w:rPr>
                <w:sz w:val="18"/>
              </w:rPr>
              <w:t>2 Select</w:t>
            </w:r>
          </w:p>
        </w:tc>
        <w:tc>
          <w:tcPr>
            <w:tcW w:type="dxa" w:w="3400"/>
            <w:tcMar>
              <w:top w:w="90" w:type="dxa"/>
              <w:start w:w="110" w:type="dxa"/>
              <w:bottom w:w="90" w:type="dxa"/>
              <w:end w:w="110" w:type="dxa"/>
            </w:tcMar>
            <w:vAlign w:val="center"/>
          </w:tcPr>
          <w:p>
            <w:pPr>
              <w:spacing w:after="40" w:line="252" w:lineRule="auto"/>
            </w:pPr>
            <w:r>
              <w:rPr>
                <w:sz w:val="18"/>
              </w:rPr>
              <w:t>Remove the earliest event from the event list.</w:t>
            </w:r>
          </w:p>
        </w:tc>
        <w:tc>
          <w:tcPr>
            <w:tcW w:type="dxa" w:w="3400"/>
            <w:tcMar>
              <w:top w:w="90" w:type="dxa"/>
              <w:start w:w="110" w:type="dxa"/>
              <w:bottom w:w="90" w:type="dxa"/>
              <w:end w:w="110" w:type="dxa"/>
            </w:tcMar>
            <w:vAlign w:val="center"/>
          </w:tcPr>
          <w:p>
            <w:pPr>
              <w:spacing w:after="40" w:line="252" w:lineRule="auto"/>
            </w:pPr>
            <w:r>
              <w:rPr>
                <w:sz w:val="18"/>
              </w:rPr>
              <w:t>取出时间最早的事件</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3 Advance time</w:t>
            </w:r>
          </w:p>
        </w:tc>
        <w:tc>
          <w:tcPr>
            <w:tcW w:type="dxa" w:w="3400"/>
            <w:tcMar>
              <w:top w:w="90" w:type="dxa"/>
              <w:start w:w="110" w:type="dxa"/>
              <w:bottom w:w="90" w:type="dxa"/>
              <w:end w:w="110" w:type="dxa"/>
            </w:tcMar>
            <w:vAlign w:val="center"/>
            <w:shd w:fill="F5F8FB"/>
          </w:tcPr>
          <w:p>
            <w:pPr>
              <w:spacing w:after="40" w:line="252" w:lineRule="auto"/>
            </w:pPr>
            <w:r>
              <w:rPr>
                <w:sz w:val="18"/>
              </w:rPr>
              <w:t>Advance the simulation clock to the event time.</w:t>
            </w:r>
          </w:p>
        </w:tc>
        <w:tc>
          <w:tcPr>
            <w:tcW w:type="dxa" w:w="3400"/>
            <w:tcMar>
              <w:top w:w="90" w:type="dxa"/>
              <w:start w:w="110" w:type="dxa"/>
              <w:bottom w:w="90" w:type="dxa"/>
              <w:end w:w="110" w:type="dxa"/>
            </w:tcMar>
            <w:vAlign w:val="center"/>
            <w:shd w:fill="F5F8FB"/>
          </w:tcPr>
          <w:p>
            <w:pPr>
              <w:spacing w:after="40" w:line="252" w:lineRule="auto"/>
            </w:pPr>
            <w:r>
              <w:rPr>
                <w:sz w:val="18"/>
              </w:rPr>
              <w:t>时钟跳到该事件发生时刻</w:t>
            </w:r>
          </w:p>
        </w:tc>
      </w:tr>
      <w:tr>
        <w:trPr>
          <w:cantSplit/>
        </w:trPr>
        <w:tc>
          <w:tcPr>
            <w:tcW w:type="dxa" w:w="3400"/>
            <w:tcMar>
              <w:top w:w="90" w:type="dxa"/>
              <w:start w:w="110" w:type="dxa"/>
              <w:bottom w:w="90" w:type="dxa"/>
              <w:end w:w="110" w:type="dxa"/>
            </w:tcMar>
            <w:vAlign w:val="center"/>
          </w:tcPr>
          <w:p>
            <w:pPr>
              <w:spacing w:after="40" w:line="252" w:lineRule="auto"/>
            </w:pPr>
            <w:r>
              <w:rPr>
                <w:sz w:val="18"/>
              </w:rPr>
              <w:t>4 Process</w:t>
            </w:r>
          </w:p>
        </w:tc>
        <w:tc>
          <w:tcPr>
            <w:tcW w:type="dxa" w:w="3400"/>
            <w:tcMar>
              <w:top w:w="90" w:type="dxa"/>
              <w:start w:w="110" w:type="dxa"/>
              <w:bottom w:w="90" w:type="dxa"/>
              <w:end w:w="110" w:type="dxa"/>
            </w:tcMar>
            <w:vAlign w:val="center"/>
          </w:tcPr>
          <w:p>
            <w:pPr>
              <w:spacing w:after="40" w:line="252" w:lineRule="auto"/>
            </w:pPr>
            <w:r>
              <w:rPr>
                <w:sz w:val="18"/>
              </w:rPr>
              <w:t>Update state and record outputs.</w:t>
            </w:r>
          </w:p>
        </w:tc>
        <w:tc>
          <w:tcPr>
            <w:tcW w:type="dxa" w:w="3400"/>
            <w:tcMar>
              <w:top w:w="90" w:type="dxa"/>
              <w:start w:w="110" w:type="dxa"/>
              <w:bottom w:w="90" w:type="dxa"/>
              <w:end w:w="110" w:type="dxa"/>
            </w:tcMar>
            <w:vAlign w:val="center"/>
          </w:tcPr>
          <w:p>
            <w:pPr>
              <w:spacing w:after="40" w:line="252" w:lineRule="auto"/>
            </w:pPr>
            <w:r>
              <w:rPr>
                <w:sz w:val="18"/>
              </w:rPr>
              <w:t>更新状态、资源、队列并记录输出</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5 Schedule</w:t>
            </w:r>
          </w:p>
        </w:tc>
        <w:tc>
          <w:tcPr>
            <w:tcW w:type="dxa" w:w="3400"/>
            <w:tcMar>
              <w:top w:w="90" w:type="dxa"/>
              <w:start w:w="110" w:type="dxa"/>
              <w:bottom w:w="90" w:type="dxa"/>
              <w:end w:w="110" w:type="dxa"/>
            </w:tcMar>
            <w:vAlign w:val="center"/>
            <w:shd w:fill="F5F8FB"/>
          </w:tcPr>
          <w:p>
            <w:pPr>
              <w:spacing w:after="40" w:line="252" w:lineRule="auto"/>
            </w:pPr>
            <w:r>
              <w:rPr>
                <w:sz w:val="18"/>
              </w:rPr>
              <w:t>Schedule new future events.</w:t>
            </w:r>
          </w:p>
        </w:tc>
        <w:tc>
          <w:tcPr>
            <w:tcW w:type="dxa" w:w="3400"/>
            <w:tcMar>
              <w:top w:w="90" w:type="dxa"/>
              <w:start w:w="110" w:type="dxa"/>
              <w:bottom w:w="90" w:type="dxa"/>
              <w:end w:w="110" w:type="dxa"/>
            </w:tcMar>
            <w:vAlign w:val="center"/>
            <w:shd w:fill="F5F8FB"/>
          </w:tcPr>
          <w:p>
            <w:pPr>
              <w:spacing w:after="40" w:line="252" w:lineRule="auto"/>
            </w:pPr>
            <w:r>
              <w:rPr>
                <w:sz w:val="18"/>
              </w:rPr>
              <w:t>按规则生成并插入后续事件</w:t>
            </w:r>
          </w:p>
        </w:tc>
      </w:tr>
      <w:tr>
        <w:trPr>
          <w:cantSplit/>
        </w:trPr>
        <w:tc>
          <w:tcPr>
            <w:tcW w:type="dxa" w:w="3400"/>
            <w:tcMar>
              <w:top w:w="90" w:type="dxa"/>
              <w:start w:w="110" w:type="dxa"/>
              <w:bottom w:w="90" w:type="dxa"/>
              <w:end w:w="110" w:type="dxa"/>
            </w:tcMar>
            <w:vAlign w:val="center"/>
          </w:tcPr>
          <w:p>
            <w:pPr>
              <w:spacing w:after="40" w:line="252" w:lineRule="auto"/>
            </w:pPr>
            <w:r>
              <w:rPr>
                <w:sz w:val="18"/>
              </w:rPr>
              <w:t>6 Stop or repeat</w:t>
            </w:r>
          </w:p>
        </w:tc>
        <w:tc>
          <w:tcPr>
            <w:tcW w:type="dxa" w:w="3400"/>
            <w:tcMar>
              <w:top w:w="90" w:type="dxa"/>
              <w:start w:w="110" w:type="dxa"/>
              <w:bottom w:w="90" w:type="dxa"/>
              <w:end w:w="110" w:type="dxa"/>
            </w:tcMar>
            <w:vAlign w:val="center"/>
          </w:tcPr>
          <w:p>
            <w:pPr>
              <w:spacing w:after="40" w:line="252" w:lineRule="auto"/>
            </w:pPr>
            <w:r>
              <w:rPr>
                <w:sz w:val="18"/>
              </w:rPr>
              <w:t>Check the termination condition.</w:t>
            </w:r>
          </w:p>
        </w:tc>
        <w:tc>
          <w:tcPr>
            <w:tcW w:type="dxa" w:w="3400"/>
            <w:tcMar>
              <w:top w:w="90" w:type="dxa"/>
              <w:start w:w="110" w:type="dxa"/>
              <w:bottom w:w="90" w:type="dxa"/>
              <w:end w:w="110" w:type="dxa"/>
            </w:tcMar>
            <w:vAlign w:val="center"/>
          </w:tcPr>
          <w:p>
            <w:pPr>
              <w:spacing w:after="40" w:line="252" w:lineRule="auto"/>
            </w:pPr>
            <w:r>
              <w:rPr>
                <w:sz w:val="18"/>
              </w:rPr>
              <w:t>检查运行时间、事件列表或目标终止条件</w:t>
            </w:r>
          </w:p>
        </w:tc>
      </w:tr>
    </w:tbl>
    <w:p/>
    <w:p>
      <w:pPr>
        <w:spacing w:after="40"/>
      </w:pPr>
      <w:r>
        <w:rPr>
          <w:b/>
        </w:rPr>
        <w:t>Question / 题目：</w:t>
      </w:r>
      <w:r>
        <w:t>Describe the basic DES algorithm.</w:t>
      </w:r>
    </w:p>
    <w:p>
      <w:pPr>
        <w:spacing w:after="60"/>
        <w:ind w:left="283"/>
      </w:pPr>
      <w:r>
        <w:rPr>
          <w:b/>
        </w:rPr>
        <w:t>Answer frame / 英文答题骨架：</w:t>
      </w:r>
      <w:r>
        <w:t>The model is initialised first. The earliest event is removed from the event list, the clock is advanced, the event is processed, outputs are recorded, and any new events are scheduled. This is repeated until the stopping condition is satisfied.</w:t>
      </w:r>
    </w:p>
    <w:p>
      <w:pPr>
        <w:spacing w:after="140"/>
        <w:ind w:left="283"/>
      </w:pPr>
      <w:r>
        <w:rPr>
          <w:b/>
        </w:rPr>
        <w:t>中文提示：</w:t>
      </w:r>
      <w:r>
        <w:t>答题顺序不能乱：初始化 -&gt; 取最早事件 -&gt; 推进时钟 -&gt; 更新状态 -&gt; 记录输出 -&gt; 安排新事件 -&gt; 检查停止。</w:t>
      </w:r>
    </w:p>
    <w:p>
      <w:pPr>
        <w:pStyle w:val="Heading2"/>
      </w:pPr>
      <w:r>
        <w:t>3.3 队列、网络和级联事件</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50"/>
        <w:gridCol w:w="2550"/>
        <w:gridCol w:w="2550"/>
        <w:gridCol w:w="2550"/>
      </w:tblGrid>
      <w:tr>
        <w:trPr>
          <w:tblHeader w:val="true"/>
          <w:cantSplit/>
        </w:trPr>
        <w:tc>
          <w:tcPr>
            <w:tcW w:type="dxa" w:w="2550"/>
            <w:shd w:fill="1F4E79"/>
            <w:tcMar>
              <w:top w:w="90" w:type="dxa"/>
              <w:start w:w="110" w:type="dxa"/>
              <w:bottom w:w="90" w:type="dxa"/>
              <w:end w:w="110" w:type="dxa"/>
            </w:tcMar>
          </w:tcPr>
          <w:p>
            <w:r>
              <w:rPr>
                <w:b/>
                <w:color w:val="FFFFFF"/>
              </w:rPr>
              <w:t>Model context</w:t>
            </w:r>
          </w:p>
        </w:tc>
        <w:tc>
          <w:tcPr>
            <w:tcW w:type="dxa" w:w="2550"/>
            <w:shd w:fill="1F4E79"/>
            <w:tcMar>
              <w:top w:w="90" w:type="dxa"/>
              <w:start w:w="110" w:type="dxa"/>
              <w:bottom w:w="90" w:type="dxa"/>
              <w:end w:w="110" w:type="dxa"/>
            </w:tcMar>
          </w:tcPr>
          <w:p>
            <w:r>
              <w:rPr>
                <w:b/>
                <w:color w:val="FFFFFF"/>
              </w:rPr>
              <w:t>State variables</w:t>
            </w:r>
          </w:p>
        </w:tc>
        <w:tc>
          <w:tcPr>
            <w:tcW w:type="dxa" w:w="2550"/>
            <w:shd w:fill="1F4E79"/>
            <w:tcMar>
              <w:top w:w="90" w:type="dxa"/>
              <w:start w:w="110" w:type="dxa"/>
              <w:bottom w:w="90" w:type="dxa"/>
              <w:end w:w="110" w:type="dxa"/>
            </w:tcMar>
          </w:tcPr>
          <w:p>
            <w:r>
              <w:rPr>
                <w:b/>
                <w:color w:val="FFFFFF"/>
              </w:rPr>
              <w:t>Outputs</w:t>
            </w:r>
          </w:p>
        </w:tc>
        <w:tc>
          <w:tcPr>
            <w:tcW w:type="dxa" w:w="2550"/>
            <w:shd w:fill="1F4E79"/>
            <w:tcMar>
              <w:top w:w="90" w:type="dxa"/>
              <w:start w:w="110" w:type="dxa"/>
              <w:bottom w:w="90" w:type="dxa"/>
              <w:end w:w="110" w:type="dxa"/>
            </w:tcMar>
          </w:tcPr>
          <w:p>
            <w:r>
              <w:rPr>
                <w:b/>
                <w:color w:val="FFFFFF"/>
              </w:rPr>
              <w:t>需要说明的假设</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Queue / M/M/1</w:t>
            </w:r>
          </w:p>
        </w:tc>
        <w:tc>
          <w:tcPr>
            <w:tcW w:type="dxa" w:w="2550"/>
            <w:tcMar>
              <w:top w:w="90" w:type="dxa"/>
              <w:start w:w="110" w:type="dxa"/>
              <w:bottom w:w="90" w:type="dxa"/>
              <w:end w:w="110" w:type="dxa"/>
            </w:tcMar>
            <w:vAlign w:val="center"/>
            <w:shd w:fill="F5F8FB"/>
          </w:tcPr>
          <w:p>
            <w:pPr>
              <w:spacing w:after="40" w:line="252" w:lineRule="auto"/>
            </w:pPr>
            <w:r>
              <w:rPr>
                <w:sz w:val="18"/>
              </w:rPr>
              <w:t>queue length, server busy/idle</w:t>
            </w:r>
          </w:p>
        </w:tc>
        <w:tc>
          <w:tcPr>
            <w:tcW w:type="dxa" w:w="2550"/>
            <w:tcMar>
              <w:top w:w="90" w:type="dxa"/>
              <w:start w:w="110" w:type="dxa"/>
              <w:bottom w:w="90" w:type="dxa"/>
              <w:end w:w="110" w:type="dxa"/>
            </w:tcMar>
            <w:vAlign w:val="center"/>
            <w:shd w:fill="F5F8FB"/>
          </w:tcPr>
          <w:p>
            <w:pPr>
              <w:spacing w:after="40" w:line="252" w:lineRule="auto"/>
            </w:pPr>
            <w:r>
              <w:rPr>
                <w:sz w:val="18"/>
              </w:rPr>
              <w:t>waiting time, utilisation, throughput</w:t>
            </w:r>
          </w:p>
        </w:tc>
        <w:tc>
          <w:tcPr>
            <w:tcW w:type="dxa" w:w="2550"/>
            <w:tcMar>
              <w:top w:w="90" w:type="dxa"/>
              <w:start w:w="110" w:type="dxa"/>
              <w:bottom w:w="90" w:type="dxa"/>
              <w:end w:w="110" w:type="dxa"/>
            </w:tcMar>
            <w:vAlign w:val="center"/>
            <w:shd w:fill="F5F8FB"/>
          </w:tcPr>
          <w:p>
            <w:pPr>
              <w:spacing w:after="40" w:line="252" w:lineRule="auto"/>
            </w:pPr>
            <w:r>
              <w:rPr>
                <w:sz w:val="18"/>
              </w:rPr>
              <w:t>arrival process, service distribution, queue discipline</w:t>
            </w:r>
          </w:p>
        </w:tc>
      </w:tr>
      <w:tr>
        <w:trPr>
          <w:cantSplit/>
        </w:trPr>
        <w:tc>
          <w:tcPr>
            <w:tcW w:type="dxa" w:w="2550"/>
            <w:tcMar>
              <w:top w:w="90" w:type="dxa"/>
              <w:start w:w="110" w:type="dxa"/>
              <w:bottom w:w="90" w:type="dxa"/>
              <w:end w:w="110" w:type="dxa"/>
            </w:tcMar>
            <w:vAlign w:val="center"/>
          </w:tcPr>
          <w:p>
            <w:pPr>
              <w:spacing w:after="40" w:line="252" w:lineRule="auto"/>
            </w:pPr>
            <w:r>
              <w:rPr>
                <w:sz w:val="18"/>
              </w:rPr>
              <w:t>Car park</w:t>
            </w:r>
          </w:p>
        </w:tc>
        <w:tc>
          <w:tcPr>
            <w:tcW w:type="dxa" w:w="2550"/>
            <w:tcMar>
              <w:top w:w="90" w:type="dxa"/>
              <w:start w:w="110" w:type="dxa"/>
              <w:bottom w:w="90" w:type="dxa"/>
              <w:end w:w="110" w:type="dxa"/>
            </w:tcMar>
            <w:vAlign w:val="center"/>
          </w:tcPr>
          <w:p>
            <w:pPr>
              <w:spacing w:after="40" w:line="252" w:lineRule="auto"/>
            </w:pPr>
            <w:r>
              <w:rPr>
                <w:sz w:val="18"/>
              </w:rPr>
              <w:t>free spaces, waiting cars, service resources</w:t>
            </w:r>
          </w:p>
        </w:tc>
        <w:tc>
          <w:tcPr>
            <w:tcW w:type="dxa" w:w="2550"/>
            <w:tcMar>
              <w:top w:w="90" w:type="dxa"/>
              <w:start w:w="110" w:type="dxa"/>
              <w:bottom w:w="90" w:type="dxa"/>
              <w:end w:w="110" w:type="dxa"/>
            </w:tcMar>
            <w:vAlign w:val="center"/>
          </w:tcPr>
          <w:p>
            <w:pPr>
              <w:spacing w:after="40" w:line="252" w:lineRule="auto"/>
            </w:pPr>
            <w:r>
              <w:rPr>
                <w:sz w:val="18"/>
              </w:rPr>
              <w:t>time in system, blocking, utilisation</w:t>
            </w:r>
          </w:p>
        </w:tc>
        <w:tc>
          <w:tcPr>
            <w:tcW w:type="dxa" w:w="2550"/>
            <w:tcMar>
              <w:top w:w="90" w:type="dxa"/>
              <w:start w:w="110" w:type="dxa"/>
              <w:bottom w:w="90" w:type="dxa"/>
              <w:end w:w="110" w:type="dxa"/>
            </w:tcMar>
            <w:vAlign w:val="center"/>
          </w:tcPr>
          <w:p>
            <w:pPr>
              <w:spacing w:after="40" w:line="252" w:lineRule="auto"/>
            </w:pPr>
            <w:r>
              <w:rPr>
                <w:sz w:val="18"/>
              </w:rPr>
              <w:t>capacity, arrival, parking and departure rules</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Emergency department</w:t>
            </w:r>
          </w:p>
        </w:tc>
        <w:tc>
          <w:tcPr>
            <w:tcW w:type="dxa" w:w="2550"/>
            <w:tcMar>
              <w:top w:w="90" w:type="dxa"/>
              <w:start w:w="110" w:type="dxa"/>
              <w:bottom w:w="90" w:type="dxa"/>
              <w:end w:w="110" w:type="dxa"/>
            </w:tcMar>
            <w:vAlign w:val="center"/>
            <w:shd w:fill="F5F8FB"/>
          </w:tcPr>
          <w:p>
            <w:pPr>
              <w:spacing w:after="40" w:line="252" w:lineRule="auto"/>
            </w:pPr>
            <w:r>
              <w:rPr>
                <w:sz w:val="18"/>
              </w:rPr>
              <w:t>patient classes, queues, doctors, beds</w:t>
            </w:r>
          </w:p>
        </w:tc>
        <w:tc>
          <w:tcPr>
            <w:tcW w:type="dxa" w:w="2550"/>
            <w:tcMar>
              <w:top w:w="90" w:type="dxa"/>
              <w:start w:w="110" w:type="dxa"/>
              <w:bottom w:w="90" w:type="dxa"/>
              <w:end w:w="110" w:type="dxa"/>
            </w:tcMar>
            <w:vAlign w:val="center"/>
            <w:shd w:fill="F5F8FB"/>
          </w:tcPr>
          <w:p>
            <w:pPr>
              <w:spacing w:after="40" w:line="252" w:lineRule="auto"/>
            </w:pPr>
            <w:r>
              <w:rPr>
                <w:sz w:val="18"/>
              </w:rPr>
              <w:t>waiting time, service level, congestion</w:t>
            </w:r>
          </w:p>
        </w:tc>
        <w:tc>
          <w:tcPr>
            <w:tcW w:type="dxa" w:w="2550"/>
            <w:tcMar>
              <w:top w:w="90" w:type="dxa"/>
              <w:start w:w="110" w:type="dxa"/>
              <w:bottom w:w="90" w:type="dxa"/>
              <w:end w:w="110" w:type="dxa"/>
            </w:tcMar>
            <w:vAlign w:val="center"/>
            <w:shd w:fill="F5F8FB"/>
          </w:tcPr>
          <w:p>
            <w:pPr>
              <w:spacing w:after="40" w:line="252" w:lineRule="auto"/>
            </w:pPr>
            <w:r>
              <w:rPr>
                <w:sz w:val="18"/>
              </w:rPr>
              <w:t>priority rule, resource capacity, patient routing</w:t>
            </w:r>
          </w:p>
        </w:tc>
      </w:tr>
      <w:tr>
        <w:trPr>
          <w:cantSplit/>
        </w:trPr>
        <w:tc>
          <w:tcPr>
            <w:tcW w:type="dxa" w:w="2550"/>
            <w:tcMar>
              <w:top w:w="90" w:type="dxa"/>
              <w:start w:w="110" w:type="dxa"/>
              <w:bottom w:w="90" w:type="dxa"/>
              <w:end w:w="110" w:type="dxa"/>
            </w:tcMar>
            <w:vAlign w:val="center"/>
          </w:tcPr>
          <w:p>
            <w:pPr>
              <w:spacing w:after="40" w:line="252" w:lineRule="auto"/>
            </w:pPr>
            <w:r>
              <w:rPr>
                <w:sz w:val="18"/>
              </w:rPr>
              <w:t>Network / SIR</w:t>
            </w:r>
          </w:p>
        </w:tc>
        <w:tc>
          <w:tcPr>
            <w:tcW w:type="dxa" w:w="2550"/>
            <w:tcMar>
              <w:top w:w="90" w:type="dxa"/>
              <w:start w:w="110" w:type="dxa"/>
              <w:bottom w:w="90" w:type="dxa"/>
              <w:end w:w="110" w:type="dxa"/>
            </w:tcMar>
            <w:vAlign w:val="center"/>
          </w:tcPr>
          <w:p>
            <w:pPr>
              <w:spacing w:after="40" w:line="252" w:lineRule="auto"/>
            </w:pPr>
            <w:r>
              <w:rPr>
                <w:sz w:val="18"/>
              </w:rPr>
              <w:t>node connections and individual states</w:t>
            </w:r>
          </w:p>
        </w:tc>
        <w:tc>
          <w:tcPr>
            <w:tcW w:type="dxa" w:w="2550"/>
            <w:tcMar>
              <w:top w:w="90" w:type="dxa"/>
              <w:start w:w="110" w:type="dxa"/>
              <w:bottom w:w="90" w:type="dxa"/>
              <w:end w:w="110" w:type="dxa"/>
            </w:tcMar>
            <w:vAlign w:val="center"/>
          </w:tcPr>
          <w:p>
            <w:pPr>
              <w:spacing w:after="40" w:line="252" w:lineRule="auto"/>
            </w:pPr>
            <w:r>
              <w:rPr>
                <w:sz w:val="18"/>
              </w:rPr>
              <w:t>peak size, duration, final infected count</w:t>
            </w:r>
          </w:p>
        </w:tc>
        <w:tc>
          <w:tcPr>
            <w:tcW w:type="dxa" w:w="2550"/>
            <w:tcMar>
              <w:top w:w="90" w:type="dxa"/>
              <w:start w:w="110" w:type="dxa"/>
              <w:bottom w:w="90" w:type="dxa"/>
              <w:end w:w="110" w:type="dxa"/>
            </w:tcMar>
            <w:vAlign w:val="center"/>
          </w:tcPr>
          <w:p>
            <w:pPr>
              <w:spacing w:after="40" w:line="252" w:lineRule="auto"/>
            </w:pPr>
            <w:r>
              <w:rPr>
                <w:sz w:val="18"/>
              </w:rPr>
              <w:t>contact structure, transition probabilities, recovery rule</w:t>
            </w:r>
          </w:p>
        </w:tc>
      </w:tr>
    </w:tbl>
    <w:p/>
    <w:p>
      <w:pPr>
        <w:spacing w:after="40"/>
      </w:pPr>
      <w:r>
        <w:rPr>
          <w:b/>
          <w:color w:val="1F4E79"/>
        </w:rPr>
        <w:t>Cascade 级联</w:t>
      </w:r>
    </w:p>
    <w:p>
      <w:pPr>
        <w:spacing w:after="60" w:line="259" w:lineRule="auto"/>
      </w:pPr>
      <w:r>
        <w:rPr>
          <w:b/>
        </w:rPr>
        <w:t xml:space="preserve">English: </w:t>
      </w:r>
      <w:r>
        <w:t>A cascade occurs when one event schedules further events, which may schedule still more events.</w:t>
      </w:r>
    </w:p>
    <w:p>
      <w:pPr>
        <w:spacing w:after="120" w:line="274" w:lineRule="auto"/>
      </w:pPr>
      <w:r>
        <w:rPr>
          <w:b/>
        </w:rPr>
        <w:t>中文理解：</w:t>
      </w:r>
      <w:r>
        <w:t>级联事件是综合题中很重要的现象：一个事件的处理会产生多个未来事件，事件数量可能快速增长。因此要明确是否允许重复事件、如何避免同一实体被重复安排，以及何时停止。</w:t>
      </w:r>
    </w:p>
    <w:p>
      <w:pPr>
        <w:pStyle w:val="Heading3"/>
      </w:pPr>
      <w:r>
        <w:t>模块二易错点</w:t>
      </w:r>
    </w:p>
    <w:p>
      <w:pPr>
        <w:pStyle w:val="ListBullet"/>
        <w:spacing w:after="40"/>
      </w:pPr>
      <w:r>
        <w:t>把 DES 写成固定时间步模拟，忘记“只在事件时刻改变状态”。</w:t>
      </w:r>
    </w:p>
    <w:p>
      <w:pPr>
        <w:pStyle w:val="ListBullet"/>
        <w:spacing w:after="40"/>
      </w:pPr>
      <w:r>
        <w:t>没有维护事件列表的时间顺序，导致时间倒退或处理了不应先发生的事件。</w:t>
      </w:r>
    </w:p>
    <w:p>
      <w:pPr>
        <w:pStyle w:val="ListBullet"/>
        <w:spacing w:after="40"/>
      </w:pPr>
      <w:r>
        <w:t>只写实体，不写资源、队列纪律、状态变量和停止条件。</w:t>
      </w:r>
    </w:p>
    <w:p>
      <w:pPr>
        <w:pStyle w:val="ListBullet"/>
        <w:spacing w:after="40"/>
      </w:pPr>
      <w:r>
        <w:t>忽略一个事件可以产生多个后续事件，或没有防止重复调度。</w:t>
      </w:r>
    </w:p>
    <w:p>
      <w:pPr>
        <w:pStyle w:val="Heading2"/>
      </w:pPr>
      <w:r>
        <w:t>3.4 DES 的假设与队列纪律</w:t>
      </w:r>
    </w:p>
    <w:p>
      <w:pPr>
        <w:spacing w:after="40"/>
      </w:pPr>
      <w:r>
        <w:rPr>
          <w:b/>
          <w:color w:val="1F4E79"/>
        </w:rPr>
        <w:t>Model assumptions</w:t>
      </w:r>
    </w:p>
    <w:p>
      <w:pPr>
        <w:spacing w:after="60" w:line="259" w:lineRule="auto"/>
      </w:pPr>
      <w:r>
        <w:rPr>
          <w:b/>
        </w:rPr>
        <w:t xml:space="preserve">English: </w:t>
      </w:r>
      <w:r>
        <w:t>A DES model is credible only when its state variables, event rules, resource constraints and queue discipline match the intended abstraction.</w:t>
      </w:r>
    </w:p>
    <w:p>
      <w:pPr>
        <w:spacing w:after="120" w:line="274" w:lineRule="auto"/>
      </w:pPr>
      <w:r>
        <w:rPr>
          <w:b/>
        </w:rPr>
        <w:t>中文理解：</w:t>
      </w:r>
      <w:r>
        <w:t>DES 不是把现实逐字搬进电脑，而是对现实作出一组明确假设。考试中除了写到达和服务分布，还要写资源容量、队列顺序、是否允许抢占、是否允许实体放弃，以及事件之间的依赖关系。</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50"/>
        <w:gridCol w:w="2550"/>
        <w:gridCol w:w="2550"/>
        <w:gridCol w:w="2550"/>
      </w:tblGrid>
      <w:tr>
        <w:trPr>
          <w:tblHeader w:val="true"/>
          <w:cantSplit/>
        </w:trPr>
        <w:tc>
          <w:tcPr>
            <w:tcW w:type="dxa" w:w="2550"/>
            <w:shd w:fill="1F4E79"/>
            <w:tcMar>
              <w:top w:w="90" w:type="dxa"/>
              <w:start w:w="110" w:type="dxa"/>
              <w:bottom w:w="90" w:type="dxa"/>
              <w:end w:w="110" w:type="dxa"/>
            </w:tcMar>
          </w:tcPr>
          <w:p>
            <w:r>
              <w:rPr>
                <w:b/>
                <w:color w:val="FFFFFF"/>
              </w:rPr>
              <w:t>Queue discipline</w:t>
            </w:r>
          </w:p>
        </w:tc>
        <w:tc>
          <w:tcPr>
            <w:tcW w:type="dxa" w:w="2550"/>
            <w:shd w:fill="1F4E79"/>
            <w:tcMar>
              <w:top w:w="90" w:type="dxa"/>
              <w:start w:w="110" w:type="dxa"/>
              <w:bottom w:w="90" w:type="dxa"/>
              <w:end w:w="110" w:type="dxa"/>
            </w:tcMar>
          </w:tcPr>
          <w:p>
            <w:r>
              <w:rPr>
                <w:b/>
                <w:color w:val="FFFFFF"/>
              </w:rPr>
              <w:t>English meaning</w:t>
            </w:r>
          </w:p>
        </w:tc>
        <w:tc>
          <w:tcPr>
            <w:tcW w:type="dxa" w:w="2550"/>
            <w:shd w:fill="1F4E79"/>
            <w:tcMar>
              <w:top w:w="90" w:type="dxa"/>
              <w:start w:w="110" w:type="dxa"/>
              <w:bottom w:w="90" w:type="dxa"/>
              <w:end w:w="110" w:type="dxa"/>
            </w:tcMar>
          </w:tcPr>
          <w:p>
            <w:r>
              <w:rPr>
                <w:b/>
                <w:color w:val="FFFFFF"/>
              </w:rPr>
              <w:t>中文理解</w:t>
            </w:r>
          </w:p>
        </w:tc>
        <w:tc>
          <w:tcPr>
            <w:tcW w:type="dxa" w:w="2550"/>
            <w:shd w:fill="1F4E79"/>
            <w:tcMar>
              <w:top w:w="90" w:type="dxa"/>
              <w:start w:w="110" w:type="dxa"/>
              <w:bottom w:w="90" w:type="dxa"/>
              <w:end w:w="110" w:type="dxa"/>
            </w:tcMar>
          </w:tcPr>
          <w:p>
            <w:r>
              <w:rPr>
                <w:b/>
                <w:color w:val="FFFFFF"/>
              </w:rPr>
              <w:t>可能影响</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FIFO / FCFS</w:t>
            </w:r>
          </w:p>
        </w:tc>
        <w:tc>
          <w:tcPr>
            <w:tcW w:type="dxa" w:w="2550"/>
            <w:tcMar>
              <w:top w:w="90" w:type="dxa"/>
              <w:start w:w="110" w:type="dxa"/>
              <w:bottom w:w="90" w:type="dxa"/>
              <w:end w:w="110" w:type="dxa"/>
            </w:tcMar>
            <w:vAlign w:val="center"/>
            <w:shd w:fill="F5F8FB"/>
          </w:tcPr>
          <w:p>
            <w:pPr>
              <w:spacing w:after="40" w:line="252" w:lineRule="auto"/>
            </w:pPr>
            <w:r>
              <w:rPr>
                <w:sz w:val="18"/>
              </w:rPr>
              <w:t>First in, first out / first come, first served.</w:t>
            </w:r>
          </w:p>
        </w:tc>
        <w:tc>
          <w:tcPr>
            <w:tcW w:type="dxa" w:w="2550"/>
            <w:tcMar>
              <w:top w:w="90" w:type="dxa"/>
              <w:start w:w="110" w:type="dxa"/>
              <w:bottom w:w="90" w:type="dxa"/>
              <w:end w:w="110" w:type="dxa"/>
            </w:tcMar>
            <w:vAlign w:val="center"/>
            <w:shd w:fill="F5F8FB"/>
          </w:tcPr>
          <w:p>
            <w:pPr>
              <w:spacing w:after="40" w:line="252" w:lineRule="auto"/>
            </w:pPr>
            <w:r>
              <w:rPr>
                <w:sz w:val="18"/>
              </w:rPr>
              <w:t>先到先服务</w:t>
            </w:r>
          </w:p>
        </w:tc>
        <w:tc>
          <w:tcPr>
            <w:tcW w:type="dxa" w:w="2550"/>
            <w:tcMar>
              <w:top w:w="90" w:type="dxa"/>
              <w:start w:w="110" w:type="dxa"/>
              <w:bottom w:w="90" w:type="dxa"/>
              <w:end w:w="110" w:type="dxa"/>
            </w:tcMar>
            <w:vAlign w:val="center"/>
            <w:shd w:fill="F5F8FB"/>
          </w:tcPr>
          <w:p>
            <w:pPr>
              <w:spacing w:after="40" w:line="252" w:lineRule="auto"/>
            </w:pPr>
            <w:r>
              <w:rPr>
                <w:sz w:val="18"/>
              </w:rPr>
              <w:t>公平、易解释；可能让高优先级对象等待</w:t>
            </w:r>
          </w:p>
        </w:tc>
      </w:tr>
      <w:tr>
        <w:trPr>
          <w:cantSplit/>
        </w:trPr>
        <w:tc>
          <w:tcPr>
            <w:tcW w:type="dxa" w:w="2550"/>
            <w:tcMar>
              <w:top w:w="90" w:type="dxa"/>
              <w:start w:w="110" w:type="dxa"/>
              <w:bottom w:w="90" w:type="dxa"/>
              <w:end w:w="110" w:type="dxa"/>
            </w:tcMar>
            <w:vAlign w:val="center"/>
          </w:tcPr>
          <w:p>
            <w:pPr>
              <w:spacing w:after="40" w:line="252" w:lineRule="auto"/>
            </w:pPr>
            <w:r>
              <w:rPr>
                <w:sz w:val="18"/>
              </w:rPr>
              <w:t>LIFO</w:t>
            </w:r>
          </w:p>
        </w:tc>
        <w:tc>
          <w:tcPr>
            <w:tcW w:type="dxa" w:w="2550"/>
            <w:tcMar>
              <w:top w:w="90" w:type="dxa"/>
              <w:start w:w="110" w:type="dxa"/>
              <w:bottom w:w="90" w:type="dxa"/>
              <w:end w:w="110" w:type="dxa"/>
            </w:tcMar>
            <w:vAlign w:val="center"/>
          </w:tcPr>
          <w:p>
            <w:pPr>
              <w:spacing w:after="40" w:line="252" w:lineRule="auto"/>
            </w:pPr>
            <w:r>
              <w:rPr>
                <w:sz w:val="18"/>
              </w:rPr>
              <w:t>Last in, first out.</w:t>
            </w:r>
          </w:p>
        </w:tc>
        <w:tc>
          <w:tcPr>
            <w:tcW w:type="dxa" w:w="2550"/>
            <w:tcMar>
              <w:top w:w="90" w:type="dxa"/>
              <w:start w:w="110" w:type="dxa"/>
              <w:bottom w:w="90" w:type="dxa"/>
              <w:end w:w="110" w:type="dxa"/>
            </w:tcMar>
            <w:vAlign w:val="center"/>
          </w:tcPr>
          <w:p>
            <w:pPr>
              <w:spacing w:after="40" w:line="252" w:lineRule="auto"/>
            </w:pPr>
            <w:r>
              <w:rPr>
                <w:sz w:val="18"/>
              </w:rPr>
              <w:t>后到先服务</w:t>
            </w:r>
          </w:p>
        </w:tc>
        <w:tc>
          <w:tcPr>
            <w:tcW w:type="dxa" w:w="2550"/>
            <w:tcMar>
              <w:top w:w="90" w:type="dxa"/>
              <w:start w:w="110" w:type="dxa"/>
              <w:bottom w:w="90" w:type="dxa"/>
              <w:end w:w="110" w:type="dxa"/>
            </w:tcMar>
            <w:vAlign w:val="center"/>
          </w:tcPr>
          <w:p>
            <w:pPr>
              <w:spacing w:after="40" w:line="252" w:lineRule="auto"/>
            </w:pPr>
            <w:r>
              <w:rPr>
                <w:sz w:val="18"/>
              </w:rPr>
              <w:t>可能让早到实体长期等待</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SIRO</w:t>
            </w:r>
          </w:p>
        </w:tc>
        <w:tc>
          <w:tcPr>
            <w:tcW w:type="dxa" w:w="2550"/>
            <w:tcMar>
              <w:top w:w="90" w:type="dxa"/>
              <w:start w:w="110" w:type="dxa"/>
              <w:bottom w:w="90" w:type="dxa"/>
              <w:end w:w="110" w:type="dxa"/>
            </w:tcMar>
            <w:vAlign w:val="center"/>
            <w:shd w:fill="F5F8FB"/>
          </w:tcPr>
          <w:p>
            <w:pPr>
              <w:spacing w:after="40" w:line="252" w:lineRule="auto"/>
            </w:pPr>
            <w:r>
              <w:rPr>
                <w:sz w:val="18"/>
              </w:rPr>
              <w:t>Service in random order.</w:t>
            </w:r>
          </w:p>
        </w:tc>
        <w:tc>
          <w:tcPr>
            <w:tcW w:type="dxa" w:w="2550"/>
            <w:tcMar>
              <w:top w:w="90" w:type="dxa"/>
              <w:start w:w="110" w:type="dxa"/>
              <w:bottom w:w="90" w:type="dxa"/>
              <w:end w:w="110" w:type="dxa"/>
            </w:tcMar>
            <w:vAlign w:val="center"/>
            <w:shd w:fill="F5F8FB"/>
          </w:tcPr>
          <w:p>
            <w:pPr>
              <w:spacing w:after="40" w:line="252" w:lineRule="auto"/>
            </w:pPr>
            <w:r>
              <w:rPr>
                <w:sz w:val="18"/>
              </w:rPr>
              <w:t>随机顺序服务</w:t>
            </w:r>
          </w:p>
        </w:tc>
        <w:tc>
          <w:tcPr>
            <w:tcW w:type="dxa" w:w="2550"/>
            <w:tcMar>
              <w:top w:w="90" w:type="dxa"/>
              <w:start w:w="110" w:type="dxa"/>
              <w:bottom w:w="90" w:type="dxa"/>
              <w:end w:w="110" w:type="dxa"/>
            </w:tcMar>
            <w:vAlign w:val="center"/>
            <w:shd w:fill="F5F8FB"/>
          </w:tcPr>
          <w:p>
            <w:pPr>
              <w:spacing w:after="40" w:line="252" w:lineRule="auto"/>
            </w:pPr>
            <w:r>
              <w:rPr>
                <w:sz w:val="18"/>
              </w:rPr>
              <w:t>适合没有明确顺序偏好的情景</w:t>
            </w:r>
          </w:p>
        </w:tc>
      </w:tr>
      <w:tr>
        <w:trPr>
          <w:cantSplit/>
        </w:trPr>
        <w:tc>
          <w:tcPr>
            <w:tcW w:type="dxa" w:w="2550"/>
            <w:tcMar>
              <w:top w:w="90" w:type="dxa"/>
              <w:start w:w="110" w:type="dxa"/>
              <w:bottom w:w="90" w:type="dxa"/>
              <w:end w:w="110" w:type="dxa"/>
            </w:tcMar>
            <w:vAlign w:val="center"/>
          </w:tcPr>
          <w:p>
            <w:pPr>
              <w:spacing w:after="40" w:line="252" w:lineRule="auto"/>
            </w:pPr>
            <w:r>
              <w:rPr>
                <w:sz w:val="18"/>
              </w:rPr>
              <w:t>Priority queue</w:t>
            </w:r>
          </w:p>
        </w:tc>
        <w:tc>
          <w:tcPr>
            <w:tcW w:type="dxa" w:w="2550"/>
            <w:tcMar>
              <w:top w:w="90" w:type="dxa"/>
              <w:start w:w="110" w:type="dxa"/>
              <w:bottom w:w="90" w:type="dxa"/>
              <w:end w:w="110" w:type="dxa"/>
            </w:tcMar>
            <w:vAlign w:val="center"/>
          </w:tcPr>
          <w:p>
            <w:pPr>
              <w:spacing w:after="40" w:line="252" w:lineRule="auto"/>
            </w:pPr>
            <w:r>
              <w:rPr>
                <w:sz w:val="18"/>
              </w:rPr>
              <w:t>Entities are ordered by priority.</w:t>
            </w:r>
          </w:p>
        </w:tc>
        <w:tc>
          <w:tcPr>
            <w:tcW w:type="dxa" w:w="2550"/>
            <w:tcMar>
              <w:top w:w="90" w:type="dxa"/>
              <w:start w:w="110" w:type="dxa"/>
              <w:bottom w:w="90" w:type="dxa"/>
              <w:end w:w="110" w:type="dxa"/>
            </w:tcMar>
            <w:vAlign w:val="center"/>
          </w:tcPr>
          <w:p>
            <w:pPr>
              <w:spacing w:after="40" w:line="252" w:lineRule="auto"/>
            </w:pPr>
            <w:r>
              <w:rPr>
                <w:sz w:val="18"/>
              </w:rPr>
              <w:t>按病情、风险或等级优先</w:t>
            </w:r>
          </w:p>
        </w:tc>
        <w:tc>
          <w:tcPr>
            <w:tcW w:type="dxa" w:w="2550"/>
            <w:tcMar>
              <w:top w:w="90" w:type="dxa"/>
              <w:start w:w="110" w:type="dxa"/>
              <w:bottom w:w="90" w:type="dxa"/>
              <w:end w:w="110" w:type="dxa"/>
            </w:tcMar>
            <w:vAlign w:val="center"/>
          </w:tcPr>
          <w:p>
            <w:pPr>
              <w:spacing w:after="40" w:line="252" w:lineRule="auto"/>
            </w:pPr>
            <w:r>
              <w:rPr>
                <w:sz w:val="18"/>
              </w:rPr>
              <w:t>需要说明同优先级如何排序</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Preemptive priority</w:t>
            </w:r>
          </w:p>
        </w:tc>
        <w:tc>
          <w:tcPr>
            <w:tcW w:type="dxa" w:w="2550"/>
            <w:tcMar>
              <w:top w:w="90" w:type="dxa"/>
              <w:start w:w="110" w:type="dxa"/>
              <w:bottom w:w="90" w:type="dxa"/>
              <w:end w:w="110" w:type="dxa"/>
            </w:tcMar>
            <w:vAlign w:val="center"/>
            <w:shd w:fill="F5F8FB"/>
          </w:tcPr>
          <w:p>
            <w:pPr>
              <w:spacing w:after="40" w:line="252" w:lineRule="auto"/>
            </w:pPr>
            <w:r>
              <w:rPr>
                <w:sz w:val="18"/>
              </w:rPr>
              <w:t>A high-priority entity can interrupt service.</w:t>
            </w:r>
          </w:p>
        </w:tc>
        <w:tc>
          <w:tcPr>
            <w:tcW w:type="dxa" w:w="2550"/>
            <w:tcMar>
              <w:top w:w="90" w:type="dxa"/>
              <w:start w:w="110" w:type="dxa"/>
              <w:bottom w:w="90" w:type="dxa"/>
              <w:end w:w="110" w:type="dxa"/>
            </w:tcMar>
            <w:vAlign w:val="center"/>
            <w:shd w:fill="F5F8FB"/>
          </w:tcPr>
          <w:p>
            <w:pPr>
              <w:spacing w:after="40" w:line="252" w:lineRule="auto"/>
            </w:pPr>
            <w:r>
              <w:rPr>
                <w:sz w:val="18"/>
              </w:rPr>
              <w:t>高优先级可以打断低优先级服务</w:t>
            </w:r>
          </w:p>
        </w:tc>
        <w:tc>
          <w:tcPr>
            <w:tcW w:type="dxa" w:w="2550"/>
            <w:tcMar>
              <w:top w:w="90" w:type="dxa"/>
              <w:start w:w="110" w:type="dxa"/>
              <w:bottom w:w="90" w:type="dxa"/>
              <w:end w:w="110" w:type="dxa"/>
            </w:tcMar>
            <w:vAlign w:val="center"/>
            <w:shd w:fill="F5F8FB"/>
          </w:tcPr>
          <w:p>
            <w:pPr>
              <w:spacing w:after="40" w:line="252" w:lineRule="auto"/>
            </w:pPr>
            <w:r>
              <w:rPr>
                <w:sz w:val="18"/>
              </w:rPr>
              <w:t>状态转移和剩余服务时间更复杂</w:t>
            </w:r>
          </w:p>
        </w:tc>
      </w:tr>
    </w:tbl>
    <w:p/>
    <w:p>
      <w:pPr>
        <w:pStyle w:val="ListBullet"/>
        <w:spacing w:after="40"/>
      </w:pPr>
      <w:r>
        <w:t>队列纪律不是实现细节，而是会直接改变等待时间、服务公平性和资源利用率的模型假设。</w:t>
      </w:r>
    </w:p>
    <w:p>
      <w:pPr>
        <w:pStyle w:val="ListBullet"/>
        <w:spacing w:after="40"/>
      </w:pPr>
      <w:r>
        <w:t>“时间推进”与“状态推进”要区分：仿真时钟跳到下一个事件，但事件之间的实体状态和资源占用仍要保持一致。</w:t>
      </w:r>
    </w:p>
    <w:p>
      <w:pPr>
        <w:pStyle w:val="ListBullet"/>
        <w:spacing w:after="40"/>
      </w:pPr>
      <w:r>
        <w:t>建模原则是保留与研究问题相关的机制；额外细节如果不影响输出，可能只会增加验证难度和运行成本。</w:t>
      </w:r>
    </w:p>
    <w:p>
      <w:pPr>
        <w:spacing w:after="40"/>
      </w:pPr>
      <w:r>
        <w:rPr>
          <w:b/>
        </w:rPr>
        <w:t>Question / 题目：</w:t>
      </w:r>
      <w:r>
        <w:t>What assumptions should be stated when modelling a queue?</w:t>
      </w:r>
    </w:p>
    <w:p>
      <w:pPr>
        <w:spacing w:after="60"/>
        <w:ind w:left="283"/>
      </w:pPr>
      <w:r>
        <w:rPr>
          <w:b/>
        </w:rPr>
        <w:t>Answer frame / 英文答题骨架：</w:t>
      </w:r>
      <w:r>
        <w:t>State the arrival process, service-time distribution, number and capacity of servers, queue discipline, priority or preemption rules, initial condition, routing rule and termination condition.</w:t>
      </w:r>
    </w:p>
    <w:p>
      <w:pPr>
        <w:spacing w:after="140"/>
        <w:ind w:left="283"/>
      </w:pPr>
      <w:r>
        <w:rPr>
          <w:b/>
        </w:rPr>
        <w:t>中文提示：</w:t>
      </w:r>
      <w:r>
        <w:t>这是队列题的检查清单。不要只写“有顾客、有服务器”，要写清楚规则和资源约束。</w:t>
      </w:r>
    </w:p>
    <w:p>
      <w:pPr>
        <w:pStyle w:val="Heading2"/>
      </w:pPr>
      <w:r>
        <w:t>3.5 网络、SIR 与级联事件的答题框架</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0"/>
        <w:gridCol w:w="3400"/>
        <w:gridCol w:w="3400"/>
      </w:tblGrid>
      <w:tr>
        <w:trPr>
          <w:tblHeader w:val="true"/>
          <w:cantSplit/>
        </w:trPr>
        <w:tc>
          <w:tcPr>
            <w:tcW w:type="dxa" w:w="3400"/>
            <w:shd w:fill="1F4E79"/>
            <w:tcMar>
              <w:top w:w="90" w:type="dxa"/>
              <w:start w:w="110" w:type="dxa"/>
              <w:bottom w:w="90" w:type="dxa"/>
              <w:end w:w="110" w:type="dxa"/>
            </w:tcMar>
          </w:tcPr>
          <w:p>
            <w:r>
              <w:rPr>
                <w:b/>
                <w:color w:val="FFFFFF"/>
              </w:rPr>
              <w:t>Component</w:t>
            </w:r>
          </w:p>
        </w:tc>
        <w:tc>
          <w:tcPr>
            <w:tcW w:type="dxa" w:w="3400"/>
            <w:shd w:fill="1F4E79"/>
            <w:tcMar>
              <w:top w:w="90" w:type="dxa"/>
              <w:start w:w="110" w:type="dxa"/>
              <w:bottom w:w="90" w:type="dxa"/>
              <w:end w:w="110" w:type="dxa"/>
            </w:tcMar>
          </w:tcPr>
          <w:p>
            <w:r>
              <w:rPr>
                <w:b/>
                <w:color w:val="FFFFFF"/>
              </w:rPr>
              <w:t>Network interpretation</w:t>
            </w:r>
          </w:p>
        </w:tc>
        <w:tc>
          <w:tcPr>
            <w:tcW w:type="dxa" w:w="3400"/>
            <w:shd w:fill="1F4E79"/>
            <w:tcMar>
              <w:top w:w="90" w:type="dxa"/>
              <w:start w:w="110" w:type="dxa"/>
              <w:bottom w:w="90" w:type="dxa"/>
              <w:end w:w="110" w:type="dxa"/>
            </w:tcMar>
          </w:tcPr>
          <w:p>
            <w:r>
              <w:rPr>
                <w:b/>
                <w:color w:val="FFFFFF"/>
              </w:rPr>
              <w:t>SIR interpretation</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Entity / node</w:t>
            </w:r>
          </w:p>
        </w:tc>
        <w:tc>
          <w:tcPr>
            <w:tcW w:type="dxa" w:w="3400"/>
            <w:tcMar>
              <w:top w:w="90" w:type="dxa"/>
              <w:start w:w="110" w:type="dxa"/>
              <w:bottom w:w="90" w:type="dxa"/>
              <w:end w:w="110" w:type="dxa"/>
            </w:tcMar>
            <w:vAlign w:val="center"/>
            <w:shd w:fill="F5F8FB"/>
          </w:tcPr>
          <w:p>
            <w:pPr>
              <w:spacing w:after="40" w:line="252" w:lineRule="auto"/>
            </w:pPr>
            <w:r>
              <w:rPr>
                <w:sz w:val="18"/>
              </w:rPr>
              <w:t>router, link, packet or user</w:t>
            </w:r>
          </w:p>
        </w:tc>
        <w:tc>
          <w:tcPr>
            <w:tcW w:type="dxa" w:w="3400"/>
            <w:tcMar>
              <w:top w:w="90" w:type="dxa"/>
              <w:start w:w="110" w:type="dxa"/>
              <w:bottom w:w="90" w:type="dxa"/>
              <w:end w:w="110" w:type="dxa"/>
            </w:tcMar>
            <w:vAlign w:val="center"/>
            <w:shd w:fill="F5F8FB"/>
          </w:tcPr>
          <w:p>
            <w:pPr>
              <w:spacing w:after="40" w:line="252" w:lineRule="auto"/>
            </w:pPr>
            <w:r>
              <w:rPr>
                <w:sz w:val="18"/>
              </w:rPr>
              <w:t>individual or population member</w:t>
            </w:r>
          </w:p>
        </w:tc>
      </w:tr>
      <w:tr>
        <w:trPr>
          <w:cantSplit/>
        </w:trPr>
        <w:tc>
          <w:tcPr>
            <w:tcW w:type="dxa" w:w="3400"/>
            <w:tcMar>
              <w:top w:w="90" w:type="dxa"/>
              <w:start w:w="110" w:type="dxa"/>
              <w:bottom w:w="90" w:type="dxa"/>
              <w:end w:w="110" w:type="dxa"/>
            </w:tcMar>
            <w:vAlign w:val="center"/>
          </w:tcPr>
          <w:p>
            <w:pPr>
              <w:spacing w:after="40" w:line="252" w:lineRule="auto"/>
            </w:pPr>
            <w:r>
              <w:rPr>
                <w:sz w:val="18"/>
              </w:rPr>
              <w:t>State</w:t>
            </w:r>
          </w:p>
        </w:tc>
        <w:tc>
          <w:tcPr>
            <w:tcW w:type="dxa" w:w="3400"/>
            <w:tcMar>
              <w:top w:w="90" w:type="dxa"/>
              <w:start w:w="110" w:type="dxa"/>
              <w:bottom w:w="90" w:type="dxa"/>
              <w:end w:w="110" w:type="dxa"/>
            </w:tcMar>
            <w:vAlign w:val="center"/>
          </w:tcPr>
          <w:p>
            <w:pPr>
              <w:spacing w:after="40" w:line="252" w:lineRule="auto"/>
            </w:pPr>
            <w:r>
              <w:rPr>
                <w:sz w:val="18"/>
              </w:rPr>
              <w:t>active, failed, congested or connected</w:t>
            </w:r>
          </w:p>
        </w:tc>
        <w:tc>
          <w:tcPr>
            <w:tcW w:type="dxa" w:w="3400"/>
            <w:tcMar>
              <w:top w:w="90" w:type="dxa"/>
              <w:start w:w="110" w:type="dxa"/>
              <w:bottom w:w="90" w:type="dxa"/>
              <w:end w:w="110" w:type="dxa"/>
            </w:tcMar>
            <w:vAlign w:val="center"/>
          </w:tcPr>
          <w:p>
            <w:pPr>
              <w:spacing w:after="40" w:line="252" w:lineRule="auto"/>
            </w:pPr>
            <w:r>
              <w:rPr>
                <w:sz w:val="18"/>
              </w:rPr>
              <w:t>susceptible, infected or recovered</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Event</w:t>
            </w:r>
          </w:p>
        </w:tc>
        <w:tc>
          <w:tcPr>
            <w:tcW w:type="dxa" w:w="3400"/>
            <w:tcMar>
              <w:top w:w="90" w:type="dxa"/>
              <w:start w:w="110" w:type="dxa"/>
              <w:bottom w:w="90" w:type="dxa"/>
              <w:end w:w="110" w:type="dxa"/>
            </w:tcMar>
            <w:vAlign w:val="center"/>
            <w:shd w:fill="F5F8FB"/>
          </w:tcPr>
          <w:p>
            <w:pPr>
              <w:spacing w:after="40" w:line="252" w:lineRule="auto"/>
            </w:pPr>
            <w:r>
              <w:rPr>
                <w:sz w:val="18"/>
              </w:rPr>
              <w:t>send, receive, fail, repair or reroute</w:t>
            </w:r>
          </w:p>
        </w:tc>
        <w:tc>
          <w:tcPr>
            <w:tcW w:type="dxa" w:w="3400"/>
            <w:tcMar>
              <w:top w:w="90" w:type="dxa"/>
              <w:start w:w="110" w:type="dxa"/>
              <w:bottom w:w="90" w:type="dxa"/>
              <w:end w:w="110" w:type="dxa"/>
            </w:tcMar>
            <w:vAlign w:val="center"/>
            <w:shd w:fill="F5F8FB"/>
          </w:tcPr>
          <w:p>
            <w:pPr>
              <w:spacing w:after="40" w:line="252" w:lineRule="auto"/>
            </w:pPr>
            <w:r>
              <w:rPr>
                <w:sz w:val="18"/>
              </w:rPr>
              <w:t>contact, infection or recovery</w:t>
            </w:r>
          </w:p>
        </w:tc>
      </w:tr>
      <w:tr>
        <w:trPr>
          <w:cantSplit/>
        </w:trPr>
        <w:tc>
          <w:tcPr>
            <w:tcW w:type="dxa" w:w="3400"/>
            <w:tcMar>
              <w:top w:w="90" w:type="dxa"/>
              <w:start w:w="110" w:type="dxa"/>
              <w:bottom w:w="90" w:type="dxa"/>
              <w:end w:w="110" w:type="dxa"/>
            </w:tcMar>
            <w:vAlign w:val="center"/>
          </w:tcPr>
          <w:p>
            <w:pPr>
              <w:spacing w:after="40" w:line="252" w:lineRule="auto"/>
            </w:pPr>
            <w:r>
              <w:rPr>
                <w:sz w:val="18"/>
              </w:rPr>
              <w:t>Output</w:t>
            </w:r>
          </w:p>
        </w:tc>
        <w:tc>
          <w:tcPr>
            <w:tcW w:type="dxa" w:w="3400"/>
            <w:tcMar>
              <w:top w:w="90" w:type="dxa"/>
              <w:start w:w="110" w:type="dxa"/>
              <w:bottom w:w="90" w:type="dxa"/>
              <w:end w:w="110" w:type="dxa"/>
            </w:tcMar>
            <w:vAlign w:val="center"/>
          </w:tcPr>
          <w:p>
            <w:pPr>
              <w:spacing w:after="40" w:line="252" w:lineRule="auto"/>
            </w:pPr>
            <w:r>
              <w:rPr>
                <w:sz w:val="18"/>
              </w:rPr>
              <w:t>delay, loss, connectivity, throughput</w:t>
            </w:r>
          </w:p>
        </w:tc>
        <w:tc>
          <w:tcPr>
            <w:tcW w:type="dxa" w:w="3400"/>
            <w:tcMar>
              <w:top w:w="90" w:type="dxa"/>
              <w:start w:w="110" w:type="dxa"/>
              <w:bottom w:w="90" w:type="dxa"/>
              <w:end w:w="110" w:type="dxa"/>
            </w:tcMar>
            <w:vAlign w:val="center"/>
          </w:tcPr>
          <w:p>
            <w:pPr>
              <w:spacing w:after="40" w:line="252" w:lineRule="auto"/>
            </w:pPr>
            <w:r>
              <w:rPr>
                <w:sz w:val="18"/>
              </w:rPr>
              <w:t>peak, duration, final size</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Risk / assumption</w:t>
            </w:r>
          </w:p>
        </w:tc>
        <w:tc>
          <w:tcPr>
            <w:tcW w:type="dxa" w:w="3400"/>
            <w:tcMar>
              <w:top w:w="90" w:type="dxa"/>
              <w:start w:w="110" w:type="dxa"/>
              <w:bottom w:w="90" w:type="dxa"/>
              <w:end w:w="110" w:type="dxa"/>
            </w:tcMar>
            <w:vAlign w:val="center"/>
            <w:shd w:fill="F5F8FB"/>
          </w:tcPr>
          <w:p>
            <w:pPr>
              <w:spacing w:after="40" w:line="252" w:lineRule="auto"/>
            </w:pPr>
            <w:r>
              <w:rPr>
                <w:sz w:val="18"/>
              </w:rPr>
              <w:t>coupled failures, topology, traffic model</w:t>
            </w:r>
          </w:p>
        </w:tc>
        <w:tc>
          <w:tcPr>
            <w:tcW w:type="dxa" w:w="3400"/>
            <w:tcMar>
              <w:top w:w="90" w:type="dxa"/>
              <w:start w:w="110" w:type="dxa"/>
              <w:bottom w:w="90" w:type="dxa"/>
              <w:end w:w="110" w:type="dxa"/>
            </w:tcMar>
            <w:vAlign w:val="center"/>
            <w:shd w:fill="F5F8FB"/>
          </w:tcPr>
          <w:p>
            <w:pPr>
              <w:spacing w:after="40" w:line="252" w:lineRule="auto"/>
            </w:pPr>
            <w:r>
              <w:rPr>
                <w:sz w:val="18"/>
              </w:rPr>
              <w:t>mixing pattern, contact probability, recovery time</w:t>
            </w:r>
          </w:p>
        </w:tc>
      </w:tr>
    </w:tbl>
    <w:p/>
    <w:p>
      <w:pPr>
        <w:spacing w:after="40"/>
      </w:pPr>
      <w:r>
        <w:rPr>
          <w:b/>
          <w:color w:val="1F4E79"/>
        </w:rPr>
        <w:t>Network risk</w:t>
      </w:r>
    </w:p>
    <w:p>
      <w:pPr>
        <w:spacing w:after="60" w:line="259" w:lineRule="auto"/>
      </w:pPr>
      <w:r>
        <w:rPr>
          <w:b/>
        </w:rPr>
        <w:t xml:space="preserve">English: </w:t>
      </w:r>
      <w:r>
        <w:t>A network model may need to represent coupled failures, such as a shared-risk link group, rather than assuming that all failures are independent.</w:t>
      </w:r>
    </w:p>
    <w:p>
      <w:pPr>
        <w:spacing w:after="120" w:line="274" w:lineRule="auto"/>
      </w:pPr>
      <w:r>
        <w:rPr>
          <w:b/>
        </w:rPr>
        <w:t>中文理解：</w:t>
      </w:r>
      <w:r>
        <w:t>网络可靠性题中，多个链路或节点可能因为同一场灾害、机房或共享设施同时失效。此时不能只给每条链路独立失效概率，而要定义 shared-risk groups 和 failure scenarios，再分析网络是否仍连通。</w:t>
      </w:r>
    </w:p>
    <w:p>
      <w:pPr>
        <w:pStyle w:val="Heading1"/>
      </w:pPr>
      <w:r>
        <w:t>四 模块三 Instrumentation 测量 测试与验证</w:t>
      </w:r>
    </w:p>
    <w:p>
      <w:pPr>
        <w:spacing w:after="40"/>
      </w:pPr>
      <w:r>
        <w:rPr>
          <w:b/>
          <w:color w:val="1F4E79"/>
        </w:rPr>
        <w:t>Instrumentation 核心定义</w:t>
      </w:r>
    </w:p>
    <w:p>
      <w:pPr>
        <w:spacing w:after="60" w:line="259" w:lineRule="auto"/>
      </w:pPr>
      <w:r>
        <w:rPr>
          <w:b/>
        </w:rPr>
        <w:t xml:space="preserve">English: </w:t>
      </w:r>
      <w:r>
        <w:t>Instrumentation is the design of what the simulation records, when it records it, and how the output is stored.</w:t>
      </w:r>
    </w:p>
    <w:p>
      <w:pPr>
        <w:spacing w:after="120" w:line="274" w:lineRule="auto"/>
      </w:pPr>
      <w:r>
        <w:rPr>
          <w:b/>
        </w:rPr>
        <w:t>中文理解：</w:t>
      </w:r>
      <w:r>
        <w:t>仪器化不是简单地“多打印一些信息”，而是围绕研究问题设计可分析的观测。要决定记录什么、何时记录、以事件为中心还是以实体为中心、文件如何命名，以及之后如何复现和解释数据。</w:t>
      </w:r>
    </w:p>
    <w:p>
      <w:pPr>
        <w:pStyle w:val="Heading2"/>
      </w:pPr>
      <w:r>
        <w:t>4.1 Event-driven 与 Entity-driven</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50"/>
        <w:gridCol w:w="2550"/>
        <w:gridCol w:w="2550"/>
        <w:gridCol w:w="2550"/>
      </w:tblGrid>
      <w:tr>
        <w:trPr>
          <w:tblHeader w:val="true"/>
          <w:cantSplit/>
        </w:trPr>
        <w:tc>
          <w:tcPr>
            <w:tcW w:type="dxa" w:w="2550"/>
            <w:shd w:fill="1F4E79"/>
            <w:tcMar>
              <w:top w:w="90" w:type="dxa"/>
              <w:start w:w="110" w:type="dxa"/>
              <w:bottom w:w="90" w:type="dxa"/>
              <w:end w:w="110" w:type="dxa"/>
            </w:tcMar>
          </w:tcPr>
          <w:p>
            <w:r>
              <w:rPr>
                <w:b/>
                <w:color w:val="FFFFFF"/>
              </w:rPr>
              <w:t>Strategy</w:t>
            </w:r>
          </w:p>
        </w:tc>
        <w:tc>
          <w:tcPr>
            <w:tcW w:type="dxa" w:w="2550"/>
            <w:shd w:fill="1F4E79"/>
            <w:tcMar>
              <w:top w:w="90" w:type="dxa"/>
              <w:start w:w="110" w:type="dxa"/>
              <w:bottom w:w="90" w:type="dxa"/>
              <w:end w:w="110" w:type="dxa"/>
            </w:tcMar>
          </w:tcPr>
          <w:p>
            <w:r>
              <w:rPr>
                <w:b/>
                <w:color w:val="FFFFFF"/>
              </w:rPr>
              <w:t>When measured</w:t>
            </w:r>
          </w:p>
        </w:tc>
        <w:tc>
          <w:tcPr>
            <w:tcW w:type="dxa" w:w="2550"/>
            <w:shd w:fill="1F4E79"/>
            <w:tcMar>
              <w:top w:w="90" w:type="dxa"/>
              <w:start w:w="110" w:type="dxa"/>
              <w:bottom w:w="90" w:type="dxa"/>
              <w:end w:w="110" w:type="dxa"/>
            </w:tcMar>
          </w:tcPr>
          <w:p>
            <w:r>
              <w:rPr>
                <w:b/>
                <w:color w:val="FFFFFF"/>
              </w:rPr>
              <w:t>适合回答的问题</w:t>
            </w:r>
          </w:p>
        </w:tc>
        <w:tc>
          <w:tcPr>
            <w:tcW w:type="dxa" w:w="2550"/>
            <w:shd w:fill="1F4E79"/>
            <w:tcMar>
              <w:top w:w="90" w:type="dxa"/>
              <w:start w:w="110" w:type="dxa"/>
              <w:bottom w:w="90" w:type="dxa"/>
              <w:end w:w="110" w:type="dxa"/>
            </w:tcMar>
          </w:tcPr>
          <w:p>
            <w:r>
              <w:rPr>
                <w:b/>
                <w:color w:val="FFFFFF"/>
              </w:rPr>
              <w:t>必须注意</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Event-driven</w:t>
            </w:r>
          </w:p>
        </w:tc>
        <w:tc>
          <w:tcPr>
            <w:tcW w:type="dxa" w:w="2550"/>
            <w:tcMar>
              <w:top w:w="90" w:type="dxa"/>
              <w:start w:w="110" w:type="dxa"/>
              <w:bottom w:w="90" w:type="dxa"/>
              <w:end w:w="110" w:type="dxa"/>
            </w:tcMar>
            <w:vAlign w:val="center"/>
            <w:shd w:fill="F5F8FB"/>
          </w:tcPr>
          <w:p>
            <w:pPr>
              <w:spacing w:after="40" w:line="252" w:lineRule="auto"/>
            </w:pPr>
            <w:r>
              <w:rPr>
                <w:sz w:val="18"/>
              </w:rPr>
              <w:t>At the time an event occurs</w:t>
            </w:r>
          </w:p>
        </w:tc>
        <w:tc>
          <w:tcPr>
            <w:tcW w:type="dxa" w:w="2550"/>
            <w:tcMar>
              <w:top w:w="90" w:type="dxa"/>
              <w:start w:w="110" w:type="dxa"/>
              <w:bottom w:w="90" w:type="dxa"/>
              <w:end w:w="110" w:type="dxa"/>
            </w:tcMar>
            <w:vAlign w:val="center"/>
            <w:shd w:fill="F5F8FB"/>
          </w:tcPr>
          <w:p>
            <w:pPr>
              <w:spacing w:after="40" w:line="252" w:lineRule="auto"/>
            </w:pPr>
            <w:r>
              <w:rPr>
                <w:sz w:val="18"/>
              </w:rPr>
              <w:t>事件前后队列、资源和状态如何变化</w:t>
            </w:r>
          </w:p>
        </w:tc>
        <w:tc>
          <w:tcPr>
            <w:tcW w:type="dxa" w:w="2550"/>
            <w:tcMar>
              <w:top w:w="90" w:type="dxa"/>
              <w:start w:w="110" w:type="dxa"/>
              <w:bottom w:w="90" w:type="dxa"/>
              <w:end w:w="110" w:type="dxa"/>
            </w:tcMar>
            <w:vAlign w:val="center"/>
            <w:shd w:fill="F5F8FB"/>
          </w:tcPr>
          <w:p>
            <w:pPr>
              <w:spacing w:after="40" w:line="252" w:lineRule="auto"/>
            </w:pPr>
            <w:r>
              <w:rPr>
                <w:sz w:val="18"/>
              </w:rPr>
              <w:t>记录时间戳，说明是 event-before 还是 event-after</w:t>
            </w:r>
          </w:p>
        </w:tc>
      </w:tr>
      <w:tr>
        <w:trPr>
          <w:cantSplit/>
        </w:trPr>
        <w:tc>
          <w:tcPr>
            <w:tcW w:type="dxa" w:w="2550"/>
            <w:tcMar>
              <w:top w:w="90" w:type="dxa"/>
              <w:start w:w="110" w:type="dxa"/>
              <w:bottom w:w="90" w:type="dxa"/>
              <w:end w:w="110" w:type="dxa"/>
            </w:tcMar>
            <w:vAlign w:val="center"/>
          </w:tcPr>
          <w:p>
            <w:pPr>
              <w:spacing w:after="40" w:line="252" w:lineRule="auto"/>
            </w:pPr>
            <w:r>
              <w:rPr>
                <w:sz w:val="18"/>
              </w:rPr>
              <w:t>Entity-driven</w:t>
            </w:r>
          </w:p>
        </w:tc>
        <w:tc>
          <w:tcPr>
            <w:tcW w:type="dxa" w:w="2550"/>
            <w:tcMar>
              <w:top w:w="90" w:type="dxa"/>
              <w:start w:w="110" w:type="dxa"/>
              <w:bottom w:w="90" w:type="dxa"/>
              <w:end w:w="110" w:type="dxa"/>
            </w:tcMar>
            <w:vAlign w:val="center"/>
          </w:tcPr>
          <w:p>
            <w:pPr>
              <w:spacing w:after="40" w:line="252" w:lineRule="auto"/>
            </w:pPr>
            <w:r>
              <w:rPr>
                <w:sz w:val="18"/>
              </w:rPr>
              <w:t>When an entity enters, changes or leaves</w:t>
            </w:r>
          </w:p>
        </w:tc>
        <w:tc>
          <w:tcPr>
            <w:tcW w:type="dxa" w:w="2550"/>
            <w:tcMar>
              <w:top w:w="90" w:type="dxa"/>
              <w:start w:w="110" w:type="dxa"/>
              <w:bottom w:w="90" w:type="dxa"/>
              <w:end w:w="110" w:type="dxa"/>
            </w:tcMar>
            <w:vAlign w:val="center"/>
          </w:tcPr>
          <w:p>
            <w:pPr>
              <w:spacing w:after="40" w:line="252" w:lineRule="auto"/>
            </w:pPr>
            <w:r>
              <w:rPr>
                <w:sz w:val="18"/>
              </w:rPr>
              <w:t>一个顾客、病人或数据包经历了什么</w:t>
            </w:r>
          </w:p>
        </w:tc>
        <w:tc>
          <w:tcPr>
            <w:tcW w:type="dxa" w:w="2550"/>
            <w:tcMar>
              <w:top w:w="90" w:type="dxa"/>
              <w:start w:w="110" w:type="dxa"/>
              <w:bottom w:w="90" w:type="dxa"/>
              <w:end w:w="110" w:type="dxa"/>
            </w:tcMar>
            <w:vAlign w:val="center"/>
          </w:tcPr>
          <w:p>
            <w:pPr>
              <w:spacing w:after="40" w:line="252" w:lineRule="auto"/>
            </w:pPr>
            <w:r>
              <w:rPr>
                <w:sz w:val="18"/>
              </w:rPr>
              <w:t>稳定 entity ID、进入时间、离开时间和路径</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Hybrid</w:t>
            </w:r>
          </w:p>
        </w:tc>
        <w:tc>
          <w:tcPr>
            <w:tcW w:type="dxa" w:w="2550"/>
            <w:tcMar>
              <w:top w:w="90" w:type="dxa"/>
              <w:start w:w="110" w:type="dxa"/>
              <w:bottom w:w="90" w:type="dxa"/>
              <w:end w:w="110" w:type="dxa"/>
            </w:tcMar>
            <w:vAlign w:val="center"/>
            <w:shd w:fill="F5F8FB"/>
          </w:tcPr>
          <w:p>
            <w:pPr>
              <w:spacing w:after="40" w:line="252" w:lineRule="auto"/>
            </w:pPr>
            <w:r>
              <w:rPr>
                <w:sz w:val="18"/>
              </w:rPr>
              <w:t>Both event and entity views</w:t>
            </w:r>
          </w:p>
        </w:tc>
        <w:tc>
          <w:tcPr>
            <w:tcW w:type="dxa" w:w="2550"/>
            <w:tcMar>
              <w:top w:w="90" w:type="dxa"/>
              <w:start w:w="110" w:type="dxa"/>
              <w:bottom w:w="90" w:type="dxa"/>
              <w:end w:w="110" w:type="dxa"/>
            </w:tcMar>
            <w:vAlign w:val="center"/>
            <w:shd w:fill="F5F8FB"/>
          </w:tcPr>
          <w:p>
            <w:pPr>
              <w:spacing w:after="40" w:line="252" w:lineRule="auto"/>
            </w:pPr>
            <w:r>
              <w:rPr>
                <w:sz w:val="18"/>
              </w:rPr>
              <w:t>既看系统机制又看个体经历</w:t>
            </w:r>
          </w:p>
        </w:tc>
        <w:tc>
          <w:tcPr>
            <w:tcW w:type="dxa" w:w="2550"/>
            <w:tcMar>
              <w:top w:w="90" w:type="dxa"/>
              <w:start w:w="110" w:type="dxa"/>
              <w:bottom w:w="90" w:type="dxa"/>
              <w:end w:w="110" w:type="dxa"/>
            </w:tcMar>
            <w:vAlign w:val="center"/>
            <w:shd w:fill="F5F8FB"/>
          </w:tcPr>
          <w:p>
            <w:pPr>
              <w:spacing w:after="40" w:line="252" w:lineRule="auto"/>
            </w:pPr>
            <w:r>
              <w:rPr>
                <w:sz w:val="18"/>
              </w:rPr>
              <w:t>输出更丰富，但文件体积和处理成本更大</w:t>
            </w:r>
          </w:p>
        </w:tc>
      </w:tr>
    </w:tbl>
    <w:p/>
    <w:p>
      <w:pPr>
        <w:spacing w:after="40"/>
      </w:pPr>
      <w:r>
        <w:rPr>
          <w:b/>
          <w:color w:val="1F4E79"/>
        </w:rPr>
        <w:t>测量策略比较</w:t>
      </w:r>
    </w:p>
    <w:p>
      <w:pPr>
        <w:spacing w:after="60" w:line="259" w:lineRule="auto"/>
      </w:pPr>
      <w:r>
        <w:rPr>
          <w:b/>
        </w:rPr>
        <w:t xml:space="preserve">English: </w:t>
      </w:r>
      <w:r>
        <w:t>Event-driven output is useful for understanding system dynamics, while entity-driven output is useful for measuring individual experience.</w:t>
      </w:r>
    </w:p>
    <w:p>
      <w:pPr>
        <w:spacing w:after="120" w:line="274" w:lineRule="auto"/>
      </w:pPr>
      <w:r>
        <w:rPr>
          <w:b/>
        </w:rPr>
        <w:t>中文理解：</w:t>
      </w:r>
      <w:r>
        <w:t>事件驱动适合解释系统“如何变化”，例如某一时刻队列为什么变长；实体驱动适合解释个体“经历了什么”，例如某位病人等待了多久、经过哪些资源。复杂系统通常需要混合使用。</w:t>
      </w:r>
    </w:p>
    <w:p>
      <w:pPr>
        <w:pStyle w:val="Heading2"/>
      </w:pPr>
      <w:r>
        <w:t>4.2 输出文件、CSV 与元数据</w:t>
      </w:r>
    </w:p>
    <w:p>
      <w:pPr>
        <w:pStyle w:val="ListBullet"/>
        <w:spacing w:after="40"/>
      </w:pPr>
      <w:r>
        <w:t>连续输出或逐事件输出适合调试，因为可以看到模型运行过程；批量输出适合正式实验，因为性能更好、文件更小。</w:t>
      </w:r>
    </w:p>
    <w:p>
      <w:pPr>
        <w:pStyle w:val="ListBullet"/>
        <w:spacing w:after="40"/>
      </w:pPr>
      <w:r>
        <w:t>CSV 的优点是可读、可移植、易于和表格或 DataFrame 连接。应注意表头、缺失值、逗号转义、时间单位和编码。</w:t>
      </w:r>
    </w:p>
    <w:p>
      <w:pPr>
        <w:pStyle w:val="ListBullet"/>
        <w:spacing w:after="40"/>
      </w:pPr>
      <w:r>
        <w:t>元数据要说明 model version、date、parameters、random seed、input files、units 和变量含义。没有元数据，后续很难判断两个结果是否真的可比较。</w:t>
      </w:r>
    </w:p>
    <w:p>
      <w:pPr>
        <w:pStyle w:val="ListBullet"/>
        <w:spacing w:after="40"/>
      </w:pPr>
      <w:r>
        <w:t>输出设计要服务于问题。无关日志会增加运行时间和文件规模，也可能让真正重要的指标难以检查。</w:t>
      </w:r>
    </w:p>
    <w:p>
      <w:pPr>
        <w:pStyle w:val="Heading2"/>
      </w:pPr>
      <w:r>
        <w:t>4.3 Verification 与 Validation</w:t>
      </w:r>
    </w:p>
    <w:p>
      <w:pPr>
        <w:spacing w:after="40"/>
      </w:pPr>
      <w:r>
        <w:rPr>
          <w:b/>
          <w:color w:val="1F4E79"/>
        </w:rPr>
        <w:t>最重要的区分</w:t>
      </w:r>
    </w:p>
    <w:p>
      <w:pPr>
        <w:spacing w:after="60" w:line="259" w:lineRule="auto"/>
      </w:pPr>
      <w:r>
        <w:rPr>
          <w:b/>
        </w:rPr>
        <w:t xml:space="preserve">English: </w:t>
      </w:r>
      <w:r>
        <w:t>Verification asks whether the model has been implemented correctly. Validation asks whether the model is an adequate representation of the real system for its intended purpose.</w:t>
      </w:r>
    </w:p>
    <w:p>
      <w:pPr>
        <w:spacing w:after="120" w:line="274" w:lineRule="auto"/>
      </w:pPr>
      <w:r>
        <w:rPr>
          <w:b/>
        </w:rPr>
        <w:t>中文理解：</w:t>
      </w:r>
      <w:r>
        <w:t>Verification 检查“代码是否按照设计实现”；Validation 检查“这个模型对于目标用途是否足够代表现实”。前者主要面对模型内部实现，后者主要面对模型与现实系统之间的关系。两者都不能省略。</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0"/>
        <w:gridCol w:w="3400"/>
        <w:gridCol w:w="3400"/>
      </w:tblGrid>
      <w:tr>
        <w:trPr>
          <w:tblHeader w:val="true"/>
          <w:cantSplit/>
        </w:trPr>
        <w:tc>
          <w:tcPr>
            <w:tcW w:type="dxa" w:w="3400"/>
            <w:shd w:fill="1F4E79"/>
            <w:tcMar>
              <w:top w:w="90" w:type="dxa"/>
              <w:start w:w="110" w:type="dxa"/>
              <w:bottom w:w="90" w:type="dxa"/>
              <w:end w:w="110" w:type="dxa"/>
            </w:tcMar>
          </w:tcPr>
          <w:p>
            <w:r>
              <w:rPr>
                <w:b/>
                <w:color w:val="FFFFFF"/>
              </w:rPr>
              <w:t>Aspect</w:t>
            </w:r>
          </w:p>
        </w:tc>
        <w:tc>
          <w:tcPr>
            <w:tcW w:type="dxa" w:w="3400"/>
            <w:shd w:fill="1F4E79"/>
            <w:tcMar>
              <w:top w:w="90" w:type="dxa"/>
              <w:start w:w="110" w:type="dxa"/>
              <w:bottom w:w="90" w:type="dxa"/>
              <w:end w:w="110" w:type="dxa"/>
            </w:tcMar>
          </w:tcPr>
          <w:p>
            <w:r>
              <w:rPr>
                <w:b/>
                <w:color w:val="FFFFFF"/>
              </w:rPr>
              <w:t>Verification</w:t>
            </w:r>
          </w:p>
        </w:tc>
        <w:tc>
          <w:tcPr>
            <w:tcW w:type="dxa" w:w="3400"/>
            <w:shd w:fill="1F4E79"/>
            <w:tcMar>
              <w:top w:w="90" w:type="dxa"/>
              <w:start w:w="110" w:type="dxa"/>
              <w:bottom w:w="90" w:type="dxa"/>
              <w:end w:w="110" w:type="dxa"/>
            </w:tcMar>
          </w:tcPr>
          <w:p>
            <w:r>
              <w:rPr>
                <w:b/>
                <w:color w:val="FFFFFF"/>
              </w:rPr>
              <w:t>Validation</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核心问题</w:t>
            </w:r>
          </w:p>
        </w:tc>
        <w:tc>
          <w:tcPr>
            <w:tcW w:type="dxa" w:w="3400"/>
            <w:tcMar>
              <w:top w:w="90" w:type="dxa"/>
              <w:start w:w="110" w:type="dxa"/>
              <w:bottom w:w="90" w:type="dxa"/>
              <w:end w:w="110" w:type="dxa"/>
            </w:tcMar>
            <w:vAlign w:val="center"/>
            <w:shd w:fill="F5F8FB"/>
          </w:tcPr>
          <w:p>
            <w:pPr>
              <w:spacing w:after="40" w:line="252" w:lineRule="auto"/>
            </w:pPr>
            <w:r>
              <w:rPr>
                <w:sz w:val="18"/>
              </w:rPr>
              <w:t>Did we build the model right?</w:t>
            </w:r>
          </w:p>
        </w:tc>
        <w:tc>
          <w:tcPr>
            <w:tcW w:type="dxa" w:w="3400"/>
            <w:tcMar>
              <w:top w:w="90" w:type="dxa"/>
              <w:start w:w="110" w:type="dxa"/>
              <w:bottom w:w="90" w:type="dxa"/>
              <w:end w:w="110" w:type="dxa"/>
            </w:tcMar>
            <w:vAlign w:val="center"/>
            <w:shd w:fill="F5F8FB"/>
          </w:tcPr>
          <w:p>
            <w:pPr>
              <w:spacing w:after="40" w:line="252" w:lineRule="auto"/>
            </w:pPr>
            <w:r>
              <w:rPr>
                <w:sz w:val="18"/>
              </w:rPr>
              <w:t>Did we build the right model for the purpose?</w:t>
            </w:r>
          </w:p>
        </w:tc>
      </w:tr>
      <w:tr>
        <w:trPr>
          <w:cantSplit/>
        </w:trPr>
        <w:tc>
          <w:tcPr>
            <w:tcW w:type="dxa" w:w="3400"/>
            <w:tcMar>
              <w:top w:w="90" w:type="dxa"/>
              <w:start w:w="110" w:type="dxa"/>
              <w:bottom w:w="90" w:type="dxa"/>
              <w:end w:w="110" w:type="dxa"/>
            </w:tcMar>
            <w:vAlign w:val="center"/>
          </w:tcPr>
          <w:p>
            <w:pPr>
              <w:spacing w:after="40" w:line="252" w:lineRule="auto"/>
            </w:pPr>
            <w:r>
              <w:rPr>
                <w:sz w:val="18"/>
              </w:rPr>
              <w:t>对象</w:t>
            </w:r>
          </w:p>
        </w:tc>
        <w:tc>
          <w:tcPr>
            <w:tcW w:type="dxa" w:w="3400"/>
            <w:tcMar>
              <w:top w:w="90" w:type="dxa"/>
              <w:start w:w="110" w:type="dxa"/>
              <w:bottom w:w="90" w:type="dxa"/>
              <w:end w:w="110" w:type="dxa"/>
            </w:tcMar>
            <w:vAlign w:val="center"/>
          </w:tcPr>
          <w:p>
            <w:pPr>
              <w:spacing w:after="40" w:line="252" w:lineRule="auto"/>
            </w:pPr>
            <w:r>
              <w:rPr>
                <w:sz w:val="18"/>
              </w:rPr>
              <w:t>代码、事件逻辑、状态更新、边界</w:t>
            </w:r>
          </w:p>
        </w:tc>
        <w:tc>
          <w:tcPr>
            <w:tcW w:type="dxa" w:w="3400"/>
            <w:tcMar>
              <w:top w:w="90" w:type="dxa"/>
              <w:start w:w="110" w:type="dxa"/>
              <w:bottom w:w="90" w:type="dxa"/>
              <w:end w:w="110" w:type="dxa"/>
            </w:tcMar>
            <w:vAlign w:val="center"/>
          </w:tcPr>
          <w:p>
            <w:pPr>
              <w:spacing w:after="40" w:line="252" w:lineRule="auto"/>
            </w:pPr>
            <w:r>
              <w:rPr>
                <w:sz w:val="18"/>
              </w:rPr>
              <w:t>现实数据、理论结果、专家判断、基准系统</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方法</w:t>
            </w:r>
          </w:p>
        </w:tc>
        <w:tc>
          <w:tcPr>
            <w:tcW w:type="dxa" w:w="3400"/>
            <w:tcMar>
              <w:top w:w="90" w:type="dxa"/>
              <w:start w:w="110" w:type="dxa"/>
              <w:bottom w:w="90" w:type="dxa"/>
              <w:end w:w="110" w:type="dxa"/>
            </w:tcMar>
            <w:vAlign w:val="center"/>
            <w:shd w:fill="F5F8FB"/>
          </w:tcPr>
          <w:p>
            <w:pPr>
              <w:spacing w:after="40" w:line="252" w:lineRule="auto"/>
            </w:pPr>
            <w:r>
              <w:rPr>
                <w:sz w:val="18"/>
              </w:rPr>
              <w:t>单元测试、极端情形、守恒检查、固定种子复现</w:t>
            </w:r>
          </w:p>
        </w:tc>
        <w:tc>
          <w:tcPr>
            <w:tcW w:type="dxa" w:w="3400"/>
            <w:tcMar>
              <w:top w:w="90" w:type="dxa"/>
              <w:start w:w="110" w:type="dxa"/>
              <w:bottom w:w="90" w:type="dxa"/>
              <w:end w:w="110" w:type="dxa"/>
            </w:tcMar>
            <w:vAlign w:val="center"/>
            <w:shd w:fill="F5F8FB"/>
          </w:tcPr>
          <w:p>
            <w:pPr>
              <w:spacing w:after="40" w:line="252" w:lineRule="auto"/>
            </w:pPr>
            <w:r>
              <w:rPr>
                <w:sz w:val="18"/>
              </w:rPr>
              <w:t>历史数据比较、理论解比较、专家审查、敏感性分析</w:t>
            </w:r>
          </w:p>
        </w:tc>
      </w:tr>
      <w:tr>
        <w:trPr>
          <w:cantSplit/>
        </w:trPr>
        <w:tc>
          <w:tcPr>
            <w:tcW w:type="dxa" w:w="3400"/>
            <w:tcMar>
              <w:top w:w="90" w:type="dxa"/>
              <w:start w:w="110" w:type="dxa"/>
              <w:bottom w:w="90" w:type="dxa"/>
              <w:end w:w="110" w:type="dxa"/>
            </w:tcMar>
            <w:vAlign w:val="center"/>
          </w:tcPr>
          <w:p>
            <w:pPr>
              <w:spacing w:after="40" w:line="252" w:lineRule="auto"/>
            </w:pPr>
            <w:r>
              <w:rPr>
                <w:sz w:val="18"/>
              </w:rPr>
              <w:t>中文记忆</w:t>
            </w:r>
          </w:p>
        </w:tc>
        <w:tc>
          <w:tcPr>
            <w:tcW w:type="dxa" w:w="3400"/>
            <w:tcMar>
              <w:top w:w="90" w:type="dxa"/>
              <w:start w:w="110" w:type="dxa"/>
              <w:bottom w:w="90" w:type="dxa"/>
              <w:end w:w="110" w:type="dxa"/>
            </w:tcMar>
            <w:vAlign w:val="center"/>
          </w:tcPr>
          <w:p>
            <w:pPr>
              <w:spacing w:after="40" w:line="252" w:lineRule="auto"/>
            </w:pPr>
            <w:r>
              <w:rPr>
                <w:sz w:val="18"/>
              </w:rPr>
              <w:t>实现正确性</w:t>
            </w:r>
          </w:p>
        </w:tc>
        <w:tc>
          <w:tcPr>
            <w:tcW w:type="dxa" w:w="3400"/>
            <w:tcMar>
              <w:top w:w="90" w:type="dxa"/>
              <w:start w:w="110" w:type="dxa"/>
              <w:bottom w:w="90" w:type="dxa"/>
              <w:end w:w="110" w:type="dxa"/>
            </w:tcMar>
            <w:vAlign w:val="center"/>
          </w:tcPr>
          <w:p>
            <w:pPr>
              <w:spacing w:after="40" w:line="252" w:lineRule="auto"/>
            </w:pPr>
            <w:r>
              <w:rPr>
                <w:sz w:val="18"/>
              </w:rPr>
              <w:t>现实适用性</w:t>
            </w:r>
          </w:p>
        </w:tc>
      </w:tr>
    </w:tbl>
    <w:p/>
    <w:p>
      <w:pPr>
        <w:spacing w:after="40"/>
      </w:pPr>
      <w:r>
        <w:rPr>
          <w:b/>
        </w:rPr>
        <w:t>Question / 题目：</w:t>
      </w:r>
      <w:r>
        <w:t>How can a simulation model be verified and validated?</w:t>
      </w:r>
    </w:p>
    <w:p>
      <w:pPr>
        <w:spacing w:after="60"/>
        <w:ind w:left="283"/>
      </w:pPr>
      <w:r>
        <w:rPr>
          <w:b/>
        </w:rPr>
        <w:t>Answer frame / 英文答题骨架：</w:t>
      </w:r>
      <w:r>
        <w:t>For verification, test the implementation using simple cases, boundary cases, conservation rules and reproducible random seeds. For validation, compare important outputs with real observations, analytical results, benchmarks or expert knowledge, and check whether the differences are acceptable for the intended decision.</w:t>
      </w:r>
    </w:p>
    <w:p>
      <w:pPr>
        <w:spacing w:after="140"/>
        <w:ind w:left="283"/>
      </w:pPr>
      <w:r>
        <w:rPr>
          <w:b/>
        </w:rPr>
        <w:t>中文提示：</w:t>
      </w:r>
      <w:r>
        <w:t>答题要同时给出两类证据：代码层面的正确实现，以及现实/理论层面的适用性。不要把“结果看起来合理”当成完整验证。</w:t>
      </w:r>
    </w:p>
    <w:p>
      <w:pPr>
        <w:pStyle w:val="Heading3"/>
      </w:pPr>
      <w:r>
        <w:t>模块三易错点</w:t>
      </w:r>
    </w:p>
    <w:p>
      <w:pPr>
        <w:pStyle w:val="ListBullet"/>
        <w:spacing w:after="40"/>
      </w:pPr>
      <w:r>
        <w:t>把 verification 和 validation 都翻译成“验证”而不区分对象。</w:t>
      </w:r>
    </w:p>
    <w:p>
      <w:pPr>
        <w:pStyle w:val="ListBullet"/>
        <w:spacing w:after="40"/>
      </w:pPr>
      <w:r>
        <w:t>只记录最终平均值，不记录时间戳、实体 ID、随机种子和参数。</w:t>
      </w:r>
    </w:p>
    <w:p>
      <w:pPr>
        <w:pStyle w:val="ListBullet"/>
        <w:spacing w:after="40"/>
      </w:pPr>
      <w:r>
        <w:t>把更多输出等同于更好的仪器化，忽略性能和可读性。</w:t>
      </w:r>
    </w:p>
    <w:p>
      <w:pPr>
        <w:pStyle w:val="ListBullet"/>
        <w:spacing w:after="40"/>
      </w:pPr>
      <w:r>
        <w:t>只用一次现实数据对比就宣称模型已经 validated，忽略研究目的和允许误差。</w:t>
      </w:r>
    </w:p>
    <w:p>
      <w:pPr>
        <w:pStyle w:val="Heading2"/>
      </w:pPr>
      <w:r>
        <w:t>4.4 测试层级与 accreditation</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50"/>
        <w:gridCol w:w="2550"/>
        <w:gridCol w:w="2550"/>
        <w:gridCol w:w="2550"/>
      </w:tblGrid>
      <w:tr>
        <w:trPr>
          <w:tblHeader w:val="true"/>
          <w:cantSplit/>
        </w:trPr>
        <w:tc>
          <w:tcPr>
            <w:tcW w:type="dxa" w:w="2550"/>
            <w:shd w:fill="1F4E79"/>
            <w:tcMar>
              <w:top w:w="90" w:type="dxa"/>
              <w:start w:w="110" w:type="dxa"/>
              <w:bottom w:w="90" w:type="dxa"/>
              <w:end w:w="110" w:type="dxa"/>
            </w:tcMar>
          </w:tcPr>
          <w:p>
            <w:r>
              <w:rPr>
                <w:b/>
                <w:color w:val="FFFFFF"/>
              </w:rPr>
              <w:t>Testing level</w:t>
            </w:r>
          </w:p>
        </w:tc>
        <w:tc>
          <w:tcPr>
            <w:tcW w:type="dxa" w:w="2550"/>
            <w:shd w:fill="1F4E79"/>
            <w:tcMar>
              <w:top w:w="90" w:type="dxa"/>
              <w:start w:w="110" w:type="dxa"/>
              <w:bottom w:w="90" w:type="dxa"/>
              <w:end w:w="110" w:type="dxa"/>
            </w:tcMar>
          </w:tcPr>
          <w:p>
            <w:r>
              <w:rPr>
                <w:b/>
                <w:color w:val="FFFFFF"/>
              </w:rPr>
              <w:t>核心问题</w:t>
            </w:r>
          </w:p>
        </w:tc>
        <w:tc>
          <w:tcPr>
            <w:tcW w:type="dxa" w:w="2550"/>
            <w:shd w:fill="1F4E79"/>
            <w:tcMar>
              <w:top w:w="90" w:type="dxa"/>
              <w:start w:w="110" w:type="dxa"/>
              <w:bottom w:w="90" w:type="dxa"/>
              <w:end w:w="110" w:type="dxa"/>
            </w:tcMar>
          </w:tcPr>
          <w:p>
            <w:r>
              <w:rPr>
                <w:b/>
                <w:color w:val="FFFFFF"/>
              </w:rPr>
              <w:t>典型方法</w:t>
            </w:r>
          </w:p>
        </w:tc>
        <w:tc>
          <w:tcPr>
            <w:tcW w:type="dxa" w:w="2550"/>
            <w:shd w:fill="1F4E79"/>
            <w:tcMar>
              <w:top w:w="90" w:type="dxa"/>
              <w:start w:w="110" w:type="dxa"/>
              <w:bottom w:w="90" w:type="dxa"/>
              <w:end w:w="110" w:type="dxa"/>
            </w:tcMar>
          </w:tcPr>
          <w:p>
            <w:r>
              <w:rPr>
                <w:b/>
                <w:color w:val="FFFFFF"/>
              </w:rPr>
              <w:t>中文理解</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Unit testing</w:t>
            </w:r>
          </w:p>
        </w:tc>
        <w:tc>
          <w:tcPr>
            <w:tcW w:type="dxa" w:w="2550"/>
            <w:tcMar>
              <w:top w:w="90" w:type="dxa"/>
              <w:start w:w="110" w:type="dxa"/>
              <w:bottom w:w="90" w:type="dxa"/>
              <w:end w:w="110" w:type="dxa"/>
            </w:tcMar>
            <w:vAlign w:val="center"/>
            <w:shd w:fill="F5F8FB"/>
          </w:tcPr>
          <w:p>
            <w:pPr>
              <w:spacing w:after="40" w:line="252" w:lineRule="auto"/>
            </w:pPr>
            <w:r>
              <w:rPr>
                <w:sz w:val="18"/>
              </w:rPr>
              <w:t>Does each component work correctly in isolation?</w:t>
            </w:r>
          </w:p>
        </w:tc>
        <w:tc>
          <w:tcPr>
            <w:tcW w:type="dxa" w:w="2550"/>
            <w:tcMar>
              <w:top w:w="90" w:type="dxa"/>
              <w:start w:w="110" w:type="dxa"/>
              <w:bottom w:w="90" w:type="dxa"/>
              <w:end w:w="110" w:type="dxa"/>
            </w:tcMar>
            <w:vAlign w:val="center"/>
            <w:shd w:fill="F5F8FB"/>
          </w:tcPr>
          <w:p>
            <w:pPr>
              <w:spacing w:after="40" w:line="252" w:lineRule="auto"/>
            </w:pPr>
            <w:r>
              <w:rPr>
                <w:sz w:val="18"/>
              </w:rPr>
              <w:t>toy cases, hand calculations, boundary tests</w:t>
            </w:r>
          </w:p>
        </w:tc>
        <w:tc>
          <w:tcPr>
            <w:tcW w:type="dxa" w:w="2550"/>
            <w:tcMar>
              <w:top w:w="90" w:type="dxa"/>
              <w:start w:w="110" w:type="dxa"/>
              <w:bottom w:w="90" w:type="dxa"/>
              <w:end w:w="110" w:type="dxa"/>
            </w:tcMar>
            <w:vAlign w:val="center"/>
            <w:shd w:fill="F5F8FB"/>
          </w:tcPr>
          <w:p>
            <w:pPr>
              <w:spacing w:after="40" w:line="252" w:lineRule="auto"/>
            </w:pPr>
            <w:r>
              <w:rPr>
                <w:sz w:val="18"/>
              </w:rPr>
              <w:t>先验证单个函数或组件</w:t>
            </w:r>
          </w:p>
        </w:tc>
      </w:tr>
      <w:tr>
        <w:trPr>
          <w:cantSplit/>
        </w:trPr>
        <w:tc>
          <w:tcPr>
            <w:tcW w:type="dxa" w:w="2550"/>
            <w:tcMar>
              <w:top w:w="90" w:type="dxa"/>
              <w:start w:w="110" w:type="dxa"/>
              <w:bottom w:w="90" w:type="dxa"/>
              <w:end w:w="110" w:type="dxa"/>
            </w:tcMar>
            <w:vAlign w:val="center"/>
          </w:tcPr>
          <w:p>
            <w:pPr>
              <w:spacing w:after="40" w:line="252" w:lineRule="auto"/>
            </w:pPr>
            <w:r>
              <w:rPr>
                <w:sz w:val="18"/>
              </w:rPr>
              <w:t>Integration testing</w:t>
            </w:r>
          </w:p>
        </w:tc>
        <w:tc>
          <w:tcPr>
            <w:tcW w:type="dxa" w:w="2550"/>
            <w:tcMar>
              <w:top w:w="90" w:type="dxa"/>
              <w:start w:w="110" w:type="dxa"/>
              <w:bottom w:w="90" w:type="dxa"/>
              <w:end w:w="110" w:type="dxa"/>
            </w:tcMar>
            <w:vAlign w:val="center"/>
          </w:tcPr>
          <w:p>
            <w:pPr>
              <w:spacing w:after="40" w:line="252" w:lineRule="auto"/>
            </w:pPr>
            <w:r>
              <w:rPr>
                <w:sz w:val="18"/>
              </w:rPr>
              <w:t>Do components work correctly together?</w:t>
            </w:r>
          </w:p>
        </w:tc>
        <w:tc>
          <w:tcPr>
            <w:tcW w:type="dxa" w:w="2550"/>
            <w:tcMar>
              <w:top w:w="90" w:type="dxa"/>
              <w:start w:w="110" w:type="dxa"/>
              <w:bottom w:w="90" w:type="dxa"/>
              <w:end w:w="110" w:type="dxa"/>
            </w:tcMar>
            <w:vAlign w:val="center"/>
          </w:tcPr>
          <w:p>
            <w:pPr>
              <w:spacing w:after="40" w:line="252" w:lineRule="auto"/>
            </w:pPr>
            <w:r>
              <w:rPr>
                <w:sz w:val="18"/>
              </w:rPr>
              <w:t>small groups of connected components</w:t>
            </w:r>
          </w:p>
        </w:tc>
        <w:tc>
          <w:tcPr>
            <w:tcW w:type="dxa" w:w="2550"/>
            <w:tcMar>
              <w:top w:w="90" w:type="dxa"/>
              <w:start w:w="110" w:type="dxa"/>
              <w:bottom w:w="90" w:type="dxa"/>
              <w:end w:w="110" w:type="dxa"/>
            </w:tcMar>
            <w:vAlign w:val="center"/>
          </w:tcPr>
          <w:p>
            <w:pPr>
              <w:spacing w:after="40" w:line="252" w:lineRule="auto"/>
            </w:pPr>
            <w:r>
              <w:rPr>
                <w:sz w:val="18"/>
              </w:rPr>
              <w:t>检查接口和组合逻辑</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System testing</w:t>
            </w:r>
          </w:p>
        </w:tc>
        <w:tc>
          <w:tcPr>
            <w:tcW w:type="dxa" w:w="2550"/>
            <w:tcMar>
              <w:top w:w="90" w:type="dxa"/>
              <w:start w:w="110" w:type="dxa"/>
              <w:bottom w:w="90" w:type="dxa"/>
              <w:end w:w="110" w:type="dxa"/>
            </w:tcMar>
            <w:vAlign w:val="center"/>
            <w:shd w:fill="F5F8FB"/>
          </w:tcPr>
          <w:p>
            <w:pPr>
              <w:spacing w:after="40" w:line="252" w:lineRule="auto"/>
            </w:pPr>
            <w:r>
              <w:rPr>
                <w:sz w:val="18"/>
              </w:rPr>
              <w:t>Does the complete simulation behave as intended?</w:t>
            </w:r>
          </w:p>
        </w:tc>
        <w:tc>
          <w:tcPr>
            <w:tcW w:type="dxa" w:w="2550"/>
            <w:tcMar>
              <w:top w:w="90" w:type="dxa"/>
              <w:start w:w="110" w:type="dxa"/>
              <w:bottom w:w="90" w:type="dxa"/>
              <w:end w:w="110" w:type="dxa"/>
            </w:tcMar>
            <w:vAlign w:val="center"/>
            <w:shd w:fill="F5F8FB"/>
          </w:tcPr>
          <w:p>
            <w:pPr>
              <w:spacing w:after="40" w:line="252" w:lineRule="auto"/>
            </w:pPr>
            <w:r>
              <w:rPr>
                <w:sz w:val="18"/>
              </w:rPr>
              <w:t>end-to-end scenarios and performance tests</w:t>
            </w:r>
          </w:p>
        </w:tc>
        <w:tc>
          <w:tcPr>
            <w:tcW w:type="dxa" w:w="2550"/>
            <w:tcMar>
              <w:top w:w="90" w:type="dxa"/>
              <w:start w:w="110" w:type="dxa"/>
              <w:bottom w:w="90" w:type="dxa"/>
              <w:end w:w="110" w:type="dxa"/>
            </w:tcMar>
            <w:vAlign w:val="center"/>
            <w:shd w:fill="F5F8FB"/>
          </w:tcPr>
          <w:p>
            <w:pPr>
              <w:spacing w:after="40" w:line="252" w:lineRule="auto"/>
            </w:pPr>
            <w:r>
              <w:rPr>
                <w:sz w:val="18"/>
              </w:rPr>
              <w:t>检查完整系统行为</w:t>
            </w:r>
          </w:p>
        </w:tc>
      </w:tr>
      <w:tr>
        <w:trPr>
          <w:cantSplit/>
        </w:trPr>
        <w:tc>
          <w:tcPr>
            <w:tcW w:type="dxa" w:w="2550"/>
            <w:tcMar>
              <w:top w:w="90" w:type="dxa"/>
              <w:start w:w="110" w:type="dxa"/>
              <w:bottom w:w="90" w:type="dxa"/>
              <w:end w:w="110" w:type="dxa"/>
            </w:tcMar>
            <w:vAlign w:val="center"/>
          </w:tcPr>
          <w:p>
            <w:pPr>
              <w:spacing w:after="40" w:line="252" w:lineRule="auto"/>
            </w:pPr>
            <w:r>
              <w:rPr>
                <w:sz w:val="18"/>
              </w:rPr>
              <w:t>Coverage and variety</w:t>
            </w:r>
          </w:p>
        </w:tc>
        <w:tc>
          <w:tcPr>
            <w:tcW w:type="dxa" w:w="2550"/>
            <w:tcMar>
              <w:top w:w="90" w:type="dxa"/>
              <w:start w:w="110" w:type="dxa"/>
              <w:bottom w:w="90" w:type="dxa"/>
              <w:end w:w="110" w:type="dxa"/>
            </w:tcMar>
            <w:vAlign w:val="center"/>
          </w:tcPr>
          <w:p>
            <w:pPr>
              <w:spacing w:after="40" w:line="252" w:lineRule="auto"/>
            </w:pPr>
            <w:r>
              <w:rPr>
                <w:sz w:val="18"/>
              </w:rPr>
              <w:t>Have important execution paths and scenarios been exercised?</w:t>
            </w:r>
          </w:p>
        </w:tc>
        <w:tc>
          <w:tcPr>
            <w:tcW w:type="dxa" w:w="2550"/>
            <w:tcMar>
              <w:top w:w="90" w:type="dxa"/>
              <w:start w:w="110" w:type="dxa"/>
              <w:bottom w:w="90" w:type="dxa"/>
              <w:end w:w="110" w:type="dxa"/>
            </w:tcMar>
            <w:vAlign w:val="center"/>
          </w:tcPr>
          <w:p>
            <w:pPr>
              <w:spacing w:after="40" w:line="252" w:lineRule="auto"/>
            </w:pPr>
            <w:r>
              <w:rPr>
                <w:sz w:val="18"/>
              </w:rPr>
              <w:t>normal, extreme and special cases</w:t>
            </w:r>
          </w:p>
        </w:tc>
        <w:tc>
          <w:tcPr>
            <w:tcW w:type="dxa" w:w="2550"/>
            <w:tcMar>
              <w:top w:w="90" w:type="dxa"/>
              <w:start w:w="110" w:type="dxa"/>
              <w:bottom w:w="90" w:type="dxa"/>
              <w:end w:w="110" w:type="dxa"/>
            </w:tcMar>
            <w:vAlign w:val="center"/>
          </w:tcPr>
          <w:p>
            <w:pPr>
              <w:spacing w:after="40" w:line="252" w:lineRule="auto"/>
            </w:pPr>
            <w:r>
              <w:rPr>
                <w:sz w:val="18"/>
              </w:rPr>
              <w:t>不能只测一个“看起来正常”的例子</w:t>
            </w:r>
          </w:p>
        </w:tc>
      </w:tr>
    </w:tbl>
    <w:p/>
    <w:p>
      <w:pPr>
        <w:spacing w:after="40"/>
      </w:pPr>
      <w:r>
        <w:rPr>
          <w:b/>
          <w:color w:val="1F4E79"/>
        </w:rPr>
        <w:t>3 Ds of accreditation</w:t>
      </w:r>
    </w:p>
    <w:p>
      <w:pPr>
        <w:spacing w:after="60" w:line="259" w:lineRule="auto"/>
      </w:pPr>
      <w:r>
        <w:rPr>
          <w:b/>
        </w:rPr>
        <w:t xml:space="preserve">English: </w:t>
      </w:r>
      <w:r>
        <w:t>Accreditation and acceptance require evidence that the model is described, documented and demonstrated for its intended use.</w:t>
      </w:r>
    </w:p>
    <w:p>
      <w:pPr>
        <w:spacing w:after="120" w:line="274" w:lineRule="auto"/>
      </w:pPr>
      <w:r>
        <w:rPr>
          <w:b/>
        </w:rPr>
        <w:t>中文理解：</w:t>
      </w:r>
      <w:r>
        <w:t>课程中的 3 Ds 可以按三个证据层面记忆：Description 说明模型是什么、边界和用途；Documentation 记录假设、输入、版本、测试和使用方法；Demonstration 展示模型运行结果、检查过程和适用性。</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0"/>
        <w:gridCol w:w="3400"/>
        <w:gridCol w:w="3400"/>
      </w:tblGrid>
      <w:tr>
        <w:trPr>
          <w:tblHeader w:val="true"/>
          <w:cantSplit/>
        </w:trPr>
        <w:tc>
          <w:tcPr>
            <w:tcW w:type="dxa" w:w="3400"/>
            <w:shd w:fill="1F4E79"/>
            <w:tcMar>
              <w:top w:w="90" w:type="dxa"/>
              <w:start w:w="110" w:type="dxa"/>
              <w:bottom w:w="90" w:type="dxa"/>
              <w:end w:w="110" w:type="dxa"/>
            </w:tcMar>
          </w:tcPr>
          <w:p>
            <w:r>
              <w:rPr>
                <w:b/>
                <w:color w:val="FFFFFF"/>
              </w:rPr>
              <w:t>D</w:t>
            </w:r>
          </w:p>
        </w:tc>
        <w:tc>
          <w:tcPr>
            <w:tcW w:type="dxa" w:w="3400"/>
            <w:shd w:fill="1F4E79"/>
            <w:tcMar>
              <w:top w:w="90" w:type="dxa"/>
              <w:start w:w="110" w:type="dxa"/>
              <w:bottom w:w="90" w:type="dxa"/>
              <w:end w:w="110" w:type="dxa"/>
            </w:tcMar>
          </w:tcPr>
          <w:p>
            <w:r>
              <w:rPr>
                <w:b/>
                <w:color w:val="FFFFFF"/>
              </w:rPr>
              <w:t>English focus</w:t>
            </w:r>
          </w:p>
        </w:tc>
        <w:tc>
          <w:tcPr>
            <w:tcW w:type="dxa" w:w="3400"/>
            <w:shd w:fill="1F4E79"/>
            <w:tcMar>
              <w:top w:w="90" w:type="dxa"/>
              <w:start w:w="110" w:type="dxa"/>
              <w:bottom w:w="90" w:type="dxa"/>
              <w:end w:w="110" w:type="dxa"/>
            </w:tcMar>
          </w:tcPr>
          <w:p>
            <w:r>
              <w:rPr>
                <w:b/>
                <w:color w:val="FFFFFF"/>
              </w:rPr>
              <w:t>中文要点</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Description</w:t>
            </w:r>
          </w:p>
        </w:tc>
        <w:tc>
          <w:tcPr>
            <w:tcW w:type="dxa" w:w="3400"/>
            <w:tcMar>
              <w:top w:w="90" w:type="dxa"/>
              <w:start w:w="110" w:type="dxa"/>
              <w:bottom w:w="90" w:type="dxa"/>
              <w:end w:w="110" w:type="dxa"/>
            </w:tcMar>
            <w:vAlign w:val="center"/>
            <w:shd w:fill="F5F8FB"/>
          </w:tcPr>
          <w:p>
            <w:pPr>
              <w:spacing w:after="40" w:line="252" w:lineRule="auto"/>
            </w:pPr>
            <w:r>
              <w:rPr>
                <w:sz w:val="18"/>
              </w:rPr>
              <w:t>What is the model and what is it for?</w:t>
            </w:r>
          </w:p>
        </w:tc>
        <w:tc>
          <w:tcPr>
            <w:tcW w:type="dxa" w:w="3400"/>
            <w:tcMar>
              <w:top w:w="90" w:type="dxa"/>
              <w:start w:w="110" w:type="dxa"/>
              <w:bottom w:w="90" w:type="dxa"/>
              <w:end w:w="110" w:type="dxa"/>
            </w:tcMar>
            <w:vAlign w:val="center"/>
            <w:shd w:fill="F5F8FB"/>
          </w:tcPr>
          <w:p>
            <w:pPr>
              <w:spacing w:after="40" w:line="252" w:lineRule="auto"/>
            </w:pPr>
            <w:r>
              <w:rPr>
                <w:sz w:val="18"/>
              </w:rPr>
              <w:t>模型范围、目的、抽象层次和限制</w:t>
            </w:r>
          </w:p>
        </w:tc>
      </w:tr>
      <w:tr>
        <w:trPr>
          <w:cantSplit/>
        </w:trPr>
        <w:tc>
          <w:tcPr>
            <w:tcW w:type="dxa" w:w="3400"/>
            <w:tcMar>
              <w:top w:w="90" w:type="dxa"/>
              <w:start w:w="110" w:type="dxa"/>
              <w:bottom w:w="90" w:type="dxa"/>
              <w:end w:w="110" w:type="dxa"/>
            </w:tcMar>
            <w:vAlign w:val="center"/>
          </w:tcPr>
          <w:p>
            <w:pPr>
              <w:spacing w:after="40" w:line="252" w:lineRule="auto"/>
            </w:pPr>
            <w:r>
              <w:rPr>
                <w:sz w:val="18"/>
              </w:rPr>
              <w:t>Documentation</w:t>
            </w:r>
          </w:p>
        </w:tc>
        <w:tc>
          <w:tcPr>
            <w:tcW w:type="dxa" w:w="3400"/>
            <w:tcMar>
              <w:top w:w="90" w:type="dxa"/>
              <w:start w:w="110" w:type="dxa"/>
              <w:bottom w:w="90" w:type="dxa"/>
              <w:end w:w="110" w:type="dxa"/>
            </w:tcMar>
            <w:vAlign w:val="center"/>
          </w:tcPr>
          <w:p>
            <w:pPr>
              <w:spacing w:after="40" w:line="252" w:lineRule="auto"/>
            </w:pPr>
            <w:r>
              <w:rPr>
                <w:sz w:val="18"/>
              </w:rPr>
              <w:t>Can another person understand and reproduce it?</w:t>
            </w:r>
          </w:p>
        </w:tc>
        <w:tc>
          <w:tcPr>
            <w:tcW w:type="dxa" w:w="3400"/>
            <w:tcMar>
              <w:top w:w="90" w:type="dxa"/>
              <w:start w:w="110" w:type="dxa"/>
              <w:bottom w:w="90" w:type="dxa"/>
              <w:end w:w="110" w:type="dxa"/>
            </w:tcMar>
            <w:vAlign w:val="center"/>
          </w:tcPr>
          <w:p>
            <w:pPr>
              <w:spacing w:after="40" w:line="252" w:lineRule="auto"/>
            </w:pPr>
            <w:r>
              <w:rPr>
                <w:sz w:val="18"/>
              </w:rPr>
              <w:t>假设、参数、数据、版本、随机种子和操作说明</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Demonstration</w:t>
            </w:r>
          </w:p>
        </w:tc>
        <w:tc>
          <w:tcPr>
            <w:tcW w:type="dxa" w:w="3400"/>
            <w:tcMar>
              <w:top w:w="90" w:type="dxa"/>
              <w:start w:w="110" w:type="dxa"/>
              <w:bottom w:w="90" w:type="dxa"/>
              <w:end w:w="110" w:type="dxa"/>
            </w:tcMar>
            <w:vAlign w:val="center"/>
            <w:shd w:fill="F5F8FB"/>
          </w:tcPr>
          <w:p>
            <w:pPr>
              <w:spacing w:after="40" w:line="252" w:lineRule="auto"/>
            </w:pPr>
            <w:r>
              <w:rPr>
                <w:sz w:val="18"/>
              </w:rPr>
              <w:t>Can the model and evidence be shown to stakeholders?</w:t>
            </w:r>
          </w:p>
        </w:tc>
        <w:tc>
          <w:tcPr>
            <w:tcW w:type="dxa" w:w="3400"/>
            <w:tcMar>
              <w:top w:w="90" w:type="dxa"/>
              <w:start w:w="110" w:type="dxa"/>
              <w:bottom w:w="90" w:type="dxa"/>
              <w:end w:w="110" w:type="dxa"/>
            </w:tcMar>
            <w:vAlign w:val="center"/>
            <w:shd w:fill="F5F8FB"/>
          </w:tcPr>
          <w:p>
            <w:pPr>
              <w:spacing w:after="40" w:line="252" w:lineRule="auto"/>
            </w:pPr>
            <w:r>
              <w:rPr>
                <w:sz w:val="18"/>
              </w:rPr>
              <w:t>用测试、案例、图表和比较结果展示可信性</w:t>
            </w:r>
          </w:p>
        </w:tc>
      </w:tr>
    </w:tbl>
    <w:p/>
    <w:p>
      <w:pPr>
        <w:spacing w:after="40"/>
      </w:pPr>
      <w:r>
        <w:rPr>
          <w:b/>
        </w:rPr>
        <w:t>Question / 题目：</w:t>
      </w:r>
      <w:r>
        <w:t>How should a simulation be tested before it is used for decisions?</w:t>
      </w:r>
    </w:p>
    <w:p>
      <w:pPr>
        <w:spacing w:after="60"/>
        <w:ind w:left="283"/>
      </w:pPr>
      <w:r>
        <w:rPr>
          <w:b/>
        </w:rPr>
        <w:t>Answer frame / 英文答题骨架：</w:t>
      </w:r>
      <w:r>
        <w:t>Test individual components, then test their integration and the complete system. Include simple cases with known answers, boundary and extreme cases, coverage of important execution paths, reproducible seeds, and performance checks. Document the evidence and demonstrate that the model is suitable for its intended purpose.</w:t>
      </w:r>
    </w:p>
    <w:p>
      <w:pPr>
        <w:spacing w:after="140"/>
        <w:ind w:left="283"/>
      </w:pPr>
      <w:r>
        <w:rPr>
          <w:b/>
        </w:rPr>
        <w:t>中文提示：</w:t>
      </w:r>
      <w:r>
        <w:t>答题可以按 unit -&gt; integration -&gt; system -&gt; evidence/documentation 的层次展开。</w:t>
      </w:r>
    </w:p>
    <w:p>
      <w:pPr>
        <w:pStyle w:val="Heading1"/>
      </w:pPr>
      <w:r>
        <w:t>五 模块四 Exploration 与实验设计</w:t>
      </w:r>
    </w:p>
    <w:p>
      <w:pPr>
        <w:spacing w:after="40"/>
      </w:pPr>
      <w:r>
        <w:rPr>
          <w:b/>
          <w:color w:val="1F4E79"/>
        </w:rPr>
        <w:t>Exploration 核心</w:t>
      </w:r>
    </w:p>
    <w:p>
      <w:pPr>
        <w:spacing w:after="60" w:line="259" w:lineRule="auto"/>
      </w:pPr>
      <w:r>
        <w:rPr>
          <w:b/>
        </w:rPr>
        <w:t xml:space="preserve">English: </w:t>
      </w:r>
      <w:r>
        <w:t>Exploration uses simulation experiments to understand how inputs, policies and assumptions affect outputs.</w:t>
      </w:r>
    </w:p>
    <w:p>
      <w:pPr>
        <w:spacing w:after="120" w:line="274" w:lineRule="auto"/>
      </w:pPr>
      <w:r>
        <w:rPr>
          <w:b/>
        </w:rPr>
        <w:t>中文理解：</w:t>
      </w:r>
      <w:r>
        <w:t>探索不是随意改几个参数看图，而是有问题、有因素、有输出、有比较标准的实验。目标可以是寻找敏感因素、比较政策、发现阈值、理解交互作用，或者判断某个结论对假设是否稳健。</w:t>
      </w:r>
    </w:p>
    <w:p>
      <w:pPr>
        <w:pStyle w:val="Heading2"/>
      </w:pPr>
      <w:r>
        <w:t>5.1 从研究问题到实验方案</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0"/>
        <w:gridCol w:w="3400"/>
        <w:gridCol w:w="3400"/>
      </w:tblGrid>
      <w:tr>
        <w:trPr>
          <w:tblHeader w:val="true"/>
          <w:cantSplit/>
        </w:trPr>
        <w:tc>
          <w:tcPr>
            <w:tcW w:type="dxa" w:w="3400"/>
            <w:shd w:fill="1F4E79"/>
            <w:tcMar>
              <w:top w:w="90" w:type="dxa"/>
              <w:start w:w="110" w:type="dxa"/>
              <w:bottom w:w="90" w:type="dxa"/>
              <w:end w:w="110" w:type="dxa"/>
            </w:tcMar>
          </w:tcPr>
          <w:p>
            <w:r>
              <w:rPr>
                <w:b/>
                <w:color w:val="FFFFFF"/>
              </w:rPr>
              <w:t>Step</w:t>
            </w:r>
          </w:p>
        </w:tc>
        <w:tc>
          <w:tcPr>
            <w:tcW w:type="dxa" w:w="3400"/>
            <w:shd w:fill="1F4E79"/>
            <w:tcMar>
              <w:top w:w="90" w:type="dxa"/>
              <w:start w:w="110" w:type="dxa"/>
              <w:bottom w:w="90" w:type="dxa"/>
              <w:end w:w="110" w:type="dxa"/>
            </w:tcMar>
          </w:tcPr>
          <w:p>
            <w:r>
              <w:rPr>
                <w:b/>
                <w:color w:val="FFFFFF"/>
              </w:rPr>
              <w:t>英文写法</w:t>
            </w:r>
          </w:p>
        </w:tc>
        <w:tc>
          <w:tcPr>
            <w:tcW w:type="dxa" w:w="3400"/>
            <w:shd w:fill="1F4E79"/>
            <w:tcMar>
              <w:top w:w="90" w:type="dxa"/>
              <w:start w:w="110" w:type="dxa"/>
              <w:bottom w:w="90" w:type="dxa"/>
              <w:end w:w="110" w:type="dxa"/>
            </w:tcMar>
          </w:tcPr>
          <w:p>
            <w:r>
              <w:rPr>
                <w:b/>
                <w:color w:val="FFFFFF"/>
              </w:rPr>
              <w:t>中文要回答的问题</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1 Research question</w:t>
            </w:r>
          </w:p>
        </w:tc>
        <w:tc>
          <w:tcPr>
            <w:tcW w:type="dxa" w:w="3400"/>
            <w:tcMar>
              <w:top w:w="90" w:type="dxa"/>
              <w:start w:w="110" w:type="dxa"/>
              <w:bottom w:w="90" w:type="dxa"/>
              <w:end w:w="110" w:type="dxa"/>
            </w:tcMar>
            <w:vAlign w:val="center"/>
            <w:shd w:fill="F5F8FB"/>
          </w:tcPr>
          <w:p>
            <w:pPr>
              <w:spacing w:after="40" w:line="252" w:lineRule="auto"/>
            </w:pPr>
            <w:r>
              <w:rPr>
                <w:sz w:val="18"/>
              </w:rPr>
              <w:t>Define the decision question.</w:t>
            </w:r>
          </w:p>
        </w:tc>
        <w:tc>
          <w:tcPr>
            <w:tcW w:type="dxa" w:w="3400"/>
            <w:tcMar>
              <w:top w:w="90" w:type="dxa"/>
              <w:start w:w="110" w:type="dxa"/>
              <w:bottom w:w="90" w:type="dxa"/>
              <w:end w:w="110" w:type="dxa"/>
            </w:tcMar>
            <w:vAlign w:val="center"/>
            <w:shd w:fill="F5F8FB"/>
          </w:tcPr>
          <w:p>
            <w:pPr>
              <w:spacing w:after="40" w:line="252" w:lineRule="auto"/>
            </w:pPr>
            <w:r>
              <w:rPr>
                <w:sz w:val="18"/>
              </w:rPr>
              <w:t>到底要支持什么决策，比较什么方案？</w:t>
            </w:r>
          </w:p>
        </w:tc>
      </w:tr>
      <w:tr>
        <w:trPr>
          <w:cantSplit/>
        </w:trPr>
        <w:tc>
          <w:tcPr>
            <w:tcW w:type="dxa" w:w="3400"/>
            <w:tcMar>
              <w:top w:w="90" w:type="dxa"/>
              <w:start w:w="110" w:type="dxa"/>
              <w:bottom w:w="90" w:type="dxa"/>
              <w:end w:w="110" w:type="dxa"/>
            </w:tcMar>
            <w:vAlign w:val="center"/>
          </w:tcPr>
          <w:p>
            <w:pPr>
              <w:spacing w:after="40" w:line="252" w:lineRule="auto"/>
            </w:pPr>
            <w:r>
              <w:rPr>
                <w:sz w:val="18"/>
              </w:rPr>
              <w:t>2 Factors</w:t>
            </w:r>
          </w:p>
        </w:tc>
        <w:tc>
          <w:tcPr>
            <w:tcW w:type="dxa" w:w="3400"/>
            <w:tcMar>
              <w:top w:w="90" w:type="dxa"/>
              <w:start w:w="110" w:type="dxa"/>
              <w:bottom w:w="90" w:type="dxa"/>
              <w:end w:w="110" w:type="dxa"/>
            </w:tcMar>
            <w:vAlign w:val="center"/>
          </w:tcPr>
          <w:p>
            <w:pPr>
              <w:spacing w:after="40" w:line="252" w:lineRule="auto"/>
            </w:pPr>
            <w:r>
              <w:rPr>
                <w:sz w:val="18"/>
              </w:rPr>
              <w:t>Identify controllable and uncertain factors.</w:t>
            </w:r>
          </w:p>
        </w:tc>
        <w:tc>
          <w:tcPr>
            <w:tcW w:type="dxa" w:w="3400"/>
            <w:tcMar>
              <w:top w:w="90" w:type="dxa"/>
              <w:start w:w="110" w:type="dxa"/>
              <w:bottom w:w="90" w:type="dxa"/>
              <w:end w:w="110" w:type="dxa"/>
            </w:tcMar>
            <w:vAlign w:val="center"/>
          </w:tcPr>
          <w:p>
            <w:pPr>
              <w:spacing w:after="40" w:line="252" w:lineRule="auto"/>
            </w:pPr>
            <w:r>
              <w:rPr>
                <w:sz w:val="18"/>
              </w:rPr>
              <w:t>哪些输入或政策可以改变？哪些是不确定因素？</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3 Levels</w:t>
            </w:r>
          </w:p>
        </w:tc>
        <w:tc>
          <w:tcPr>
            <w:tcW w:type="dxa" w:w="3400"/>
            <w:tcMar>
              <w:top w:w="90" w:type="dxa"/>
              <w:start w:w="110" w:type="dxa"/>
              <w:bottom w:w="90" w:type="dxa"/>
              <w:end w:w="110" w:type="dxa"/>
            </w:tcMar>
            <w:vAlign w:val="center"/>
            <w:shd w:fill="F5F8FB"/>
          </w:tcPr>
          <w:p>
            <w:pPr>
              <w:spacing w:after="40" w:line="252" w:lineRule="auto"/>
            </w:pPr>
            <w:r>
              <w:rPr>
                <w:sz w:val="18"/>
              </w:rPr>
              <w:t>Choose levels or ranges for each factor.</w:t>
            </w:r>
          </w:p>
        </w:tc>
        <w:tc>
          <w:tcPr>
            <w:tcW w:type="dxa" w:w="3400"/>
            <w:tcMar>
              <w:top w:w="90" w:type="dxa"/>
              <w:start w:w="110" w:type="dxa"/>
              <w:bottom w:w="90" w:type="dxa"/>
              <w:end w:w="110" w:type="dxa"/>
            </w:tcMar>
            <w:vAlign w:val="center"/>
            <w:shd w:fill="F5F8FB"/>
          </w:tcPr>
          <w:p>
            <w:pPr>
              <w:spacing w:after="40" w:line="252" w:lineRule="auto"/>
            </w:pPr>
            <w:r>
              <w:rPr>
                <w:sz w:val="18"/>
              </w:rPr>
              <w:t>每个因素测试哪些水平、范围或情景？</w:t>
            </w:r>
          </w:p>
        </w:tc>
      </w:tr>
      <w:tr>
        <w:trPr>
          <w:cantSplit/>
        </w:trPr>
        <w:tc>
          <w:tcPr>
            <w:tcW w:type="dxa" w:w="3400"/>
            <w:tcMar>
              <w:top w:w="90" w:type="dxa"/>
              <w:start w:w="110" w:type="dxa"/>
              <w:bottom w:w="90" w:type="dxa"/>
              <w:end w:w="110" w:type="dxa"/>
            </w:tcMar>
            <w:vAlign w:val="center"/>
          </w:tcPr>
          <w:p>
            <w:pPr>
              <w:spacing w:after="40" w:line="252" w:lineRule="auto"/>
            </w:pPr>
            <w:r>
              <w:rPr>
                <w:sz w:val="18"/>
              </w:rPr>
              <w:t>4 Responses</w:t>
            </w:r>
          </w:p>
        </w:tc>
        <w:tc>
          <w:tcPr>
            <w:tcW w:type="dxa" w:w="3400"/>
            <w:tcMar>
              <w:top w:w="90" w:type="dxa"/>
              <w:start w:w="110" w:type="dxa"/>
              <w:bottom w:w="90" w:type="dxa"/>
              <w:end w:w="110" w:type="dxa"/>
            </w:tcMar>
            <w:vAlign w:val="center"/>
          </w:tcPr>
          <w:p>
            <w:pPr>
              <w:spacing w:after="40" w:line="252" w:lineRule="auto"/>
            </w:pPr>
            <w:r>
              <w:rPr>
                <w:sz w:val="18"/>
              </w:rPr>
              <w:t>Define measurable response variables.</w:t>
            </w:r>
          </w:p>
        </w:tc>
        <w:tc>
          <w:tcPr>
            <w:tcW w:type="dxa" w:w="3400"/>
            <w:tcMar>
              <w:top w:w="90" w:type="dxa"/>
              <w:start w:w="110" w:type="dxa"/>
              <w:bottom w:w="90" w:type="dxa"/>
              <w:end w:w="110" w:type="dxa"/>
            </w:tcMar>
            <w:vAlign w:val="center"/>
          </w:tcPr>
          <w:p>
            <w:pPr>
              <w:spacing w:after="40" w:line="252" w:lineRule="auto"/>
            </w:pPr>
            <w:r>
              <w:rPr>
                <w:sz w:val="18"/>
              </w:rPr>
              <w:t>用等待时间、成本、吞吐量还是传播规模评价？</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5 Scenarios</w:t>
            </w:r>
          </w:p>
        </w:tc>
        <w:tc>
          <w:tcPr>
            <w:tcW w:type="dxa" w:w="3400"/>
            <w:tcMar>
              <w:top w:w="90" w:type="dxa"/>
              <w:start w:w="110" w:type="dxa"/>
              <w:bottom w:w="90" w:type="dxa"/>
              <w:end w:w="110" w:type="dxa"/>
            </w:tcMar>
            <w:vAlign w:val="center"/>
            <w:shd w:fill="F5F8FB"/>
          </w:tcPr>
          <w:p>
            <w:pPr>
              <w:spacing w:after="40" w:line="252" w:lineRule="auto"/>
            </w:pPr>
            <w:r>
              <w:rPr>
                <w:sz w:val="18"/>
              </w:rPr>
              <w:t>Construct comparable scenarios.</w:t>
            </w:r>
          </w:p>
        </w:tc>
        <w:tc>
          <w:tcPr>
            <w:tcW w:type="dxa" w:w="3400"/>
            <w:tcMar>
              <w:top w:w="90" w:type="dxa"/>
              <w:start w:w="110" w:type="dxa"/>
              <w:bottom w:w="90" w:type="dxa"/>
              <w:end w:w="110" w:type="dxa"/>
            </w:tcMar>
            <w:vAlign w:val="center"/>
            <w:shd w:fill="F5F8FB"/>
          </w:tcPr>
          <w:p>
            <w:pPr>
              <w:spacing w:after="40" w:line="252" w:lineRule="auto"/>
            </w:pPr>
            <w:r>
              <w:rPr>
                <w:sz w:val="18"/>
              </w:rPr>
              <w:t>每个方案是否使用相同指标、相同运行预算？</w:t>
            </w:r>
          </w:p>
        </w:tc>
      </w:tr>
      <w:tr>
        <w:trPr>
          <w:cantSplit/>
        </w:trPr>
        <w:tc>
          <w:tcPr>
            <w:tcW w:type="dxa" w:w="3400"/>
            <w:tcMar>
              <w:top w:w="90" w:type="dxa"/>
              <w:start w:w="110" w:type="dxa"/>
              <w:bottom w:w="90" w:type="dxa"/>
              <w:end w:w="110" w:type="dxa"/>
            </w:tcMar>
            <w:vAlign w:val="center"/>
          </w:tcPr>
          <w:p>
            <w:pPr>
              <w:spacing w:after="40" w:line="252" w:lineRule="auto"/>
            </w:pPr>
            <w:r>
              <w:rPr>
                <w:sz w:val="18"/>
              </w:rPr>
              <w:t>6 Replications</w:t>
            </w:r>
          </w:p>
        </w:tc>
        <w:tc>
          <w:tcPr>
            <w:tcW w:type="dxa" w:w="3400"/>
            <w:tcMar>
              <w:top w:w="90" w:type="dxa"/>
              <w:start w:w="110" w:type="dxa"/>
              <w:bottom w:w="90" w:type="dxa"/>
              <w:end w:w="110" w:type="dxa"/>
            </w:tcMar>
            <w:vAlign w:val="center"/>
          </w:tcPr>
          <w:p>
            <w:pPr>
              <w:spacing w:after="40" w:line="252" w:lineRule="auto"/>
            </w:pPr>
            <w:r>
              <w:rPr>
                <w:sz w:val="18"/>
              </w:rPr>
              <w:t>Run enough independent replications.</w:t>
            </w:r>
          </w:p>
        </w:tc>
        <w:tc>
          <w:tcPr>
            <w:tcW w:type="dxa" w:w="3400"/>
            <w:tcMar>
              <w:top w:w="90" w:type="dxa"/>
              <w:start w:w="110" w:type="dxa"/>
              <w:bottom w:w="90" w:type="dxa"/>
              <w:end w:w="110" w:type="dxa"/>
            </w:tcMar>
            <w:vAlign w:val="center"/>
          </w:tcPr>
          <w:p>
            <w:pPr>
              <w:spacing w:after="40" w:line="252" w:lineRule="auto"/>
            </w:pPr>
            <w:r>
              <w:rPr>
                <w:sz w:val="18"/>
              </w:rPr>
              <w:t>如何区分政策差异和随机波动？</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7 Interpretation</w:t>
            </w:r>
          </w:p>
        </w:tc>
        <w:tc>
          <w:tcPr>
            <w:tcW w:type="dxa" w:w="3400"/>
            <w:tcMar>
              <w:top w:w="90" w:type="dxa"/>
              <w:start w:w="110" w:type="dxa"/>
              <w:bottom w:w="90" w:type="dxa"/>
              <w:end w:w="110" w:type="dxa"/>
            </w:tcMar>
            <w:vAlign w:val="center"/>
            <w:shd w:fill="F5F8FB"/>
          </w:tcPr>
          <w:p>
            <w:pPr>
              <w:spacing w:after="40" w:line="252" w:lineRule="auto"/>
            </w:pPr>
            <w:r>
              <w:rPr>
                <w:sz w:val="18"/>
              </w:rPr>
              <w:t>Translate statistical results into decisions.</w:t>
            </w:r>
          </w:p>
        </w:tc>
        <w:tc>
          <w:tcPr>
            <w:tcW w:type="dxa" w:w="3400"/>
            <w:tcMar>
              <w:top w:w="90" w:type="dxa"/>
              <w:start w:w="110" w:type="dxa"/>
              <w:bottom w:w="90" w:type="dxa"/>
              <w:end w:w="110" w:type="dxa"/>
            </w:tcMar>
            <w:vAlign w:val="center"/>
            <w:shd w:fill="F5F8FB"/>
          </w:tcPr>
          <w:p>
            <w:pPr>
              <w:spacing w:after="40" w:line="252" w:lineRule="auto"/>
            </w:pPr>
            <w:r>
              <w:rPr>
                <w:sz w:val="18"/>
              </w:rPr>
              <w:t>结果对管理、资源或政策意味着什么？</w:t>
            </w:r>
          </w:p>
        </w:tc>
      </w:tr>
    </w:tbl>
    <w:p/>
    <w:p>
      <w:pPr>
        <w:pStyle w:val="Heading2"/>
      </w:pPr>
      <w:r>
        <w:t>5.2 一次改一个因素与多因素设计</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50"/>
        <w:gridCol w:w="2550"/>
        <w:gridCol w:w="2550"/>
        <w:gridCol w:w="2550"/>
      </w:tblGrid>
      <w:tr>
        <w:trPr>
          <w:tblHeader w:val="true"/>
          <w:cantSplit/>
        </w:trPr>
        <w:tc>
          <w:tcPr>
            <w:tcW w:type="dxa" w:w="2550"/>
            <w:shd w:fill="1F4E79"/>
            <w:tcMar>
              <w:top w:w="90" w:type="dxa"/>
              <w:start w:w="110" w:type="dxa"/>
              <w:bottom w:w="90" w:type="dxa"/>
              <w:end w:w="110" w:type="dxa"/>
            </w:tcMar>
          </w:tcPr>
          <w:p>
            <w:r>
              <w:rPr>
                <w:b/>
                <w:color w:val="FFFFFF"/>
              </w:rPr>
              <w:t>Approach</w:t>
            </w:r>
          </w:p>
        </w:tc>
        <w:tc>
          <w:tcPr>
            <w:tcW w:type="dxa" w:w="2550"/>
            <w:shd w:fill="1F4E79"/>
            <w:tcMar>
              <w:top w:w="90" w:type="dxa"/>
              <w:start w:w="110" w:type="dxa"/>
              <w:bottom w:w="90" w:type="dxa"/>
              <w:end w:w="110" w:type="dxa"/>
            </w:tcMar>
          </w:tcPr>
          <w:p>
            <w:r>
              <w:rPr>
                <w:b/>
                <w:color w:val="FFFFFF"/>
              </w:rPr>
              <w:t>优点</w:t>
            </w:r>
          </w:p>
        </w:tc>
        <w:tc>
          <w:tcPr>
            <w:tcW w:type="dxa" w:w="2550"/>
            <w:shd w:fill="1F4E79"/>
            <w:tcMar>
              <w:top w:w="90" w:type="dxa"/>
              <w:start w:w="110" w:type="dxa"/>
              <w:bottom w:w="90" w:type="dxa"/>
              <w:end w:w="110" w:type="dxa"/>
            </w:tcMar>
          </w:tcPr>
          <w:p>
            <w:r>
              <w:rPr>
                <w:b/>
                <w:color w:val="FFFFFF"/>
              </w:rPr>
              <w:t>局限</w:t>
            </w:r>
          </w:p>
        </w:tc>
        <w:tc>
          <w:tcPr>
            <w:tcW w:type="dxa" w:w="2550"/>
            <w:shd w:fill="1F4E79"/>
            <w:tcMar>
              <w:top w:w="90" w:type="dxa"/>
              <w:start w:w="110" w:type="dxa"/>
              <w:bottom w:w="90" w:type="dxa"/>
              <w:end w:w="110" w:type="dxa"/>
            </w:tcMar>
          </w:tcPr>
          <w:p>
            <w:r>
              <w:rPr>
                <w:b/>
                <w:color w:val="FFFFFF"/>
              </w:rPr>
              <w:t>适合场景</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One-factor-at-a-time</w:t>
            </w:r>
          </w:p>
        </w:tc>
        <w:tc>
          <w:tcPr>
            <w:tcW w:type="dxa" w:w="2550"/>
            <w:tcMar>
              <w:top w:w="90" w:type="dxa"/>
              <w:start w:w="110" w:type="dxa"/>
              <w:bottom w:w="90" w:type="dxa"/>
              <w:end w:w="110" w:type="dxa"/>
            </w:tcMar>
            <w:vAlign w:val="center"/>
            <w:shd w:fill="F5F8FB"/>
          </w:tcPr>
          <w:p>
            <w:pPr>
              <w:spacing w:after="40" w:line="252" w:lineRule="auto"/>
            </w:pPr>
            <w:r>
              <w:rPr>
                <w:sz w:val="18"/>
              </w:rPr>
              <w:t>直观，容易解释</w:t>
            </w:r>
          </w:p>
        </w:tc>
        <w:tc>
          <w:tcPr>
            <w:tcW w:type="dxa" w:w="2550"/>
            <w:tcMar>
              <w:top w:w="90" w:type="dxa"/>
              <w:start w:w="110" w:type="dxa"/>
              <w:bottom w:w="90" w:type="dxa"/>
              <w:end w:w="110" w:type="dxa"/>
            </w:tcMar>
            <w:vAlign w:val="center"/>
            <w:shd w:fill="F5F8FB"/>
          </w:tcPr>
          <w:p>
            <w:pPr>
              <w:spacing w:after="40" w:line="252" w:lineRule="auto"/>
            </w:pPr>
            <w:r>
              <w:rPr>
                <w:sz w:val="18"/>
              </w:rPr>
              <w:t>可能看不到因素交互作用</w:t>
            </w:r>
          </w:p>
        </w:tc>
        <w:tc>
          <w:tcPr>
            <w:tcW w:type="dxa" w:w="2550"/>
            <w:tcMar>
              <w:top w:w="90" w:type="dxa"/>
              <w:start w:w="110" w:type="dxa"/>
              <w:bottom w:w="90" w:type="dxa"/>
              <w:end w:w="110" w:type="dxa"/>
            </w:tcMar>
            <w:vAlign w:val="center"/>
            <w:shd w:fill="F5F8FB"/>
          </w:tcPr>
          <w:p>
            <w:pPr>
              <w:spacing w:after="40" w:line="252" w:lineRule="auto"/>
            </w:pPr>
            <w:r>
              <w:rPr>
                <w:sz w:val="18"/>
              </w:rPr>
              <w:t>初步理解方向、教学演示</w:t>
            </w:r>
          </w:p>
        </w:tc>
      </w:tr>
      <w:tr>
        <w:trPr>
          <w:cantSplit/>
        </w:trPr>
        <w:tc>
          <w:tcPr>
            <w:tcW w:type="dxa" w:w="2550"/>
            <w:tcMar>
              <w:top w:w="90" w:type="dxa"/>
              <w:start w:w="110" w:type="dxa"/>
              <w:bottom w:w="90" w:type="dxa"/>
              <w:end w:w="110" w:type="dxa"/>
            </w:tcMar>
            <w:vAlign w:val="center"/>
          </w:tcPr>
          <w:p>
            <w:pPr>
              <w:spacing w:after="40" w:line="252" w:lineRule="auto"/>
            </w:pPr>
            <w:r>
              <w:rPr>
                <w:sz w:val="18"/>
              </w:rPr>
              <w:t>Multi-factor design</w:t>
            </w:r>
          </w:p>
        </w:tc>
        <w:tc>
          <w:tcPr>
            <w:tcW w:type="dxa" w:w="2550"/>
            <w:tcMar>
              <w:top w:w="90" w:type="dxa"/>
              <w:start w:w="110" w:type="dxa"/>
              <w:bottom w:w="90" w:type="dxa"/>
              <w:end w:w="110" w:type="dxa"/>
            </w:tcMar>
            <w:vAlign w:val="center"/>
          </w:tcPr>
          <w:p>
            <w:pPr>
              <w:spacing w:after="40" w:line="252" w:lineRule="auto"/>
            </w:pPr>
            <w:r>
              <w:rPr>
                <w:sz w:val="18"/>
              </w:rPr>
              <w:t>能研究主效应和交互作用</w:t>
            </w:r>
          </w:p>
        </w:tc>
        <w:tc>
          <w:tcPr>
            <w:tcW w:type="dxa" w:w="2550"/>
            <w:tcMar>
              <w:top w:w="90" w:type="dxa"/>
              <w:start w:w="110" w:type="dxa"/>
              <w:bottom w:w="90" w:type="dxa"/>
              <w:end w:w="110" w:type="dxa"/>
            </w:tcMar>
            <w:vAlign w:val="center"/>
          </w:tcPr>
          <w:p>
            <w:pPr>
              <w:spacing w:after="40" w:line="252" w:lineRule="auto"/>
            </w:pPr>
            <w:r>
              <w:rPr>
                <w:sz w:val="18"/>
              </w:rPr>
              <w:t>需要更多运行，分析更复杂</w:t>
            </w:r>
          </w:p>
        </w:tc>
        <w:tc>
          <w:tcPr>
            <w:tcW w:type="dxa" w:w="2550"/>
            <w:tcMar>
              <w:top w:w="90" w:type="dxa"/>
              <w:start w:w="110" w:type="dxa"/>
              <w:bottom w:w="90" w:type="dxa"/>
              <w:end w:w="110" w:type="dxa"/>
            </w:tcMar>
            <w:vAlign w:val="center"/>
          </w:tcPr>
          <w:p>
            <w:pPr>
              <w:spacing w:after="40" w:line="252" w:lineRule="auto"/>
            </w:pPr>
            <w:r>
              <w:rPr>
                <w:sz w:val="18"/>
              </w:rPr>
              <w:t>正式方案比较和敏感性研究</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Scenario analysis</w:t>
            </w:r>
          </w:p>
        </w:tc>
        <w:tc>
          <w:tcPr>
            <w:tcW w:type="dxa" w:w="2550"/>
            <w:tcMar>
              <w:top w:w="90" w:type="dxa"/>
              <w:start w:w="110" w:type="dxa"/>
              <w:bottom w:w="90" w:type="dxa"/>
              <w:end w:w="110" w:type="dxa"/>
            </w:tcMar>
            <w:vAlign w:val="center"/>
            <w:shd w:fill="F5F8FB"/>
          </w:tcPr>
          <w:p>
            <w:pPr>
              <w:spacing w:after="40" w:line="252" w:lineRule="auto"/>
            </w:pPr>
            <w:r>
              <w:rPr>
                <w:sz w:val="18"/>
              </w:rPr>
              <w:t>贴近政策或管理语言</w:t>
            </w:r>
          </w:p>
        </w:tc>
        <w:tc>
          <w:tcPr>
            <w:tcW w:type="dxa" w:w="2550"/>
            <w:tcMar>
              <w:top w:w="90" w:type="dxa"/>
              <w:start w:w="110" w:type="dxa"/>
              <w:bottom w:w="90" w:type="dxa"/>
              <w:end w:w="110" w:type="dxa"/>
            </w:tcMar>
            <w:vAlign w:val="center"/>
            <w:shd w:fill="F5F8FB"/>
          </w:tcPr>
          <w:p>
            <w:pPr>
              <w:spacing w:after="40" w:line="252" w:lineRule="auto"/>
            </w:pPr>
            <w:r>
              <w:rPr>
                <w:sz w:val="18"/>
              </w:rPr>
              <w:t>结论依赖情景假设</w:t>
            </w:r>
          </w:p>
        </w:tc>
        <w:tc>
          <w:tcPr>
            <w:tcW w:type="dxa" w:w="2550"/>
            <w:tcMar>
              <w:top w:w="90" w:type="dxa"/>
              <w:start w:w="110" w:type="dxa"/>
              <w:bottom w:w="90" w:type="dxa"/>
              <w:end w:w="110" w:type="dxa"/>
            </w:tcMar>
            <w:vAlign w:val="center"/>
            <w:shd w:fill="F5F8FB"/>
          </w:tcPr>
          <w:p>
            <w:pPr>
              <w:spacing w:after="40" w:line="252" w:lineRule="auto"/>
            </w:pPr>
            <w:r>
              <w:rPr>
                <w:sz w:val="18"/>
              </w:rPr>
              <w:t>比较具体可执行方案</w:t>
            </w:r>
          </w:p>
        </w:tc>
      </w:tr>
    </w:tbl>
    <w:p/>
    <w:p>
      <w:pPr>
        <w:spacing w:after="40"/>
      </w:pPr>
      <w:r>
        <w:rPr>
          <w:b/>
          <w:color w:val="1F4E79"/>
        </w:rPr>
        <w:t>Factor 与 Response</w:t>
      </w:r>
    </w:p>
    <w:p>
      <w:pPr>
        <w:spacing w:after="60" w:line="259" w:lineRule="auto"/>
      </w:pPr>
      <w:r>
        <w:rPr>
          <w:b/>
        </w:rPr>
        <w:t xml:space="preserve">English: </w:t>
      </w:r>
      <w:r>
        <w:t>A factor is an input that may affect the response. A response is an output used to evaluate the system or compare alternatives.</w:t>
      </w:r>
    </w:p>
    <w:p>
      <w:pPr>
        <w:spacing w:after="120" w:line="274" w:lineRule="auto"/>
      </w:pPr>
      <w:r>
        <w:rPr>
          <w:b/>
        </w:rPr>
        <w:t>中文理解：</w:t>
      </w:r>
      <w:r>
        <w:t>factor 是可能影响结果的输入因素，例如服务器数量、到达率、服务规则；response 是用于评价系统的输出，例如平均等待时间、95th percentile waiting time、利用率和成本。考试中要把二者分开写。</w:t>
      </w:r>
    </w:p>
    <w:p>
      <w:pPr>
        <w:pStyle w:val="Heading2"/>
      </w:pPr>
      <w:r>
        <w:t>5.3 敏感性与稳健性</w:t>
      </w:r>
    </w:p>
    <w:p>
      <w:pPr>
        <w:pStyle w:val="ListBullet"/>
        <w:spacing w:after="40"/>
      </w:pPr>
      <w:r>
        <w:t>敏感性分析问“哪些因素改变一点，结果就改变很多”；稳健性分析问“在合理的假设范围内，结论是否仍然成立”。</w:t>
      </w:r>
    </w:p>
    <w:p>
      <w:pPr>
        <w:pStyle w:val="ListBullet"/>
        <w:spacing w:after="40"/>
      </w:pPr>
      <w:r>
        <w:t>如果两个因素一起改变后结果远大于分别改变的效果，说明可能存在 interaction。</w:t>
      </w:r>
    </w:p>
    <w:p>
      <w:pPr>
        <w:pStyle w:val="ListBullet"/>
        <w:spacing w:after="40"/>
      </w:pPr>
      <w:r>
        <w:t>最终不能只说“方案 A 的均值更低”，还要说差异是否足够大、置信区间是否重叠、结果对随机种子和关键假设是否敏感。</w:t>
      </w:r>
    </w:p>
    <w:p>
      <w:pPr>
        <w:spacing w:after="40"/>
      </w:pPr>
      <w:r>
        <w:rPr>
          <w:b/>
        </w:rPr>
        <w:t>Question / 题目：</w:t>
      </w:r>
      <w:r>
        <w:t>How would you design a simulation experiment to compare two policies?</w:t>
      </w:r>
    </w:p>
    <w:p>
      <w:pPr>
        <w:spacing w:after="60"/>
        <w:ind w:left="283"/>
      </w:pPr>
      <w:r>
        <w:rPr>
          <w:b/>
        </w:rPr>
        <w:t>Answer frame / 英文答题骨架：</w:t>
      </w:r>
      <w:r>
        <w:t>Define the response variables and the relevant factors first. Implement both policies with the same model assumptions and comparable run conditions. Use multiple independent replications, estimate the mean response and its uncertainty, and then interpret whether the observed difference is practically meaningful for the decision.</w:t>
      </w:r>
    </w:p>
    <w:p>
      <w:pPr>
        <w:spacing w:after="140"/>
        <w:ind w:left="283"/>
      </w:pPr>
      <w:r>
        <w:rPr>
          <w:b/>
        </w:rPr>
        <w:t>中文提示：</w:t>
      </w:r>
      <w:r>
        <w:t>比较政策时控制实验条件很重要：同样的输入分布、运行长度、重复次数和评价指标，才不会把实验设置差异误认为政策效果。</w:t>
      </w:r>
    </w:p>
    <w:p>
      <w:pPr>
        <w:pStyle w:val="Heading3"/>
      </w:pPr>
      <w:r>
        <w:t>模块四易错点</w:t>
      </w:r>
    </w:p>
    <w:p>
      <w:pPr>
        <w:pStyle w:val="ListBullet"/>
        <w:spacing w:after="40"/>
      </w:pPr>
      <w:r>
        <w:t>只画一条曲线就说某个因素最重要，没有重复运行或统计依据。</w:t>
      </w:r>
    </w:p>
    <w:p>
      <w:pPr>
        <w:pStyle w:val="ListBullet"/>
        <w:spacing w:after="40"/>
      </w:pPr>
      <w:r>
        <w:t>比较方案时改变了多个条件，却没有说明哪些是政策差异、哪些是实验设置差异。</w:t>
      </w:r>
    </w:p>
    <w:p>
      <w:pPr>
        <w:pStyle w:val="ListBullet"/>
        <w:spacing w:after="40"/>
      </w:pPr>
      <w:r>
        <w:t>只看均值，不看尾部、波动、置信区间和实际决策成本。</w:t>
      </w:r>
    </w:p>
    <w:p>
      <w:pPr>
        <w:pStyle w:val="Heading2"/>
      </w:pPr>
      <w:r>
        <w:t>5.4 Possibility space 与 simulation harness</w:t>
      </w:r>
    </w:p>
    <w:p>
      <w:pPr>
        <w:spacing w:after="40"/>
      </w:pPr>
      <w:r>
        <w:rPr>
          <w:b/>
          <w:color w:val="1F4E79"/>
        </w:rPr>
        <w:t>Possibility space</w:t>
      </w:r>
    </w:p>
    <w:p>
      <w:pPr>
        <w:spacing w:after="60" w:line="259" w:lineRule="auto"/>
      </w:pPr>
      <w:r>
        <w:rPr>
          <w:b/>
        </w:rPr>
        <w:t xml:space="preserve">English: </w:t>
      </w:r>
      <w:r>
        <w:t>A possibility space is the set of parameter combinations and assumptions that define the scenarios a model can explore.</w:t>
      </w:r>
    </w:p>
    <w:p>
      <w:pPr>
        <w:spacing w:after="120" w:line="274" w:lineRule="auto"/>
      </w:pPr>
      <w:r>
        <w:rPr>
          <w:b/>
        </w:rPr>
        <w:t>中文理解：</w:t>
      </w:r>
      <w:r>
        <w:t>possibility space 可以理解为“模型允许我们探索的所有可能情景”。参数不是孤立变化的；参数范围、约束、初始条件和模型假设共同决定了可探索区域。</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0"/>
        <w:gridCol w:w="3400"/>
        <w:gridCol w:w="3400"/>
      </w:tblGrid>
      <w:tr>
        <w:trPr>
          <w:tblHeader w:val="true"/>
          <w:cantSplit/>
        </w:trPr>
        <w:tc>
          <w:tcPr>
            <w:tcW w:type="dxa" w:w="3400"/>
            <w:shd w:fill="1F4E79"/>
            <w:tcMar>
              <w:top w:w="90" w:type="dxa"/>
              <w:start w:w="110" w:type="dxa"/>
              <w:bottom w:w="90" w:type="dxa"/>
              <w:end w:w="110" w:type="dxa"/>
            </w:tcMar>
          </w:tcPr>
          <w:p>
            <w:r>
              <w:rPr>
                <w:b/>
                <w:color w:val="FFFFFF"/>
              </w:rPr>
              <w:t>Term</w:t>
            </w:r>
          </w:p>
        </w:tc>
        <w:tc>
          <w:tcPr>
            <w:tcW w:type="dxa" w:w="3400"/>
            <w:shd w:fill="1F4E79"/>
            <w:tcMar>
              <w:top w:w="90" w:type="dxa"/>
              <w:start w:w="110" w:type="dxa"/>
              <w:bottom w:w="90" w:type="dxa"/>
              <w:end w:w="110" w:type="dxa"/>
            </w:tcMar>
          </w:tcPr>
          <w:p>
            <w:r>
              <w:rPr>
                <w:b/>
                <w:color w:val="FFFFFF"/>
              </w:rPr>
              <w:t>Definition</w:t>
            </w:r>
          </w:p>
        </w:tc>
        <w:tc>
          <w:tcPr>
            <w:tcW w:type="dxa" w:w="3400"/>
            <w:shd w:fill="1F4E79"/>
            <w:tcMar>
              <w:top w:w="90" w:type="dxa"/>
              <w:start w:w="110" w:type="dxa"/>
              <w:bottom w:w="90" w:type="dxa"/>
              <w:end w:w="110" w:type="dxa"/>
            </w:tcMar>
          </w:tcPr>
          <w:p>
            <w:r>
              <w:rPr>
                <w:b/>
                <w:color w:val="FFFFFF"/>
              </w:rPr>
              <w:t>中文操作</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Hypothesis</w:t>
            </w:r>
          </w:p>
        </w:tc>
        <w:tc>
          <w:tcPr>
            <w:tcW w:type="dxa" w:w="3400"/>
            <w:tcMar>
              <w:top w:w="90" w:type="dxa"/>
              <w:start w:w="110" w:type="dxa"/>
              <w:bottom w:w="90" w:type="dxa"/>
              <w:end w:w="110" w:type="dxa"/>
            </w:tcMar>
            <w:vAlign w:val="center"/>
            <w:shd w:fill="F5F8FB"/>
          </w:tcPr>
          <w:p>
            <w:pPr>
              <w:spacing w:after="40" w:line="252" w:lineRule="auto"/>
            </w:pPr>
            <w:r>
              <w:rPr>
                <w:sz w:val="18"/>
              </w:rPr>
              <w:t>A statement about how the system may behave.</w:t>
            </w:r>
          </w:p>
        </w:tc>
        <w:tc>
          <w:tcPr>
            <w:tcW w:type="dxa" w:w="3400"/>
            <w:tcMar>
              <w:top w:w="90" w:type="dxa"/>
              <w:start w:w="110" w:type="dxa"/>
              <w:bottom w:w="90" w:type="dxa"/>
              <w:end w:w="110" w:type="dxa"/>
            </w:tcMar>
            <w:vAlign w:val="center"/>
            <w:shd w:fill="F5F8FB"/>
          </w:tcPr>
          <w:p>
            <w:pPr>
              <w:spacing w:after="40" w:line="252" w:lineRule="auto"/>
            </w:pPr>
            <w:r>
              <w:rPr>
                <w:sz w:val="18"/>
              </w:rPr>
              <w:t>提出可检验的机制或预测</w:t>
            </w:r>
          </w:p>
        </w:tc>
      </w:tr>
      <w:tr>
        <w:trPr>
          <w:cantSplit/>
        </w:trPr>
        <w:tc>
          <w:tcPr>
            <w:tcW w:type="dxa" w:w="3400"/>
            <w:tcMar>
              <w:top w:w="90" w:type="dxa"/>
              <w:start w:w="110" w:type="dxa"/>
              <w:bottom w:w="90" w:type="dxa"/>
              <w:end w:w="110" w:type="dxa"/>
            </w:tcMar>
            <w:vAlign w:val="center"/>
          </w:tcPr>
          <w:p>
            <w:pPr>
              <w:spacing w:after="40" w:line="252" w:lineRule="auto"/>
            </w:pPr>
            <w:r>
              <w:rPr>
                <w:sz w:val="18"/>
              </w:rPr>
              <w:t>Parameter</w:t>
            </w:r>
          </w:p>
        </w:tc>
        <w:tc>
          <w:tcPr>
            <w:tcW w:type="dxa" w:w="3400"/>
            <w:tcMar>
              <w:top w:w="90" w:type="dxa"/>
              <w:start w:w="110" w:type="dxa"/>
              <w:bottom w:w="90" w:type="dxa"/>
              <w:end w:w="110" w:type="dxa"/>
            </w:tcMar>
            <w:vAlign w:val="center"/>
          </w:tcPr>
          <w:p>
            <w:pPr>
              <w:spacing w:after="40" w:line="252" w:lineRule="auto"/>
            </w:pPr>
            <w:r>
              <w:rPr>
                <w:sz w:val="18"/>
              </w:rPr>
              <w:t>A value that controls the model or policy.</w:t>
            </w:r>
          </w:p>
        </w:tc>
        <w:tc>
          <w:tcPr>
            <w:tcW w:type="dxa" w:w="3400"/>
            <w:tcMar>
              <w:top w:w="90" w:type="dxa"/>
              <w:start w:w="110" w:type="dxa"/>
              <w:bottom w:w="90" w:type="dxa"/>
              <w:end w:w="110" w:type="dxa"/>
            </w:tcMar>
            <w:vAlign w:val="center"/>
          </w:tcPr>
          <w:p>
            <w:pPr>
              <w:spacing w:after="40" w:line="252" w:lineRule="auto"/>
            </w:pPr>
            <w:r>
              <w:rPr>
                <w:sz w:val="18"/>
              </w:rPr>
              <w:t>例如到达率、服务器数、恢复率</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Factor</w:t>
            </w:r>
          </w:p>
        </w:tc>
        <w:tc>
          <w:tcPr>
            <w:tcW w:type="dxa" w:w="3400"/>
            <w:tcMar>
              <w:top w:w="90" w:type="dxa"/>
              <w:start w:w="110" w:type="dxa"/>
              <w:bottom w:w="90" w:type="dxa"/>
              <w:end w:w="110" w:type="dxa"/>
            </w:tcMar>
            <w:vAlign w:val="center"/>
            <w:shd w:fill="F5F8FB"/>
          </w:tcPr>
          <w:p>
            <w:pPr>
              <w:spacing w:after="40" w:line="252" w:lineRule="auto"/>
            </w:pPr>
            <w:r>
              <w:rPr>
                <w:sz w:val="18"/>
              </w:rPr>
              <w:t>An input varied in an experiment.</w:t>
            </w:r>
          </w:p>
        </w:tc>
        <w:tc>
          <w:tcPr>
            <w:tcW w:type="dxa" w:w="3400"/>
            <w:tcMar>
              <w:top w:w="90" w:type="dxa"/>
              <w:start w:w="110" w:type="dxa"/>
              <w:bottom w:w="90" w:type="dxa"/>
              <w:end w:w="110" w:type="dxa"/>
            </w:tcMar>
            <w:vAlign w:val="center"/>
            <w:shd w:fill="F5F8FB"/>
          </w:tcPr>
          <w:p>
            <w:pPr>
              <w:spacing w:after="40" w:line="252" w:lineRule="auto"/>
            </w:pPr>
            <w:r>
              <w:rPr>
                <w:sz w:val="18"/>
              </w:rPr>
              <w:t>实验中主动改变或分层研究的因素</w:t>
            </w:r>
          </w:p>
        </w:tc>
      </w:tr>
      <w:tr>
        <w:trPr>
          <w:cantSplit/>
        </w:trPr>
        <w:tc>
          <w:tcPr>
            <w:tcW w:type="dxa" w:w="3400"/>
            <w:tcMar>
              <w:top w:w="90" w:type="dxa"/>
              <w:start w:w="110" w:type="dxa"/>
              <w:bottom w:w="90" w:type="dxa"/>
              <w:end w:w="110" w:type="dxa"/>
            </w:tcMar>
            <w:vAlign w:val="center"/>
          </w:tcPr>
          <w:p>
            <w:pPr>
              <w:spacing w:after="40" w:line="252" w:lineRule="auto"/>
            </w:pPr>
            <w:r>
              <w:rPr>
                <w:sz w:val="18"/>
              </w:rPr>
              <w:t>Response</w:t>
            </w:r>
          </w:p>
        </w:tc>
        <w:tc>
          <w:tcPr>
            <w:tcW w:type="dxa" w:w="3400"/>
            <w:tcMar>
              <w:top w:w="90" w:type="dxa"/>
              <w:start w:w="110" w:type="dxa"/>
              <w:bottom w:w="90" w:type="dxa"/>
              <w:end w:w="110" w:type="dxa"/>
            </w:tcMar>
            <w:vAlign w:val="center"/>
          </w:tcPr>
          <w:p>
            <w:pPr>
              <w:spacing w:after="40" w:line="252" w:lineRule="auto"/>
            </w:pPr>
            <w:r>
              <w:rPr>
                <w:sz w:val="18"/>
              </w:rPr>
              <w:t>An output used to evaluate the result.</w:t>
            </w:r>
          </w:p>
        </w:tc>
        <w:tc>
          <w:tcPr>
            <w:tcW w:type="dxa" w:w="3400"/>
            <w:tcMar>
              <w:top w:w="90" w:type="dxa"/>
              <w:start w:w="110" w:type="dxa"/>
              <w:bottom w:w="90" w:type="dxa"/>
              <w:end w:w="110" w:type="dxa"/>
            </w:tcMar>
            <w:vAlign w:val="center"/>
          </w:tcPr>
          <w:p>
            <w:pPr>
              <w:spacing w:after="40" w:line="252" w:lineRule="auto"/>
            </w:pPr>
            <w:r>
              <w:rPr>
                <w:sz w:val="18"/>
              </w:rPr>
              <w:t>例如等待时间、成本、峰值、可靠性</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Possibility space</w:t>
            </w:r>
          </w:p>
        </w:tc>
        <w:tc>
          <w:tcPr>
            <w:tcW w:type="dxa" w:w="3400"/>
            <w:tcMar>
              <w:top w:w="90" w:type="dxa"/>
              <w:start w:w="110" w:type="dxa"/>
              <w:bottom w:w="90" w:type="dxa"/>
              <w:end w:w="110" w:type="dxa"/>
            </w:tcMar>
            <w:vAlign w:val="center"/>
            <w:shd w:fill="F5F8FB"/>
          </w:tcPr>
          <w:p>
            <w:pPr>
              <w:spacing w:after="40" w:line="252" w:lineRule="auto"/>
            </w:pPr>
            <w:r>
              <w:rPr>
                <w:sz w:val="18"/>
              </w:rPr>
              <w:t>All admissible combinations of factors and assumptions.</w:t>
            </w:r>
          </w:p>
        </w:tc>
        <w:tc>
          <w:tcPr>
            <w:tcW w:type="dxa" w:w="3400"/>
            <w:tcMar>
              <w:top w:w="90" w:type="dxa"/>
              <w:start w:w="110" w:type="dxa"/>
              <w:bottom w:w="90" w:type="dxa"/>
              <w:end w:w="110" w:type="dxa"/>
            </w:tcMar>
            <w:vAlign w:val="center"/>
            <w:shd w:fill="F5F8FB"/>
          </w:tcPr>
          <w:p>
            <w:pPr>
              <w:spacing w:after="40" w:line="252" w:lineRule="auto"/>
            </w:pPr>
            <w:r>
              <w:rPr>
                <w:sz w:val="18"/>
              </w:rPr>
              <w:t>所有允许的情景集合</w:t>
            </w:r>
          </w:p>
        </w:tc>
      </w:tr>
      <w:tr>
        <w:trPr>
          <w:cantSplit/>
        </w:trPr>
        <w:tc>
          <w:tcPr>
            <w:tcW w:type="dxa" w:w="3400"/>
            <w:tcMar>
              <w:top w:w="90" w:type="dxa"/>
              <w:start w:w="110" w:type="dxa"/>
              <w:bottom w:w="90" w:type="dxa"/>
              <w:end w:w="110" w:type="dxa"/>
            </w:tcMar>
            <w:vAlign w:val="center"/>
          </w:tcPr>
          <w:p>
            <w:pPr>
              <w:spacing w:after="40" w:line="252" w:lineRule="auto"/>
            </w:pPr>
            <w:r>
              <w:rPr>
                <w:sz w:val="18"/>
              </w:rPr>
              <w:t>Simulation harness</w:t>
            </w:r>
          </w:p>
        </w:tc>
        <w:tc>
          <w:tcPr>
            <w:tcW w:type="dxa" w:w="3400"/>
            <w:tcMar>
              <w:top w:w="90" w:type="dxa"/>
              <w:start w:w="110" w:type="dxa"/>
              <w:bottom w:w="90" w:type="dxa"/>
              <w:end w:w="110" w:type="dxa"/>
            </w:tcMar>
            <w:vAlign w:val="center"/>
          </w:tcPr>
          <w:p>
            <w:pPr>
              <w:spacing w:after="40" w:line="252" w:lineRule="auto"/>
            </w:pPr>
            <w:r>
              <w:rPr>
                <w:sz w:val="18"/>
              </w:rPr>
              <w:t>Code that sweeps parameters and runs multiple realisations.</w:t>
            </w:r>
          </w:p>
        </w:tc>
        <w:tc>
          <w:tcPr>
            <w:tcW w:type="dxa" w:w="3400"/>
            <w:tcMar>
              <w:top w:w="90" w:type="dxa"/>
              <w:start w:w="110" w:type="dxa"/>
              <w:bottom w:w="90" w:type="dxa"/>
              <w:end w:w="110" w:type="dxa"/>
            </w:tcMar>
            <w:vAlign w:val="center"/>
          </w:tcPr>
          <w:p>
            <w:pPr>
              <w:spacing w:after="40" w:line="252" w:lineRule="auto"/>
            </w:pPr>
            <w:r>
              <w:rPr>
                <w:sz w:val="18"/>
              </w:rPr>
              <w:t>外层实验循环：改参数、换种子、运行、汇总</w:t>
            </w:r>
          </w:p>
        </w:tc>
      </w:tr>
    </w:tbl>
    <w:p/>
    <w:p>
      <w:pPr>
        <w:spacing w:after="40"/>
      </w:pPr>
      <w:r>
        <w:rPr>
          <w:b/>
          <w:color w:val="1F4E79"/>
        </w:rPr>
        <w:t>Simulation harness</w:t>
      </w:r>
    </w:p>
    <w:p>
      <w:pPr>
        <w:spacing w:after="60" w:line="259" w:lineRule="auto"/>
      </w:pPr>
      <w:r>
        <w:rPr>
          <w:b/>
        </w:rPr>
        <w:t xml:space="preserve">English: </w:t>
      </w:r>
      <w:r>
        <w:t>A simulation harness separates the model from the experiment: it chooses parameter values, seeds, run lengths and output summaries around the core simulation.</w:t>
      </w:r>
    </w:p>
    <w:p>
      <w:pPr>
        <w:spacing w:after="120" w:line="274" w:lineRule="auto"/>
      </w:pPr>
      <w:r>
        <w:rPr>
          <w:b/>
        </w:rPr>
        <w:t>中文理解：</w:t>
      </w:r>
      <w:r>
        <w:t>simulation harness 的价值是把“模型逻辑”和“实验管理”分开。核心模型负责一次运行；harness 负责遍历参数、重复运行、保存元数据、汇总响应并生成比较表。这样更容易进行 parameter sweep 和复现。</w:t>
      </w:r>
    </w:p>
    <w:p>
      <w:pPr>
        <w:pStyle w:val="ListBullet"/>
        <w:spacing w:after="40"/>
      </w:pPr>
      <w:r>
        <w:t>参数扫描时要定义范围、步长和约束，避免生成没有现实意义的组合。</w:t>
      </w:r>
    </w:p>
    <w:p>
      <w:pPr>
        <w:pStyle w:val="ListBullet"/>
        <w:spacing w:after="40"/>
      </w:pPr>
      <w:r>
        <w:t>每个参数组合通常要做多次 realisation，不能把一次运行的随机波动误认为参数效应。</w:t>
      </w:r>
    </w:p>
    <w:p>
      <w:pPr>
        <w:pStyle w:val="ListBullet"/>
        <w:spacing w:after="40"/>
      </w:pPr>
      <w:r>
        <w:t>高维 possibility space 不能无限穷举，需要用敏感性分析、筛选、分层或迭代设计减少实验数量。</w:t>
      </w:r>
    </w:p>
    <w:p>
      <w:pPr>
        <w:spacing w:after="40"/>
      </w:pPr>
      <w:r>
        <w:rPr>
          <w:b/>
        </w:rPr>
        <w:t>Question / 题目：</w:t>
      </w:r>
      <w:r>
        <w:t>What is the role of a simulation harness?</w:t>
      </w:r>
    </w:p>
    <w:p>
      <w:pPr>
        <w:spacing w:after="60"/>
        <w:ind w:left="283"/>
      </w:pPr>
      <w:r>
        <w:rPr>
          <w:b/>
        </w:rPr>
        <w:t>Answer frame / 英文答题骨架：</w:t>
      </w:r>
      <w:r>
        <w:t>A simulation harness automates the experimental loop around a model. It selects parameter combinations, controls random seeds and run lengths, executes replications, stores metadata and summarises the responses for comparison.</w:t>
      </w:r>
    </w:p>
    <w:p>
      <w:pPr>
        <w:spacing w:after="140"/>
        <w:ind w:left="283"/>
      </w:pPr>
      <w:r>
        <w:rPr>
          <w:b/>
        </w:rPr>
        <w:t>中文提示：</w:t>
      </w:r>
      <w:r>
        <w:t>关键词：parameter combinations、random seeds、replications、metadata、responses。</w:t>
      </w:r>
    </w:p>
    <w:p>
      <w:pPr>
        <w:pStyle w:val="Heading1"/>
      </w:pPr>
      <w:r>
        <w:t>六 模块五 仿真数据统计分析</w:t>
      </w:r>
    </w:p>
    <w:p>
      <w:pPr>
        <w:spacing w:after="40"/>
      </w:pPr>
      <w:r>
        <w:rPr>
          <w:b/>
          <w:color w:val="1F4E79"/>
        </w:rPr>
        <w:t>统计分析核心</w:t>
      </w:r>
    </w:p>
    <w:p>
      <w:pPr>
        <w:spacing w:after="60" w:line="259" w:lineRule="auto"/>
      </w:pPr>
      <w:r>
        <w:rPr>
          <w:b/>
        </w:rPr>
        <w:t xml:space="preserve">English: </w:t>
      </w:r>
      <w:r>
        <w:t>Simulation output is data generated by a stochastic experiment, so estimates should be accompanied by uncertainty information.</w:t>
      </w:r>
    </w:p>
    <w:p>
      <w:pPr>
        <w:spacing w:after="120" w:line="274" w:lineRule="auto"/>
      </w:pPr>
      <w:r>
        <w:rPr>
          <w:b/>
        </w:rPr>
        <w:t>中文理解：</w:t>
      </w:r>
      <w:r>
        <w:t>仿真输出不是确定答案，而是随机实验产生的数据。统计分析的任务是把许多次运行或许多观测整理成估计值，并说明估计有多不确定。来源包括随机输入、初始状态、有限运行长度、模型结构和观测之间的相关性。</w:t>
      </w:r>
    </w:p>
    <w:p>
      <w:pPr>
        <w:pStyle w:val="Heading2"/>
      </w:pPr>
      <w:r>
        <w:t>6.1 基本统计量</w:t>
      </w:r>
    </w:p>
    <w:p>
      <w:pPr>
        <w:spacing w:before="80" w:after="60"/>
        <w:jc w:val="center"/>
      </w:pPr>
      <w:r>
        <w:rPr>
          <w:rFonts w:ascii="Cambria Math" w:hAnsi="Cambria Math" w:eastAsia="Cambria Math"/>
          <w:i/>
          <w:sz w:val="25"/>
        </w:rPr>
        <w:t>x_bar = (1/n) sum of x_i</w:t>
      </w:r>
    </w:p>
    <w:p>
      <w:pPr>
        <w:spacing w:after="120"/>
        <w:jc w:val="center"/>
      </w:pPr>
      <w:r>
        <w:rPr>
          <w:color w:val="5A5A5A"/>
          <w:sz w:val="19"/>
        </w:rPr>
        <w:t>样本均值：n 个观测值的平均水平。</w:t>
      </w:r>
    </w:p>
    <w:p>
      <w:pPr>
        <w:spacing w:before="80" w:after="60"/>
        <w:jc w:val="center"/>
      </w:pPr>
      <w:r>
        <w:rPr>
          <w:rFonts w:ascii="Cambria Math" w:hAnsi="Cambria Math" w:eastAsia="Cambria Math"/>
          <w:i/>
          <w:sz w:val="25"/>
        </w:rPr>
        <w:t>s^2 = (1/(n-1)) sum of (x_i - x_bar)^2</w:t>
      </w:r>
    </w:p>
    <w:p>
      <w:pPr>
        <w:spacing w:after="120"/>
        <w:jc w:val="center"/>
      </w:pPr>
      <w:r>
        <w:rPr>
          <w:color w:val="5A5A5A"/>
          <w:sz w:val="19"/>
        </w:rPr>
        <w:t>样本方差：衡量观测值围绕均值的离散程度。</w:t>
      </w:r>
    </w:p>
    <w:p>
      <w:pPr>
        <w:spacing w:before="80" w:after="60"/>
        <w:jc w:val="center"/>
      </w:pPr>
      <w:r>
        <w:rPr>
          <w:rFonts w:ascii="Cambria Math" w:hAnsi="Cambria Math" w:eastAsia="Cambria Math"/>
          <w:i/>
          <w:sz w:val="25"/>
        </w:rPr>
        <w:t>SE = s / sqrt(n)</w:t>
      </w:r>
    </w:p>
    <w:p>
      <w:pPr>
        <w:spacing w:after="120"/>
        <w:jc w:val="center"/>
      </w:pPr>
      <w:r>
        <w:rPr>
          <w:color w:val="5A5A5A"/>
          <w:sz w:val="19"/>
        </w:rPr>
        <w:t>标准误：衡量样本均值本身的不确定性，样本量增加时通常下降。</w:t>
      </w:r>
    </w:p>
    <w:p>
      <w:pPr>
        <w:spacing w:before="80" w:after="60"/>
        <w:jc w:val="center"/>
      </w:pPr>
      <w:r>
        <w:rPr>
          <w:rFonts w:ascii="Cambria Math" w:hAnsi="Cambria Math" w:eastAsia="Cambria Math"/>
          <w:i/>
          <w:sz w:val="25"/>
        </w:rPr>
        <w:t>Approximate 95% CI = x_bar +/- 1.96 * SE</w:t>
      </w:r>
    </w:p>
    <w:p>
      <w:pPr>
        <w:spacing w:after="120"/>
        <w:jc w:val="center"/>
      </w:pPr>
      <w:r>
        <w:rPr>
          <w:color w:val="5A5A5A"/>
          <w:sz w:val="19"/>
        </w:rPr>
        <w:t>大样本近似；小样本时应根据课程要求使用 t critical value。</w:t>
      </w:r>
    </w:p>
    <w:p>
      <w:pPr>
        <w:pStyle w:val="ListBullet"/>
        <w:spacing w:after="40"/>
      </w:pPr>
      <w:r>
        <w:t>标准差描述“数据本身有多分散”，标准误描述“均值估计有多不稳定”，两者不要混为一谈。</w:t>
      </w:r>
    </w:p>
    <w:p>
      <w:pPr>
        <w:pStyle w:val="ListBullet"/>
        <w:spacing w:after="40"/>
      </w:pPr>
      <w:r>
        <w:t>置信区间不是说真实参数有 95% 概率落在这一条已经算出的区间里；考试中更稳妥的说法是：重复使用该方法构造的区间，约 95% 会覆盖目标参数。</w:t>
      </w:r>
    </w:p>
    <w:p>
      <w:pPr>
        <w:pStyle w:val="ListBullet"/>
        <w:spacing w:after="40"/>
      </w:pPr>
      <w:r>
        <w:t>两个方案均值不同不等于差异有意义。需要结合区间、重复运行、样本量和实际决策阈值。</w:t>
      </w:r>
    </w:p>
    <w:p>
      <w:pPr>
        <w:pStyle w:val="Heading2"/>
      </w:pPr>
      <w:r>
        <w:t>6.2 Replication、Warm-up 与稳态</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50"/>
        <w:gridCol w:w="2550"/>
        <w:gridCol w:w="2550"/>
        <w:gridCol w:w="2550"/>
      </w:tblGrid>
      <w:tr>
        <w:trPr>
          <w:tblHeader w:val="true"/>
          <w:cantSplit/>
        </w:trPr>
        <w:tc>
          <w:tcPr>
            <w:tcW w:type="dxa" w:w="2550"/>
            <w:shd w:fill="1F4E79"/>
            <w:tcMar>
              <w:top w:w="90" w:type="dxa"/>
              <w:start w:w="110" w:type="dxa"/>
              <w:bottom w:w="90" w:type="dxa"/>
              <w:end w:w="110" w:type="dxa"/>
            </w:tcMar>
          </w:tcPr>
          <w:p>
            <w:r>
              <w:rPr>
                <w:b/>
                <w:color w:val="FFFFFF"/>
              </w:rPr>
              <w:t>Concept</w:t>
            </w:r>
          </w:p>
        </w:tc>
        <w:tc>
          <w:tcPr>
            <w:tcW w:type="dxa" w:w="2550"/>
            <w:shd w:fill="1F4E79"/>
            <w:tcMar>
              <w:top w:w="90" w:type="dxa"/>
              <w:start w:w="110" w:type="dxa"/>
              <w:bottom w:w="90" w:type="dxa"/>
              <w:end w:w="110" w:type="dxa"/>
            </w:tcMar>
          </w:tcPr>
          <w:p>
            <w:r>
              <w:rPr>
                <w:b/>
                <w:color w:val="FFFFFF"/>
              </w:rPr>
              <w:t>英文解释</w:t>
            </w:r>
          </w:p>
        </w:tc>
        <w:tc>
          <w:tcPr>
            <w:tcW w:type="dxa" w:w="2550"/>
            <w:shd w:fill="1F4E79"/>
            <w:tcMar>
              <w:top w:w="90" w:type="dxa"/>
              <w:start w:w="110" w:type="dxa"/>
              <w:bottom w:w="90" w:type="dxa"/>
              <w:end w:w="110" w:type="dxa"/>
            </w:tcMar>
          </w:tcPr>
          <w:p>
            <w:r>
              <w:rPr>
                <w:b/>
                <w:color w:val="FFFFFF"/>
              </w:rPr>
              <w:t>中文理解</w:t>
            </w:r>
          </w:p>
        </w:tc>
        <w:tc>
          <w:tcPr>
            <w:tcW w:type="dxa" w:w="2550"/>
            <w:shd w:fill="1F4E79"/>
            <w:tcMar>
              <w:top w:w="90" w:type="dxa"/>
              <w:start w:w="110" w:type="dxa"/>
              <w:bottom w:w="90" w:type="dxa"/>
              <w:end w:w="110" w:type="dxa"/>
            </w:tcMar>
          </w:tcPr>
          <w:p>
            <w:r>
              <w:rPr>
                <w:b/>
                <w:color w:val="FFFFFF"/>
              </w:rPr>
              <w:t>处理方式</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Replication</w:t>
            </w:r>
          </w:p>
        </w:tc>
        <w:tc>
          <w:tcPr>
            <w:tcW w:type="dxa" w:w="2550"/>
            <w:tcMar>
              <w:top w:w="90" w:type="dxa"/>
              <w:start w:w="110" w:type="dxa"/>
              <w:bottom w:w="90" w:type="dxa"/>
              <w:end w:w="110" w:type="dxa"/>
            </w:tcMar>
            <w:vAlign w:val="center"/>
            <w:shd w:fill="F5F8FB"/>
          </w:tcPr>
          <w:p>
            <w:pPr>
              <w:spacing w:after="40" w:line="252" w:lineRule="auto"/>
            </w:pPr>
            <w:r>
              <w:rPr>
                <w:sz w:val="18"/>
              </w:rPr>
              <w:t>Independent runs with different random streams or seeds.</w:t>
            </w:r>
          </w:p>
        </w:tc>
        <w:tc>
          <w:tcPr>
            <w:tcW w:type="dxa" w:w="2550"/>
            <w:tcMar>
              <w:top w:w="90" w:type="dxa"/>
              <w:start w:w="110" w:type="dxa"/>
              <w:bottom w:w="90" w:type="dxa"/>
              <w:end w:w="110" w:type="dxa"/>
            </w:tcMar>
            <w:vAlign w:val="center"/>
            <w:shd w:fill="F5F8FB"/>
          </w:tcPr>
          <w:p>
            <w:pPr>
              <w:spacing w:after="40" w:line="252" w:lineRule="auto"/>
            </w:pPr>
            <w:r>
              <w:rPr>
                <w:sz w:val="18"/>
              </w:rPr>
              <w:t>多次独立重复运行，用来估计随机波动</w:t>
            </w:r>
          </w:p>
        </w:tc>
        <w:tc>
          <w:tcPr>
            <w:tcW w:type="dxa" w:w="2550"/>
            <w:tcMar>
              <w:top w:w="90" w:type="dxa"/>
              <w:start w:w="110" w:type="dxa"/>
              <w:bottom w:w="90" w:type="dxa"/>
              <w:end w:w="110" w:type="dxa"/>
            </w:tcMar>
            <w:vAlign w:val="center"/>
            <w:shd w:fill="F5F8FB"/>
          </w:tcPr>
          <w:p>
            <w:pPr>
              <w:spacing w:after="40" w:line="252" w:lineRule="auto"/>
            </w:pPr>
            <w:r>
              <w:rPr>
                <w:sz w:val="18"/>
              </w:rPr>
              <w:t>报告运行级均值、方差和区间</w:t>
            </w:r>
          </w:p>
        </w:tc>
      </w:tr>
      <w:tr>
        <w:trPr>
          <w:cantSplit/>
        </w:trPr>
        <w:tc>
          <w:tcPr>
            <w:tcW w:type="dxa" w:w="2550"/>
            <w:tcMar>
              <w:top w:w="90" w:type="dxa"/>
              <w:start w:w="110" w:type="dxa"/>
              <w:bottom w:w="90" w:type="dxa"/>
              <w:end w:w="110" w:type="dxa"/>
            </w:tcMar>
            <w:vAlign w:val="center"/>
          </w:tcPr>
          <w:p>
            <w:pPr>
              <w:spacing w:after="40" w:line="252" w:lineRule="auto"/>
            </w:pPr>
            <w:r>
              <w:rPr>
                <w:sz w:val="18"/>
              </w:rPr>
              <w:t>Warm-up</w:t>
            </w:r>
          </w:p>
        </w:tc>
        <w:tc>
          <w:tcPr>
            <w:tcW w:type="dxa" w:w="2550"/>
            <w:tcMar>
              <w:top w:w="90" w:type="dxa"/>
              <w:start w:w="110" w:type="dxa"/>
              <w:bottom w:w="90" w:type="dxa"/>
              <w:end w:w="110" w:type="dxa"/>
            </w:tcMar>
            <w:vAlign w:val="center"/>
          </w:tcPr>
          <w:p>
            <w:pPr>
              <w:spacing w:after="40" w:line="252" w:lineRule="auto"/>
            </w:pPr>
            <w:r>
              <w:rPr>
                <w:sz w:val="18"/>
              </w:rPr>
              <w:t>Initial period affected by the starting condition.</w:t>
            </w:r>
          </w:p>
        </w:tc>
        <w:tc>
          <w:tcPr>
            <w:tcW w:type="dxa" w:w="2550"/>
            <w:tcMar>
              <w:top w:w="90" w:type="dxa"/>
              <w:start w:w="110" w:type="dxa"/>
              <w:bottom w:w="90" w:type="dxa"/>
              <w:end w:w="110" w:type="dxa"/>
            </w:tcMar>
            <w:vAlign w:val="center"/>
          </w:tcPr>
          <w:p>
            <w:pPr>
              <w:spacing w:after="40" w:line="252" w:lineRule="auto"/>
            </w:pPr>
            <w:r>
              <w:rPr>
                <w:sz w:val="18"/>
              </w:rPr>
              <w:t>启动阶段可能不代表长期状态</w:t>
            </w:r>
          </w:p>
        </w:tc>
        <w:tc>
          <w:tcPr>
            <w:tcW w:type="dxa" w:w="2550"/>
            <w:tcMar>
              <w:top w:w="90" w:type="dxa"/>
              <w:start w:w="110" w:type="dxa"/>
              <w:bottom w:w="90" w:type="dxa"/>
              <w:end w:w="110" w:type="dxa"/>
            </w:tcMar>
            <w:vAlign w:val="center"/>
          </w:tcPr>
          <w:p>
            <w:pPr>
              <w:spacing w:after="40" w:line="252" w:lineRule="auto"/>
            </w:pPr>
            <w:r>
              <w:rPr>
                <w:sz w:val="18"/>
              </w:rPr>
              <w:t>删除、舍弃或单独分析 warm-up 数据</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Transient analysis</w:t>
            </w:r>
          </w:p>
        </w:tc>
        <w:tc>
          <w:tcPr>
            <w:tcW w:type="dxa" w:w="2550"/>
            <w:tcMar>
              <w:top w:w="90" w:type="dxa"/>
              <w:start w:w="110" w:type="dxa"/>
              <w:bottom w:w="90" w:type="dxa"/>
              <w:end w:w="110" w:type="dxa"/>
            </w:tcMar>
            <w:vAlign w:val="center"/>
            <w:shd w:fill="F5F8FB"/>
          </w:tcPr>
          <w:p>
            <w:pPr>
              <w:spacing w:after="40" w:line="252" w:lineRule="auto"/>
            </w:pPr>
            <w:r>
              <w:rPr>
                <w:sz w:val="18"/>
              </w:rPr>
              <w:t>Study the system from a specified initial state.</w:t>
            </w:r>
          </w:p>
        </w:tc>
        <w:tc>
          <w:tcPr>
            <w:tcW w:type="dxa" w:w="2550"/>
            <w:tcMar>
              <w:top w:w="90" w:type="dxa"/>
              <w:start w:w="110" w:type="dxa"/>
              <w:bottom w:w="90" w:type="dxa"/>
              <w:end w:w="110" w:type="dxa"/>
            </w:tcMar>
            <w:vAlign w:val="center"/>
            <w:shd w:fill="F5F8FB"/>
          </w:tcPr>
          <w:p>
            <w:pPr>
              <w:spacing w:after="40" w:line="252" w:lineRule="auto"/>
            </w:pPr>
            <w:r>
              <w:rPr>
                <w:sz w:val="18"/>
              </w:rPr>
              <w:t>研究从初始状态开始的变化过程</w:t>
            </w:r>
          </w:p>
        </w:tc>
        <w:tc>
          <w:tcPr>
            <w:tcW w:type="dxa" w:w="2550"/>
            <w:tcMar>
              <w:top w:w="90" w:type="dxa"/>
              <w:start w:w="110" w:type="dxa"/>
              <w:bottom w:w="90" w:type="dxa"/>
              <w:end w:w="110" w:type="dxa"/>
            </w:tcMar>
            <w:vAlign w:val="center"/>
            <w:shd w:fill="F5F8FB"/>
          </w:tcPr>
          <w:p>
            <w:pPr>
              <w:spacing w:after="40" w:line="252" w:lineRule="auto"/>
            </w:pPr>
            <w:r>
              <w:rPr>
                <w:sz w:val="18"/>
              </w:rPr>
              <w:t>保留初始阶段，但明确研究目标</w:t>
            </w:r>
          </w:p>
        </w:tc>
      </w:tr>
      <w:tr>
        <w:trPr>
          <w:cantSplit/>
        </w:trPr>
        <w:tc>
          <w:tcPr>
            <w:tcW w:type="dxa" w:w="2550"/>
            <w:tcMar>
              <w:top w:w="90" w:type="dxa"/>
              <w:start w:w="110" w:type="dxa"/>
              <w:bottom w:w="90" w:type="dxa"/>
              <w:end w:w="110" w:type="dxa"/>
            </w:tcMar>
            <w:vAlign w:val="center"/>
          </w:tcPr>
          <w:p>
            <w:pPr>
              <w:spacing w:after="40" w:line="252" w:lineRule="auto"/>
            </w:pPr>
            <w:r>
              <w:rPr>
                <w:sz w:val="18"/>
              </w:rPr>
              <w:t>Steady-state analysis</w:t>
            </w:r>
          </w:p>
        </w:tc>
        <w:tc>
          <w:tcPr>
            <w:tcW w:type="dxa" w:w="2550"/>
            <w:tcMar>
              <w:top w:w="90" w:type="dxa"/>
              <w:start w:w="110" w:type="dxa"/>
              <w:bottom w:w="90" w:type="dxa"/>
              <w:end w:w="110" w:type="dxa"/>
            </w:tcMar>
            <w:vAlign w:val="center"/>
          </w:tcPr>
          <w:p>
            <w:pPr>
              <w:spacing w:after="40" w:line="252" w:lineRule="auto"/>
            </w:pPr>
            <w:r>
              <w:rPr>
                <w:sz w:val="18"/>
              </w:rPr>
              <w:t>Estimate long-run performance.</w:t>
            </w:r>
          </w:p>
        </w:tc>
        <w:tc>
          <w:tcPr>
            <w:tcW w:type="dxa" w:w="2550"/>
            <w:tcMar>
              <w:top w:w="90" w:type="dxa"/>
              <w:start w:w="110" w:type="dxa"/>
              <w:bottom w:w="90" w:type="dxa"/>
              <w:end w:w="110" w:type="dxa"/>
            </w:tcMar>
            <w:vAlign w:val="center"/>
          </w:tcPr>
          <w:p>
            <w:pPr>
              <w:spacing w:after="40" w:line="252" w:lineRule="auto"/>
            </w:pPr>
            <w:r>
              <w:rPr>
                <w:sz w:val="18"/>
              </w:rPr>
              <w:t>关注长期稳定表现</w:t>
            </w:r>
          </w:p>
        </w:tc>
        <w:tc>
          <w:tcPr>
            <w:tcW w:type="dxa" w:w="2550"/>
            <w:tcMar>
              <w:top w:w="90" w:type="dxa"/>
              <w:start w:w="110" w:type="dxa"/>
              <w:bottom w:w="90" w:type="dxa"/>
              <w:end w:w="110" w:type="dxa"/>
            </w:tcMar>
            <w:vAlign w:val="center"/>
          </w:tcPr>
          <w:p>
            <w:pPr>
              <w:spacing w:after="40" w:line="252" w:lineRule="auto"/>
            </w:pPr>
            <w:r>
              <w:rPr>
                <w:sz w:val="18"/>
              </w:rPr>
              <w:t>需要 warm-up、足够长运行或多重复</w:t>
            </w:r>
          </w:p>
        </w:tc>
      </w:tr>
    </w:tbl>
    <w:p/>
    <w:p>
      <w:pPr>
        <w:spacing w:after="40"/>
      </w:pPr>
      <w:r>
        <w:rPr>
          <w:b/>
          <w:color w:val="1F4E79"/>
        </w:rPr>
        <w:t>Warm-up 必背</w:t>
      </w:r>
    </w:p>
    <w:p>
      <w:pPr>
        <w:spacing w:after="60" w:line="259" w:lineRule="auto"/>
      </w:pPr>
      <w:r>
        <w:rPr>
          <w:b/>
        </w:rPr>
        <w:t xml:space="preserve">English: </w:t>
      </w:r>
      <w:r>
        <w:t>A steady-state simulation should not automatically treat observations collected immediately after initialization as representative of long-run behaviour.</w:t>
      </w:r>
    </w:p>
    <w:p>
      <w:pPr>
        <w:spacing w:after="120" w:line="274" w:lineRule="auto"/>
      </w:pPr>
      <w:r>
        <w:rPr>
          <w:b/>
        </w:rPr>
        <w:t>中文理解：</w:t>
      </w:r>
      <w:r>
        <w:t>如果模型一开始是空队列、所有服务器空闲，启动阶段的输出通常会偏低。若研究的是稳态性能，就不能直接把这段数据和后面的长期数据混在一起。若研究的是恢复过程本身，则可以保留，但要明确这是 transient analysis。</w:t>
      </w:r>
    </w:p>
    <w:p>
      <w:pPr>
        <w:pStyle w:val="Heading2"/>
      </w:pPr>
      <w:r>
        <w:t>6.3 自相关与批均值</w:t>
      </w:r>
    </w:p>
    <w:p>
      <w:pPr>
        <w:spacing w:after="40"/>
      </w:pPr>
      <w:r>
        <w:rPr>
          <w:b/>
          <w:color w:val="1F4E79"/>
        </w:rPr>
        <w:t>Autocorrelation 自相关</w:t>
      </w:r>
    </w:p>
    <w:p>
      <w:pPr>
        <w:spacing w:after="60" w:line="259" w:lineRule="auto"/>
      </w:pPr>
      <w:r>
        <w:rPr>
          <w:b/>
        </w:rPr>
        <w:t xml:space="preserve">English: </w:t>
      </w:r>
      <w:r>
        <w:t>Adjacent observations from a time series may be autocorrelated and therefore cannot always be treated as independent samples.</w:t>
      </w:r>
    </w:p>
    <w:p>
      <w:pPr>
        <w:spacing w:after="120" w:line="274" w:lineRule="auto"/>
      </w:pPr>
      <w:r>
        <w:rPr>
          <w:b/>
        </w:rPr>
        <w:t>中文理解：</w:t>
      </w:r>
      <w:r>
        <w:t>例如队列长度在连续时间点上通常不会瞬间完全独立：这一时刻很长，下一时刻往往也可能较长。若把所有相邻观测都当作独立样本，标准误可能被低估，置信区间会显得过窄。</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0"/>
        <w:gridCol w:w="3400"/>
        <w:gridCol w:w="3400"/>
      </w:tblGrid>
      <w:tr>
        <w:trPr>
          <w:tblHeader w:val="true"/>
          <w:cantSplit/>
        </w:trPr>
        <w:tc>
          <w:tcPr>
            <w:tcW w:type="dxa" w:w="3400"/>
            <w:shd w:fill="1F4E79"/>
            <w:tcMar>
              <w:top w:w="90" w:type="dxa"/>
              <w:start w:w="110" w:type="dxa"/>
              <w:bottom w:w="90" w:type="dxa"/>
              <w:end w:w="110" w:type="dxa"/>
            </w:tcMar>
          </w:tcPr>
          <w:p>
            <w:r>
              <w:rPr>
                <w:b/>
                <w:color w:val="FFFFFF"/>
              </w:rPr>
              <w:t>Problem</w:t>
            </w:r>
          </w:p>
        </w:tc>
        <w:tc>
          <w:tcPr>
            <w:tcW w:type="dxa" w:w="3400"/>
            <w:shd w:fill="1F4E79"/>
            <w:tcMar>
              <w:top w:w="90" w:type="dxa"/>
              <w:start w:w="110" w:type="dxa"/>
              <w:bottom w:w="90" w:type="dxa"/>
              <w:end w:w="110" w:type="dxa"/>
            </w:tcMar>
          </w:tcPr>
          <w:p>
            <w:r>
              <w:rPr>
                <w:b/>
                <w:color w:val="FFFFFF"/>
              </w:rPr>
              <w:t>不稳妥做法</w:t>
            </w:r>
          </w:p>
        </w:tc>
        <w:tc>
          <w:tcPr>
            <w:tcW w:type="dxa" w:w="3400"/>
            <w:shd w:fill="1F4E79"/>
            <w:tcMar>
              <w:top w:w="90" w:type="dxa"/>
              <w:start w:w="110" w:type="dxa"/>
              <w:bottom w:w="90" w:type="dxa"/>
              <w:end w:w="110" w:type="dxa"/>
            </w:tcMar>
          </w:tcPr>
          <w:p>
            <w:r>
              <w:rPr>
                <w:b/>
                <w:color w:val="FFFFFF"/>
              </w:rPr>
              <w:t>更好的答法</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随机波动大</w:t>
            </w:r>
          </w:p>
        </w:tc>
        <w:tc>
          <w:tcPr>
            <w:tcW w:type="dxa" w:w="3400"/>
            <w:tcMar>
              <w:top w:w="90" w:type="dxa"/>
              <w:start w:w="110" w:type="dxa"/>
              <w:bottom w:w="90" w:type="dxa"/>
              <w:end w:w="110" w:type="dxa"/>
            </w:tcMar>
            <w:vAlign w:val="center"/>
            <w:shd w:fill="F5F8FB"/>
          </w:tcPr>
          <w:p>
            <w:pPr>
              <w:spacing w:after="40" w:line="252" w:lineRule="auto"/>
            </w:pPr>
            <w:r>
              <w:rPr>
                <w:sz w:val="18"/>
              </w:rPr>
              <w:t>只看单次运行曲线</w:t>
            </w:r>
          </w:p>
        </w:tc>
        <w:tc>
          <w:tcPr>
            <w:tcW w:type="dxa" w:w="3400"/>
            <w:tcMar>
              <w:top w:w="90" w:type="dxa"/>
              <w:start w:w="110" w:type="dxa"/>
              <w:bottom w:w="90" w:type="dxa"/>
              <w:end w:w="110" w:type="dxa"/>
            </w:tcMar>
            <w:vAlign w:val="center"/>
            <w:shd w:fill="F5F8FB"/>
          </w:tcPr>
          <w:p>
            <w:pPr>
              <w:spacing w:after="40" w:line="252" w:lineRule="auto"/>
            </w:pPr>
            <w:r>
              <w:rPr>
                <w:sz w:val="18"/>
              </w:rPr>
              <w:t>增加 independent replications，报告均值和 CI</w:t>
            </w:r>
          </w:p>
        </w:tc>
      </w:tr>
      <w:tr>
        <w:trPr>
          <w:cantSplit/>
        </w:trPr>
        <w:tc>
          <w:tcPr>
            <w:tcW w:type="dxa" w:w="3400"/>
            <w:tcMar>
              <w:top w:w="90" w:type="dxa"/>
              <w:start w:w="110" w:type="dxa"/>
              <w:bottom w:w="90" w:type="dxa"/>
              <w:end w:w="110" w:type="dxa"/>
            </w:tcMar>
            <w:vAlign w:val="center"/>
          </w:tcPr>
          <w:p>
            <w:pPr>
              <w:spacing w:after="40" w:line="252" w:lineRule="auto"/>
            </w:pPr>
            <w:r>
              <w:rPr>
                <w:sz w:val="18"/>
              </w:rPr>
              <w:t>启动偏差</w:t>
            </w:r>
          </w:p>
        </w:tc>
        <w:tc>
          <w:tcPr>
            <w:tcW w:type="dxa" w:w="3400"/>
            <w:tcMar>
              <w:top w:w="90" w:type="dxa"/>
              <w:start w:w="110" w:type="dxa"/>
              <w:bottom w:w="90" w:type="dxa"/>
              <w:end w:w="110" w:type="dxa"/>
            </w:tcMar>
            <w:vAlign w:val="center"/>
          </w:tcPr>
          <w:p>
            <w:pPr>
              <w:spacing w:after="40" w:line="252" w:lineRule="auto"/>
            </w:pPr>
            <w:r>
              <w:rPr>
                <w:sz w:val="18"/>
              </w:rPr>
              <w:t>把所有时间点都作为稳态样本</w:t>
            </w:r>
          </w:p>
        </w:tc>
        <w:tc>
          <w:tcPr>
            <w:tcW w:type="dxa" w:w="3400"/>
            <w:tcMar>
              <w:top w:w="90" w:type="dxa"/>
              <w:start w:w="110" w:type="dxa"/>
              <w:bottom w:w="90" w:type="dxa"/>
              <w:end w:w="110" w:type="dxa"/>
            </w:tcMar>
            <w:vAlign w:val="center"/>
          </w:tcPr>
          <w:p>
            <w:pPr>
              <w:spacing w:after="40" w:line="252" w:lineRule="auto"/>
            </w:pPr>
            <w:r>
              <w:rPr>
                <w:sz w:val="18"/>
              </w:rPr>
              <w:t>设置 warm-up 或明确做 transient analysis</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相邻观测相关</w:t>
            </w:r>
          </w:p>
        </w:tc>
        <w:tc>
          <w:tcPr>
            <w:tcW w:type="dxa" w:w="3400"/>
            <w:tcMar>
              <w:top w:w="90" w:type="dxa"/>
              <w:start w:w="110" w:type="dxa"/>
              <w:bottom w:w="90" w:type="dxa"/>
              <w:end w:w="110" w:type="dxa"/>
            </w:tcMar>
            <w:vAlign w:val="center"/>
            <w:shd w:fill="F5F8FB"/>
          </w:tcPr>
          <w:p>
            <w:pPr>
              <w:spacing w:after="40" w:line="252" w:lineRule="auto"/>
            </w:pPr>
            <w:r>
              <w:rPr>
                <w:sz w:val="18"/>
              </w:rPr>
              <w:t>把每个时间点当独立样本</w:t>
            </w:r>
          </w:p>
        </w:tc>
        <w:tc>
          <w:tcPr>
            <w:tcW w:type="dxa" w:w="3400"/>
            <w:tcMar>
              <w:top w:w="90" w:type="dxa"/>
              <w:start w:w="110" w:type="dxa"/>
              <w:bottom w:w="90" w:type="dxa"/>
              <w:end w:w="110" w:type="dxa"/>
            </w:tcMar>
            <w:vAlign w:val="center"/>
            <w:shd w:fill="F5F8FB"/>
          </w:tcPr>
          <w:p>
            <w:pPr>
              <w:spacing w:after="40" w:line="252" w:lineRule="auto"/>
            </w:pPr>
            <w:r>
              <w:rPr>
                <w:sz w:val="18"/>
              </w:rPr>
              <w:t>batch means、间隔采样或运行级汇总</w:t>
            </w:r>
          </w:p>
        </w:tc>
      </w:tr>
      <w:tr>
        <w:trPr>
          <w:cantSplit/>
        </w:trPr>
        <w:tc>
          <w:tcPr>
            <w:tcW w:type="dxa" w:w="3400"/>
            <w:tcMar>
              <w:top w:w="90" w:type="dxa"/>
              <w:start w:w="110" w:type="dxa"/>
              <w:bottom w:w="90" w:type="dxa"/>
              <w:end w:w="110" w:type="dxa"/>
            </w:tcMar>
            <w:vAlign w:val="center"/>
          </w:tcPr>
          <w:p>
            <w:pPr>
              <w:spacing w:after="40" w:line="252" w:lineRule="auto"/>
            </w:pPr>
            <w:r>
              <w:rPr>
                <w:sz w:val="18"/>
              </w:rPr>
              <w:t>方案差异小</w:t>
            </w:r>
          </w:p>
        </w:tc>
        <w:tc>
          <w:tcPr>
            <w:tcW w:type="dxa" w:w="3400"/>
            <w:tcMar>
              <w:top w:w="90" w:type="dxa"/>
              <w:start w:w="110" w:type="dxa"/>
              <w:bottom w:w="90" w:type="dxa"/>
              <w:end w:w="110" w:type="dxa"/>
            </w:tcMar>
            <w:vAlign w:val="center"/>
          </w:tcPr>
          <w:p>
            <w:pPr>
              <w:spacing w:after="40" w:line="252" w:lineRule="auto"/>
            </w:pPr>
            <w:r>
              <w:rPr>
                <w:sz w:val="18"/>
              </w:rPr>
              <w:t>只比较两个均值</w:t>
            </w:r>
          </w:p>
        </w:tc>
        <w:tc>
          <w:tcPr>
            <w:tcW w:type="dxa" w:w="3400"/>
            <w:tcMar>
              <w:top w:w="90" w:type="dxa"/>
              <w:start w:w="110" w:type="dxa"/>
              <w:bottom w:w="90" w:type="dxa"/>
              <w:end w:w="110" w:type="dxa"/>
            </w:tcMar>
            <w:vAlign w:val="center"/>
          </w:tcPr>
          <w:p>
            <w:pPr>
              <w:spacing w:after="40" w:line="252" w:lineRule="auto"/>
            </w:pPr>
            <w:r>
              <w:rPr>
                <w:sz w:val="18"/>
              </w:rPr>
              <w:t>报告差异、区间和 practical significance</w:t>
            </w:r>
          </w:p>
        </w:tc>
      </w:tr>
    </w:tbl>
    <w:p/>
    <w:p>
      <w:pPr>
        <w:spacing w:after="40"/>
      </w:pPr>
      <w:r>
        <w:rPr>
          <w:b/>
        </w:rPr>
        <w:t>Question / 题目：</w:t>
      </w:r>
      <w:r>
        <w:t>Why are replications important in stochastic simulation?</w:t>
      </w:r>
    </w:p>
    <w:p>
      <w:pPr>
        <w:spacing w:after="60"/>
        <w:ind w:left="283"/>
      </w:pPr>
      <w:r>
        <w:rPr>
          <w:b/>
        </w:rPr>
        <w:t>Answer frame / 英文答题骨架：</w:t>
      </w:r>
      <w:r>
        <w:t>Replications provide multiple random realisations of the same experiment. They allow us to estimate the mean performance, variability and confidence interval rather than relying on one random outcome.</w:t>
      </w:r>
    </w:p>
    <w:p>
      <w:pPr>
        <w:spacing w:after="140"/>
        <w:ind w:left="283"/>
      </w:pPr>
      <w:r>
        <w:rPr>
          <w:b/>
        </w:rPr>
        <w:t>中文提示：</w:t>
      </w:r>
      <w:r>
        <w:t>重复运行不是为了“让数字看起来更多”，而是为了估计输出分布和不确定性。应改变随机流或随机种子，并保持其他实验条件可比。</w:t>
      </w:r>
    </w:p>
    <w:p>
      <w:pPr>
        <w:pStyle w:val="Heading3"/>
      </w:pPr>
      <w:r>
        <w:t>模块五易错点</w:t>
      </w:r>
    </w:p>
    <w:p>
      <w:pPr>
        <w:pStyle w:val="ListBullet"/>
        <w:spacing w:after="40"/>
      </w:pPr>
      <w:r>
        <w:t>把一次长运行误认为等价于很多个独立重复运行。</w:t>
      </w:r>
    </w:p>
    <w:p>
      <w:pPr>
        <w:pStyle w:val="ListBullet"/>
        <w:spacing w:after="40"/>
      </w:pPr>
      <w:r>
        <w:t>把标准差和标准误混写。</w:t>
      </w:r>
    </w:p>
    <w:p>
      <w:pPr>
        <w:pStyle w:val="ListBullet"/>
        <w:spacing w:after="40"/>
      </w:pPr>
      <w:r>
        <w:t>忘记 warm-up，或者没有说明自己研究的是 transient 还是 steady state。</w:t>
      </w:r>
    </w:p>
    <w:p>
      <w:pPr>
        <w:pStyle w:val="ListBullet"/>
        <w:spacing w:after="40"/>
      </w:pPr>
      <w:r>
        <w:t>忽略自相关，导致置信区间过窄、结论过于自信。</w:t>
      </w:r>
    </w:p>
    <w:p>
      <w:pPr>
        <w:pStyle w:val="Heading2"/>
      </w:pPr>
      <w:r>
        <w:t>6.4 到底测量 Time 还是 State</w:t>
      </w:r>
    </w:p>
    <w:p>
      <w:pPr>
        <w:spacing w:after="40"/>
      </w:pPr>
      <w:r>
        <w:rPr>
          <w:b/>
          <w:color w:val="1F4E79"/>
        </w:rPr>
        <w:t>Time average vs ensemble average</w:t>
      </w:r>
    </w:p>
    <w:p>
      <w:pPr>
        <w:spacing w:after="60" w:line="259" w:lineRule="auto"/>
      </w:pPr>
      <w:r>
        <w:rPr>
          <w:b/>
        </w:rPr>
        <w:t xml:space="preserve">English: </w:t>
      </w:r>
      <w:r>
        <w:t>A time average weights a state by the amount of time spent in that state, while an ensemble average averages across entities or independent realisations.</w:t>
      </w:r>
    </w:p>
    <w:p>
      <w:pPr>
        <w:spacing w:after="120" w:line="274" w:lineRule="auto"/>
      </w:pPr>
      <w:r>
        <w:rPr>
          <w:b/>
        </w:rPr>
        <w:t>中文理解：</w:t>
      </w:r>
      <w:r>
        <w:t>同一个系统可以有不同的“平均值”。例如队列状态在一段时间内的 time average，和顾客到达时看到的平均队列长度，未必相同。必须先说明你是在随机时刻观察系统，还是在实体到达/离开时观察个体。</w:t>
      </w:r>
    </w:p>
    <w:p>
      <w:pPr>
        <w:spacing w:before="80" w:after="60"/>
        <w:jc w:val="center"/>
      </w:pPr>
      <w:r>
        <w:rPr>
          <w:rFonts w:ascii="Cambria Math" w:hAnsi="Cambria Math" w:eastAsia="Cambria Math"/>
          <w:i/>
          <w:sz w:val="25"/>
        </w:rPr>
        <w:t>Time average = (sum of state_i * duration_i) / total observation time</w:t>
      </w:r>
    </w:p>
    <w:p>
      <w:pPr>
        <w:spacing w:after="120"/>
        <w:jc w:val="center"/>
      </w:pPr>
      <w:r>
        <w:rPr>
          <w:color w:val="5A5A5A"/>
          <w:sz w:val="19"/>
        </w:rPr>
        <w:t>状态持续时间越长，对时间平均的贡献越大。</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50"/>
        <w:gridCol w:w="2550"/>
        <w:gridCol w:w="2550"/>
        <w:gridCol w:w="2550"/>
      </w:tblGrid>
      <w:tr>
        <w:trPr>
          <w:tblHeader w:val="true"/>
          <w:cantSplit/>
        </w:trPr>
        <w:tc>
          <w:tcPr>
            <w:tcW w:type="dxa" w:w="2550"/>
            <w:shd w:fill="1F4E79"/>
            <w:tcMar>
              <w:top w:w="90" w:type="dxa"/>
              <w:start w:w="110" w:type="dxa"/>
              <w:bottom w:w="90" w:type="dxa"/>
              <w:end w:w="110" w:type="dxa"/>
            </w:tcMar>
          </w:tcPr>
          <w:p>
            <w:r>
              <w:rPr>
                <w:b/>
                <w:color w:val="FFFFFF"/>
              </w:rPr>
              <w:t>Measurement</w:t>
            </w:r>
          </w:p>
        </w:tc>
        <w:tc>
          <w:tcPr>
            <w:tcW w:type="dxa" w:w="2550"/>
            <w:shd w:fill="1F4E79"/>
            <w:tcMar>
              <w:top w:w="90" w:type="dxa"/>
              <w:start w:w="110" w:type="dxa"/>
              <w:bottom w:w="90" w:type="dxa"/>
              <w:end w:w="110" w:type="dxa"/>
            </w:tcMar>
          </w:tcPr>
          <w:p>
            <w:r>
              <w:rPr>
                <w:b/>
                <w:color w:val="FFFFFF"/>
              </w:rPr>
              <w:t>观察时点</w:t>
            </w:r>
          </w:p>
        </w:tc>
        <w:tc>
          <w:tcPr>
            <w:tcW w:type="dxa" w:w="2550"/>
            <w:shd w:fill="1F4E79"/>
            <w:tcMar>
              <w:top w:w="90" w:type="dxa"/>
              <w:start w:w="110" w:type="dxa"/>
              <w:bottom w:w="90" w:type="dxa"/>
              <w:end w:w="110" w:type="dxa"/>
            </w:tcMar>
          </w:tcPr>
          <w:p>
            <w:r>
              <w:rPr>
                <w:b/>
                <w:color w:val="FFFFFF"/>
              </w:rPr>
              <w:t>典型问题</w:t>
            </w:r>
          </w:p>
        </w:tc>
        <w:tc>
          <w:tcPr>
            <w:tcW w:type="dxa" w:w="2550"/>
            <w:shd w:fill="1F4E79"/>
            <w:tcMar>
              <w:top w:w="90" w:type="dxa"/>
              <w:start w:w="110" w:type="dxa"/>
              <w:bottom w:w="90" w:type="dxa"/>
              <w:end w:w="110" w:type="dxa"/>
            </w:tcMar>
          </w:tcPr>
          <w:p>
            <w:r>
              <w:rPr>
                <w:b/>
                <w:color w:val="FFFFFF"/>
              </w:rPr>
              <w:t>风险</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Time average</w:t>
            </w:r>
          </w:p>
        </w:tc>
        <w:tc>
          <w:tcPr>
            <w:tcW w:type="dxa" w:w="2550"/>
            <w:tcMar>
              <w:top w:w="90" w:type="dxa"/>
              <w:start w:w="110" w:type="dxa"/>
              <w:bottom w:w="90" w:type="dxa"/>
              <w:end w:w="110" w:type="dxa"/>
            </w:tcMar>
            <w:vAlign w:val="center"/>
            <w:shd w:fill="F5F8FB"/>
          </w:tcPr>
          <w:p>
            <w:pPr>
              <w:spacing w:after="40" w:line="252" w:lineRule="auto"/>
            </w:pPr>
            <w:r>
              <w:rPr>
                <w:sz w:val="18"/>
              </w:rPr>
              <w:t>Uniformly over simulation time</w:t>
            </w:r>
          </w:p>
        </w:tc>
        <w:tc>
          <w:tcPr>
            <w:tcW w:type="dxa" w:w="2550"/>
            <w:tcMar>
              <w:top w:w="90" w:type="dxa"/>
              <w:start w:w="110" w:type="dxa"/>
              <w:bottom w:w="90" w:type="dxa"/>
              <w:end w:w="110" w:type="dxa"/>
            </w:tcMar>
            <w:vAlign w:val="center"/>
            <w:shd w:fill="F5F8FB"/>
          </w:tcPr>
          <w:p>
            <w:pPr>
              <w:spacing w:after="40" w:line="252" w:lineRule="auto"/>
            </w:pPr>
            <w:r>
              <w:rPr>
                <w:sz w:val="18"/>
              </w:rPr>
              <w:t>系统长期平均占用、平均队列长度</w:t>
            </w:r>
          </w:p>
        </w:tc>
        <w:tc>
          <w:tcPr>
            <w:tcW w:type="dxa" w:w="2550"/>
            <w:tcMar>
              <w:top w:w="90" w:type="dxa"/>
              <w:start w:w="110" w:type="dxa"/>
              <w:bottom w:w="90" w:type="dxa"/>
              <w:end w:w="110" w:type="dxa"/>
            </w:tcMar>
            <w:vAlign w:val="center"/>
            <w:shd w:fill="F5F8FB"/>
          </w:tcPr>
          <w:p>
            <w:pPr>
              <w:spacing w:after="40" w:line="252" w:lineRule="auto"/>
            </w:pPr>
            <w:r>
              <w:rPr>
                <w:sz w:val="18"/>
              </w:rPr>
              <w:t>需要正确处理状态持续时间</w:t>
            </w:r>
          </w:p>
        </w:tc>
      </w:tr>
      <w:tr>
        <w:trPr>
          <w:cantSplit/>
        </w:trPr>
        <w:tc>
          <w:tcPr>
            <w:tcW w:type="dxa" w:w="2550"/>
            <w:tcMar>
              <w:top w:w="90" w:type="dxa"/>
              <w:start w:w="110" w:type="dxa"/>
              <w:bottom w:w="90" w:type="dxa"/>
              <w:end w:w="110" w:type="dxa"/>
            </w:tcMar>
            <w:vAlign w:val="center"/>
          </w:tcPr>
          <w:p>
            <w:pPr>
              <w:spacing w:after="40" w:line="252" w:lineRule="auto"/>
            </w:pPr>
            <w:r>
              <w:rPr>
                <w:sz w:val="18"/>
              </w:rPr>
              <w:t>Event / arrival average</w:t>
            </w:r>
          </w:p>
        </w:tc>
        <w:tc>
          <w:tcPr>
            <w:tcW w:type="dxa" w:w="2550"/>
            <w:tcMar>
              <w:top w:w="90" w:type="dxa"/>
              <w:start w:w="110" w:type="dxa"/>
              <w:bottom w:w="90" w:type="dxa"/>
              <w:end w:w="110" w:type="dxa"/>
            </w:tcMar>
            <w:vAlign w:val="center"/>
          </w:tcPr>
          <w:p>
            <w:pPr>
              <w:spacing w:after="40" w:line="252" w:lineRule="auto"/>
            </w:pPr>
            <w:r>
              <w:rPr>
                <w:sz w:val="18"/>
              </w:rPr>
              <w:t>At arrivals or events</w:t>
            </w:r>
          </w:p>
        </w:tc>
        <w:tc>
          <w:tcPr>
            <w:tcW w:type="dxa" w:w="2550"/>
            <w:tcMar>
              <w:top w:w="90" w:type="dxa"/>
              <w:start w:w="110" w:type="dxa"/>
              <w:bottom w:w="90" w:type="dxa"/>
              <w:end w:w="110" w:type="dxa"/>
            </w:tcMar>
            <w:vAlign w:val="center"/>
          </w:tcPr>
          <w:p>
            <w:pPr>
              <w:spacing w:after="40" w:line="252" w:lineRule="auto"/>
            </w:pPr>
            <w:r>
              <w:rPr>
                <w:sz w:val="18"/>
              </w:rPr>
              <w:t>顾客平均看到多少人、事件发生时资源状态</w:t>
            </w:r>
          </w:p>
        </w:tc>
        <w:tc>
          <w:tcPr>
            <w:tcW w:type="dxa" w:w="2550"/>
            <w:tcMar>
              <w:top w:w="90" w:type="dxa"/>
              <w:start w:w="110" w:type="dxa"/>
              <w:bottom w:w="90" w:type="dxa"/>
              <w:end w:w="110" w:type="dxa"/>
            </w:tcMar>
            <w:vAlign w:val="center"/>
          </w:tcPr>
          <w:p>
            <w:pPr>
              <w:spacing w:after="40" w:line="252" w:lineRule="auto"/>
            </w:pPr>
            <w:r>
              <w:rPr>
                <w:sz w:val="18"/>
              </w:rPr>
              <w:t>可能存在 event-time observation bias</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Entity average</w:t>
            </w:r>
          </w:p>
        </w:tc>
        <w:tc>
          <w:tcPr>
            <w:tcW w:type="dxa" w:w="2550"/>
            <w:tcMar>
              <w:top w:w="90" w:type="dxa"/>
              <w:start w:w="110" w:type="dxa"/>
              <w:bottom w:w="90" w:type="dxa"/>
              <w:end w:w="110" w:type="dxa"/>
            </w:tcMar>
            <w:vAlign w:val="center"/>
            <w:shd w:fill="F5F8FB"/>
          </w:tcPr>
          <w:p>
            <w:pPr>
              <w:spacing w:after="40" w:line="252" w:lineRule="auto"/>
            </w:pPr>
            <w:r>
              <w:rPr>
                <w:sz w:val="18"/>
              </w:rPr>
              <w:t>Across completed entities</w:t>
            </w:r>
          </w:p>
        </w:tc>
        <w:tc>
          <w:tcPr>
            <w:tcW w:type="dxa" w:w="2550"/>
            <w:tcMar>
              <w:top w:w="90" w:type="dxa"/>
              <w:start w:w="110" w:type="dxa"/>
              <w:bottom w:w="90" w:type="dxa"/>
              <w:end w:w="110" w:type="dxa"/>
            </w:tcMar>
            <w:vAlign w:val="center"/>
            <w:shd w:fill="F5F8FB"/>
          </w:tcPr>
          <w:p>
            <w:pPr>
              <w:spacing w:after="40" w:line="252" w:lineRule="auto"/>
            </w:pPr>
            <w:r>
              <w:rPr>
                <w:sz w:val="18"/>
              </w:rPr>
              <w:t>每个顾客等待多久、每个病人停留多久</w:t>
            </w:r>
          </w:p>
        </w:tc>
        <w:tc>
          <w:tcPr>
            <w:tcW w:type="dxa" w:w="2550"/>
            <w:tcMar>
              <w:top w:w="90" w:type="dxa"/>
              <w:start w:w="110" w:type="dxa"/>
              <w:bottom w:w="90" w:type="dxa"/>
              <w:end w:w="110" w:type="dxa"/>
            </w:tcMar>
            <w:vAlign w:val="center"/>
            <w:shd w:fill="F5F8FB"/>
          </w:tcPr>
          <w:p>
            <w:pPr>
              <w:spacing w:after="40" w:line="252" w:lineRule="auto"/>
            </w:pPr>
            <w:r>
              <w:rPr>
                <w:sz w:val="18"/>
              </w:rPr>
              <w:t>要处理未完成实体和截尾</w:t>
            </w:r>
          </w:p>
        </w:tc>
      </w:tr>
      <w:tr>
        <w:trPr>
          <w:cantSplit/>
        </w:trPr>
        <w:tc>
          <w:tcPr>
            <w:tcW w:type="dxa" w:w="2550"/>
            <w:tcMar>
              <w:top w:w="90" w:type="dxa"/>
              <w:start w:w="110" w:type="dxa"/>
              <w:bottom w:w="90" w:type="dxa"/>
              <w:end w:w="110" w:type="dxa"/>
            </w:tcMar>
            <w:vAlign w:val="center"/>
          </w:tcPr>
          <w:p>
            <w:pPr>
              <w:spacing w:after="40" w:line="252" w:lineRule="auto"/>
            </w:pPr>
            <w:r>
              <w:rPr>
                <w:sz w:val="18"/>
              </w:rPr>
              <w:t>Replication average</w:t>
            </w:r>
          </w:p>
        </w:tc>
        <w:tc>
          <w:tcPr>
            <w:tcW w:type="dxa" w:w="2550"/>
            <w:tcMar>
              <w:top w:w="90" w:type="dxa"/>
              <w:start w:w="110" w:type="dxa"/>
              <w:bottom w:w="90" w:type="dxa"/>
              <w:end w:w="110" w:type="dxa"/>
            </w:tcMar>
            <w:vAlign w:val="center"/>
          </w:tcPr>
          <w:p>
            <w:pPr>
              <w:spacing w:after="40" w:line="252" w:lineRule="auto"/>
            </w:pPr>
            <w:r>
              <w:rPr>
                <w:sz w:val="18"/>
              </w:rPr>
              <w:t>Across independent runs</w:t>
            </w:r>
          </w:p>
        </w:tc>
        <w:tc>
          <w:tcPr>
            <w:tcW w:type="dxa" w:w="2550"/>
            <w:tcMar>
              <w:top w:w="90" w:type="dxa"/>
              <w:start w:w="110" w:type="dxa"/>
              <w:bottom w:w="90" w:type="dxa"/>
              <w:end w:w="110" w:type="dxa"/>
            </w:tcMar>
            <w:vAlign w:val="center"/>
          </w:tcPr>
          <w:p>
            <w:pPr>
              <w:spacing w:after="40" w:line="252" w:lineRule="auto"/>
            </w:pPr>
            <w:r>
              <w:rPr>
                <w:sz w:val="18"/>
              </w:rPr>
              <w:t>方案的平均性能和不确定性</w:t>
            </w:r>
          </w:p>
        </w:tc>
        <w:tc>
          <w:tcPr>
            <w:tcW w:type="dxa" w:w="2550"/>
            <w:tcMar>
              <w:top w:w="90" w:type="dxa"/>
              <w:start w:w="110" w:type="dxa"/>
              <w:bottom w:w="90" w:type="dxa"/>
              <w:end w:w="110" w:type="dxa"/>
            </w:tcMar>
            <w:vAlign w:val="center"/>
          </w:tcPr>
          <w:p>
            <w:pPr>
              <w:spacing w:after="40" w:line="252" w:lineRule="auto"/>
            </w:pPr>
            <w:r>
              <w:rPr>
                <w:sz w:val="18"/>
              </w:rPr>
              <w:t>需要独立随机流和足够重复次数</w:t>
            </w:r>
          </w:p>
        </w:tc>
      </w:tr>
    </w:tbl>
    <w:p/>
    <w:p>
      <w:pPr>
        <w:spacing w:after="40"/>
      </w:pPr>
      <w:r>
        <w:rPr>
          <w:b/>
        </w:rPr>
        <w:t>Question / 题目：</w:t>
      </w:r>
      <w:r>
        <w:t>Why can an arrival average differ from a time average?</w:t>
      </w:r>
    </w:p>
    <w:p>
      <w:pPr>
        <w:spacing w:after="60"/>
        <w:ind w:left="283"/>
      </w:pPr>
      <w:r>
        <w:rPr>
          <w:b/>
        </w:rPr>
        <w:t>Answer frame / 英文答题骨架：</w:t>
      </w:r>
      <w:r>
        <w:t>They sample the system at different times. An arrival average observes the system at event times, whereas a time average weights states by how long they persist. The two are equal only under appropriate assumptions such as a suitable arrival process and stationarity.</w:t>
      </w:r>
    </w:p>
    <w:p>
      <w:pPr>
        <w:spacing w:after="140"/>
        <w:ind w:left="283"/>
      </w:pPr>
      <w:r>
        <w:rPr>
          <w:b/>
        </w:rPr>
        <w:t>中文提示：</w:t>
      </w:r>
      <w:r>
        <w:t>不要简单说“平均值应该一样”；要说明抽样时点、时间权重和假设。</w:t>
      </w:r>
    </w:p>
    <w:p>
      <w:pPr>
        <w:pStyle w:val="Heading2"/>
      </w:pPr>
      <w:r>
        <w:t>6.5 Estimators、偏差与均方误差</w:t>
      </w:r>
    </w:p>
    <w:p>
      <w:pPr>
        <w:spacing w:after="40"/>
      </w:pPr>
      <w:r>
        <w:rPr>
          <w:b/>
          <w:color w:val="1F4E79"/>
        </w:rPr>
        <w:t>Estimator</w:t>
      </w:r>
    </w:p>
    <w:p>
      <w:pPr>
        <w:spacing w:after="60" w:line="259" w:lineRule="auto"/>
      </w:pPr>
      <w:r>
        <w:rPr>
          <w:b/>
        </w:rPr>
        <w:t xml:space="preserve">English: </w:t>
      </w:r>
      <w:r>
        <w:t>An estimator is a function of the observed data used to estimate an unknown parameter. It is itself a random variable before the data are observed.</w:t>
      </w:r>
    </w:p>
    <w:p>
      <w:pPr>
        <w:spacing w:after="120" w:line="274" w:lineRule="auto"/>
      </w:pPr>
      <w:r>
        <w:rPr>
          <w:b/>
        </w:rPr>
        <w:t>中文理解：</w:t>
      </w:r>
      <w:r>
        <w:t>估计量是“把样本变成参数估计值的规则”。在看到数据以前，估计量本身仍然是随机变量；看到数据以后得到的是一个具体 estimate。考试中要区分 estimator（规则/随机量）和 estimate（观测后的数值）。</w:t>
      </w:r>
    </w:p>
    <w:p>
      <w:pPr>
        <w:spacing w:before="80" w:after="60"/>
        <w:jc w:val="center"/>
      </w:pPr>
      <w:r>
        <w:rPr>
          <w:rFonts w:ascii="Cambria Math" w:hAnsi="Cambria Math" w:eastAsia="Cambria Math"/>
          <w:i/>
          <w:sz w:val="25"/>
        </w:rPr>
        <w:t>Bias_T(theta) = E[T] - theta</w:t>
      </w:r>
    </w:p>
    <w:p>
      <w:pPr>
        <w:spacing w:after="120"/>
        <w:jc w:val="center"/>
      </w:pPr>
      <w:r>
        <w:rPr>
          <w:color w:val="5A5A5A"/>
          <w:sz w:val="19"/>
        </w:rPr>
        <w:t>偏差：估计量的平均值与目标参数之间的差。</w:t>
      </w:r>
    </w:p>
    <w:p>
      <w:pPr>
        <w:spacing w:before="80" w:after="60"/>
        <w:jc w:val="center"/>
      </w:pPr>
      <w:r>
        <w:rPr>
          <w:rFonts w:ascii="Cambria Math" w:hAnsi="Cambria Math" w:eastAsia="Cambria Math"/>
          <w:i/>
          <w:sz w:val="25"/>
        </w:rPr>
        <w:t>MSE_T(theta) = Var(T) + Bias_T(theta)^2</w:t>
      </w:r>
    </w:p>
    <w:p>
      <w:pPr>
        <w:spacing w:after="120"/>
        <w:jc w:val="center"/>
      </w:pPr>
      <w:r>
        <w:rPr>
          <w:color w:val="5A5A5A"/>
          <w:sz w:val="19"/>
        </w:rPr>
        <w:t>均方误差同时考虑波动和系统偏差。</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0"/>
        <w:gridCol w:w="3400"/>
        <w:gridCol w:w="3400"/>
      </w:tblGrid>
      <w:tr>
        <w:trPr>
          <w:tblHeader w:val="true"/>
          <w:cantSplit/>
        </w:trPr>
        <w:tc>
          <w:tcPr>
            <w:tcW w:type="dxa" w:w="3400"/>
            <w:shd w:fill="1F4E79"/>
            <w:tcMar>
              <w:top w:w="90" w:type="dxa"/>
              <w:start w:w="110" w:type="dxa"/>
              <w:bottom w:w="90" w:type="dxa"/>
              <w:end w:w="110" w:type="dxa"/>
            </w:tcMar>
          </w:tcPr>
          <w:p>
            <w:r>
              <w:rPr>
                <w:b/>
                <w:color w:val="FFFFFF"/>
              </w:rPr>
              <w:t>Term</w:t>
            </w:r>
          </w:p>
        </w:tc>
        <w:tc>
          <w:tcPr>
            <w:tcW w:type="dxa" w:w="3400"/>
            <w:shd w:fill="1F4E79"/>
            <w:tcMar>
              <w:top w:w="90" w:type="dxa"/>
              <w:start w:w="110" w:type="dxa"/>
              <w:bottom w:w="90" w:type="dxa"/>
              <w:end w:w="110" w:type="dxa"/>
            </w:tcMar>
          </w:tcPr>
          <w:p>
            <w:r>
              <w:rPr>
                <w:b/>
                <w:color w:val="FFFFFF"/>
              </w:rPr>
              <w:t>中文解释</w:t>
            </w:r>
          </w:p>
        </w:tc>
        <w:tc>
          <w:tcPr>
            <w:tcW w:type="dxa" w:w="3400"/>
            <w:shd w:fill="1F4E79"/>
            <w:tcMar>
              <w:top w:w="90" w:type="dxa"/>
              <w:start w:w="110" w:type="dxa"/>
              <w:bottom w:w="90" w:type="dxa"/>
              <w:end w:w="110" w:type="dxa"/>
            </w:tcMar>
          </w:tcPr>
          <w:p>
            <w:r>
              <w:rPr>
                <w:b/>
                <w:color w:val="FFFFFF"/>
              </w:rPr>
              <w:t>答题提醒</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Unbiased</w:t>
            </w:r>
          </w:p>
        </w:tc>
        <w:tc>
          <w:tcPr>
            <w:tcW w:type="dxa" w:w="3400"/>
            <w:tcMar>
              <w:top w:w="90" w:type="dxa"/>
              <w:start w:w="110" w:type="dxa"/>
              <w:bottom w:w="90" w:type="dxa"/>
              <w:end w:w="110" w:type="dxa"/>
            </w:tcMar>
            <w:vAlign w:val="center"/>
            <w:shd w:fill="F5F8FB"/>
          </w:tcPr>
          <w:p>
            <w:pPr>
              <w:spacing w:after="40" w:line="252" w:lineRule="auto"/>
            </w:pPr>
            <w:r>
              <w:rPr>
                <w:sz w:val="18"/>
              </w:rPr>
              <w:t>E[T] = theta，平均来说不偏</w:t>
            </w:r>
          </w:p>
        </w:tc>
        <w:tc>
          <w:tcPr>
            <w:tcW w:type="dxa" w:w="3400"/>
            <w:tcMar>
              <w:top w:w="90" w:type="dxa"/>
              <w:start w:w="110" w:type="dxa"/>
              <w:bottom w:w="90" w:type="dxa"/>
              <w:end w:w="110" w:type="dxa"/>
            </w:tcMar>
            <w:vAlign w:val="center"/>
            <w:shd w:fill="F5F8FB"/>
          </w:tcPr>
          <w:p>
            <w:pPr>
              <w:spacing w:after="40" w:line="252" w:lineRule="auto"/>
            </w:pPr>
            <w:r>
              <w:rPr>
                <w:sz w:val="18"/>
              </w:rPr>
              <w:t>无偏不代表每次都准确</w:t>
            </w:r>
          </w:p>
        </w:tc>
      </w:tr>
      <w:tr>
        <w:trPr>
          <w:cantSplit/>
        </w:trPr>
        <w:tc>
          <w:tcPr>
            <w:tcW w:type="dxa" w:w="3400"/>
            <w:tcMar>
              <w:top w:w="90" w:type="dxa"/>
              <w:start w:w="110" w:type="dxa"/>
              <w:bottom w:w="90" w:type="dxa"/>
              <w:end w:w="110" w:type="dxa"/>
            </w:tcMar>
            <w:vAlign w:val="center"/>
          </w:tcPr>
          <w:p>
            <w:pPr>
              <w:spacing w:after="40" w:line="252" w:lineRule="auto"/>
            </w:pPr>
            <w:r>
              <w:rPr>
                <w:sz w:val="18"/>
              </w:rPr>
              <w:t>Variance</w:t>
            </w:r>
          </w:p>
        </w:tc>
        <w:tc>
          <w:tcPr>
            <w:tcW w:type="dxa" w:w="3400"/>
            <w:tcMar>
              <w:top w:w="90" w:type="dxa"/>
              <w:start w:w="110" w:type="dxa"/>
              <w:bottom w:w="90" w:type="dxa"/>
              <w:end w:w="110" w:type="dxa"/>
            </w:tcMar>
            <w:vAlign w:val="center"/>
          </w:tcPr>
          <w:p>
            <w:pPr>
              <w:spacing w:after="40" w:line="252" w:lineRule="auto"/>
            </w:pPr>
            <w:r>
              <w:rPr>
                <w:sz w:val="18"/>
              </w:rPr>
              <w:t>估计量在不同样本下的波动</w:t>
            </w:r>
          </w:p>
        </w:tc>
        <w:tc>
          <w:tcPr>
            <w:tcW w:type="dxa" w:w="3400"/>
            <w:tcMar>
              <w:top w:w="90" w:type="dxa"/>
              <w:start w:w="110" w:type="dxa"/>
              <w:bottom w:w="90" w:type="dxa"/>
              <w:end w:w="110" w:type="dxa"/>
            </w:tcMar>
            <w:vAlign w:val="center"/>
          </w:tcPr>
          <w:p>
            <w:pPr>
              <w:spacing w:after="40" w:line="252" w:lineRule="auto"/>
            </w:pPr>
            <w:r>
              <w:rPr>
                <w:sz w:val="18"/>
              </w:rPr>
              <w:t>方差小不代表偏差小</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Bias-variance trade-off</w:t>
            </w:r>
          </w:p>
        </w:tc>
        <w:tc>
          <w:tcPr>
            <w:tcW w:type="dxa" w:w="3400"/>
            <w:tcMar>
              <w:top w:w="90" w:type="dxa"/>
              <w:start w:w="110" w:type="dxa"/>
              <w:bottom w:w="90" w:type="dxa"/>
              <w:end w:w="110" w:type="dxa"/>
            </w:tcMar>
            <w:vAlign w:val="center"/>
            <w:shd w:fill="F5F8FB"/>
          </w:tcPr>
          <w:p>
            <w:pPr>
              <w:spacing w:after="40" w:line="252" w:lineRule="auto"/>
            </w:pPr>
            <w:r>
              <w:rPr>
                <w:sz w:val="18"/>
              </w:rPr>
              <w:t>降低方差可能增加偏差，反之亦然</w:t>
            </w:r>
          </w:p>
        </w:tc>
        <w:tc>
          <w:tcPr>
            <w:tcW w:type="dxa" w:w="3400"/>
            <w:tcMar>
              <w:top w:w="90" w:type="dxa"/>
              <w:start w:w="110" w:type="dxa"/>
              <w:bottom w:w="90" w:type="dxa"/>
              <w:end w:w="110" w:type="dxa"/>
            </w:tcMar>
            <w:vAlign w:val="center"/>
            <w:shd w:fill="F5F8FB"/>
          </w:tcPr>
          <w:p>
            <w:pPr>
              <w:spacing w:after="40" w:line="252" w:lineRule="auto"/>
            </w:pPr>
            <w:r>
              <w:rPr>
                <w:sz w:val="18"/>
              </w:rPr>
              <w:t>比较估计方法时看 MSE</w:t>
            </w:r>
          </w:p>
        </w:tc>
      </w:tr>
      <w:tr>
        <w:trPr>
          <w:cantSplit/>
        </w:trPr>
        <w:tc>
          <w:tcPr>
            <w:tcW w:type="dxa" w:w="3400"/>
            <w:tcMar>
              <w:top w:w="90" w:type="dxa"/>
              <w:start w:w="110" w:type="dxa"/>
              <w:bottom w:w="90" w:type="dxa"/>
              <w:end w:w="110" w:type="dxa"/>
            </w:tcMar>
            <w:vAlign w:val="center"/>
          </w:tcPr>
          <w:p>
            <w:pPr>
              <w:spacing w:after="40" w:line="252" w:lineRule="auto"/>
            </w:pPr>
            <w:r>
              <w:rPr>
                <w:sz w:val="18"/>
              </w:rPr>
              <w:t>Point estimator</w:t>
            </w:r>
          </w:p>
        </w:tc>
        <w:tc>
          <w:tcPr>
            <w:tcW w:type="dxa" w:w="3400"/>
            <w:tcMar>
              <w:top w:w="90" w:type="dxa"/>
              <w:start w:w="110" w:type="dxa"/>
              <w:bottom w:w="90" w:type="dxa"/>
              <w:end w:w="110" w:type="dxa"/>
            </w:tcMar>
            <w:vAlign w:val="center"/>
          </w:tcPr>
          <w:p>
            <w:pPr>
              <w:spacing w:after="40" w:line="252" w:lineRule="auto"/>
            </w:pPr>
            <w:r>
              <w:rPr>
                <w:sz w:val="18"/>
              </w:rPr>
              <w:t>给出一个单独数值</w:t>
            </w:r>
          </w:p>
        </w:tc>
        <w:tc>
          <w:tcPr>
            <w:tcW w:type="dxa" w:w="3400"/>
            <w:tcMar>
              <w:top w:w="90" w:type="dxa"/>
              <w:start w:w="110" w:type="dxa"/>
              <w:bottom w:w="90" w:type="dxa"/>
              <w:end w:w="110" w:type="dxa"/>
            </w:tcMar>
            <w:vAlign w:val="center"/>
          </w:tcPr>
          <w:p>
            <w:pPr>
              <w:spacing w:after="40" w:line="252" w:lineRule="auto"/>
            </w:pPr>
            <w:r>
              <w:rPr>
                <w:sz w:val="18"/>
              </w:rPr>
              <w:t>需要置信区间或误差范围补充</w:t>
            </w:r>
          </w:p>
        </w:tc>
      </w:tr>
    </w:tbl>
    <w:p/>
    <w:p>
      <w:pPr>
        <w:pStyle w:val="Heading2"/>
      </w:pPr>
      <w:r>
        <w:t>6.6 Confidence intervals 与两样本比较</w:t>
      </w:r>
    </w:p>
    <w:p>
      <w:pPr>
        <w:spacing w:after="40"/>
      </w:pPr>
      <w:r>
        <w:rPr>
          <w:b/>
          <w:color w:val="1F4E79"/>
        </w:rPr>
        <w:t>Confidence interval</w:t>
      </w:r>
    </w:p>
    <w:p>
      <w:pPr>
        <w:spacing w:after="60" w:line="259" w:lineRule="auto"/>
      </w:pPr>
      <w:r>
        <w:rPr>
          <w:b/>
        </w:rPr>
        <w:t xml:space="preserve">English: </w:t>
      </w:r>
      <w:r>
        <w:t>A confidence interval is an interval-valued procedure that quantifies uncertainty in an estimate under stated assumptions.</w:t>
      </w:r>
    </w:p>
    <w:p>
      <w:pPr>
        <w:spacing w:after="120" w:line="274" w:lineRule="auto"/>
      </w:pPr>
      <w:r>
        <w:rPr>
          <w:b/>
        </w:rPr>
        <w:t>中文理解：</w:t>
      </w:r>
      <w:r>
        <w:t>置信区间不是“真实参数在这条已经算出的区间内的概率”。更稳妥的表述是：如果重复进行同样的抽样和区间构造，长期来看约有 1-alpha 的区间覆盖真实参数。</w:t>
      </w:r>
    </w:p>
    <w:p>
      <w:pPr>
        <w:spacing w:before="80" w:after="60"/>
        <w:jc w:val="center"/>
      </w:pPr>
      <w:r>
        <w:rPr>
          <w:rFonts w:ascii="Cambria Math" w:hAnsi="Cambria Math" w:eastAsia="Cambria Math"/>
          <w:i/>
          <w:sz w:val="25"/>
        </w:rPr>
        <w:t>CI = Best guess +/- Critical value * SE</w:t>
      </w:r>
    </w:p>
    <w:p>
      <w:pPr>
        <w:spacing w:after="120"/>
        <w:jc w:val="center"/>
      </w:pPr>
      <w:r>
        <w:rPr>
          <w:color w:val="5A5A5A"/>
          <w:sz w:val="19"/>
        </w:rPr>
        <w:t>通用结构；Best guess 通常是样本均值或两个均值之差。</w:t>
      </w:r>
    </w:p>
    <w:p>
      <w:pPr>
        <w:spacing w:before="80" w:after="60"/>
        <w:jc w:val="center"/>
      </w:pPr>
      <w:r>
        <w:rPr>
          <w:rFonts w:ascii="Cambria Math" w:hAnsi="Cambria Math" w:eastAsia="Cambria Math"/>
          <w:i/>
          <w:sz w:val="25"/>
        </w:rPr>
        <w:t>CI for two means = (x_bar_A - x_bar_B) +/- z(alpha/2) * sqrt((s_A^2+s_B^2)/n)</w:t>
      </w:r>
    </w:p>
    <w:p>
      <w:pPr>
        <w:spacing w:after="120"/>
        <w:jc w:val="center"/>
      </w:pPr>
      <w:r>
        <w:rPr>
          <w:color w:val="5A5A5A"/>
          <w:sz w:val="19"/>
        </w:rPr>
        <w:t>比较两个方法时，直接对差值建立区间。</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0"/>
        <w:gridCol w:w="3400"/>
        <w:gridCol w:w="3400"/>
      </w:tblGrid>
      <w:tr>
        <w:trPr>
          <w:tblHeader w:val="true"/>
          <w:cantSplit/>
        </w:trPr>
        <w:tc>
          <w:tcPr>
            <w:tcW w:type="dxa" w:w="3400"/>
            <w:shd w:fill="1F4E79"/>
            <w:tcMar>
              <w:top w:w="90" w:type="dxa"/>
              <w:start w:w="110" w:type="dxa"/>
              <w:bottom w:w="90" w:type="dxa"/>
              <w:end w:w="110" w:type="dxa"/>
            </w:tcMar>
          </w:tcPr>
          <w:p>
            <w:r>
              <w:rPr>
                <w:b/>
                <w:color w:val="FFFFFF"/>
              </w:rPr>
              <w:t>Assumption</w:t>
            </w:r>
          </w:p>
        </w:tc>
        <w:tc>
          <w:tcPr>
            <w:tcW w:type="dxa" w:w="3400"/>
            <w:shd w:fill="1F4E79"/>
            <w:tcMar>
              <w:top w:w="90" w:type="dxa"/>
              <w:start w:w="110" w:type="dxa"/>
              <w:bottom w:w="90" w:type="dxa"/>
              <w:end w:w="110" w:type="dxa"/>
            </w:tcMar>
          </w:tcPr>
          <w:p>
            <w:r>
              <w:rPr>
                <w:b/>
                <w:color w:val="FFFFFF"/>
              </w:rPr>
              <w:t>为什么重要</w:t>
            </w:r>
          </w:p>
        </w:tc>
        <w:tc>
          <w:tcPr>
            <w:tcW w:type="dxa" w:w="3400"/>
            <w:shd w:fill="1F4E79"/>
            <w:tcMar>
              <w:top w:w="90" w:type="dxa"/>
              <w:start w:w="110" w:type="dxa"/>
              <w:bottom w:w="90" w:type="dxa"/>
              <w:end w:w="110" w:type="dxa"/>
            </w:tcMar>
          </w:tcPr>
          <w:p>
            <w:r>
              <w:rPr>
                <w:b/>
                <w:color w:val="FFFFFF"/>
              </w:rPr>
              <w:t>如何处理</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Independent observations</w:t>
            </w:r>
          </w:p>
        </w:tc>
        <w:tc>
          <w:tcPr>
            <w:tcW w:type="dxa" w:w="3400"/>
            <w:tcMar>
              <w:top w:w="90" w:type="dxa"/>
              <w:start w:w="110" w:type="dxa"/>
              <w:bottom w:w="90" w:type="dxa"/>
              <w:end w:w="110" w:type="dxa"/>
            </w:tcMar>
            <w:vAlign w:val="center"/>
            <w:shd w:fill="F5F8FB"/>
          </w:tcPr>
          <w:p>
            <w:pPr>
              <w:spacing w:after="40" w:line="252" w:lineRule="auto"/>
            </w:pPr>
            <w:r>
              <w:rPr>
                <w:sz w:val="18"/>
              </w:rPr>
              <w:t>决定标准误是否能按简单公式计算</w:t>
            </w:r>
          </w:p>
        </w:tc>
        <w:tc>
          <w:tcPr>
            <w:tcW w:type="dxa" w:w="3400"/>
            <w:tcMar>
              <w:top w:w="90" w:type="dxa"/>
              <w:start w:w="110" w:type="dxa"/>
              <w:bottom w:w="90" w:type="dxa"/>
              <w:end w:w="110" w:type="dxa"/>
            </w:tcMar>
            <w:vAlign w:val="center"/>
            <w:shd w:fill="F5F8FB"/>
          </w:tcPr>
          <w:p>
            <w:pPr>
              <w:spacing w:after="40" w:line="252" w:lineRule="auto"/>
            </w:pPr>
            <w:r>
              <w:rPr>
                <w:sz w:val="18"/>
              </w:rPr>
              <w:t>独立重复运行、不同随机流、批均值或抽样间隔</w:t>
            </w:r>
          </w:p>
        </w:tc>
      </w:tr>
      <w:tr>
        <w:trPr>
          <w:cantSplit/>
        </w:trPr>
        <w:tc>
          <w:tcPr>
            <w:tcW w:type="dxa" w:w="3400"/>
            <w:tcMar>
              <w:top w:w="90" w:type="dxa"/>
              <w:start w:w="110" w:type="dxa"/>
              <w:bottom w:w="90" w:type="dxa"/>
              <w:end w:w="110" w:type="dxa"/>
            </w:tcMar>
            <w:vAlign w:val="center"/>
          </w:tcPr>
          <w:p>
            <w:pPr>
              <w:spacing w:after="40" w:line="252" w:lineRule="auto"/>
            </w:pPr>
            <w:r>
              <w:rPr>
                <w:sz w:val="18"/>
              </w:rPr>
              <w:t>Approximate normality / large sample</w:t>
            </w:r>
          </w:p>
        </w:tc>
        <w:tc>
          <w:tcPr>
            <w:tcW w:type="dxa" w:w="3400"/>
            <w:tcMar>
              <w:top w:w="90" w:type="dxa"/>
              <w:start w:w="110" w:type="dxa"/>
              <w:bottom w:w="90" w:type="dxa"/>
              <w:end w:w="110" w:type="dxa"/>
            </w:tcMar>
            <w:vAlign w:val="center"/>
          </w:tcPr>
          <w:p>
            <w:pPr>
              <w:spacing w:after="40" w:line="252" w:lineRule="auto"/>
            </w:pPr>
            <w:r>
              <w:rPr>
                <w:sz w:val="18"/>
              </w:rPr>
              <w:t>支持使用 normal critical value</w:t>
            </w:r>
          </w:p>
        </w:tc>
        <w:tc>
          <w:tcPr>
            <w:tcW w:type="dxa" w:w="3400"/>
            <w:tcMar>
              <w:top w:w="90" w:type="dxa"/>
              <w:start w:w="110" w:type="dxa"/>
              <w:bottom w:w="90" w:type="dxa"/>
              <w:end w:w="110" w:type="dxa"/>
            </w:tcMar>
            <w:vAlign w:val="center"/>
          </w:tcPr>
          <w:p>
            <w:pPr>
              <w:spacing w:after="40" w:line="252" w:lineRule="auto"/>
            </w:pPr>
            <w:r>
              <w:rPr>
                <w:sz w:val="18"/>
              </w:rPr>
              <w:t>增加样本量、检查分布或使用合适近似</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Known measurement target</w:t>
            </w:r>
          </w:p>
        </w:tc>
        <w:tc>
          <w:tcPr>
            <w:tcW w:type="dxa" w:w="3400"/>
            <w:tcMar>
              <w:top w:w="90" w:type="dxa"/>
              <w:start w:w="110" w:type="dxa"/>
              <w:bottom w:w="90" w:type="dxa"/>
              <w:end w:w="110" w:type="dxa"/>
            </w:tcMar>
            <w:vAlign w:val="center"/>
            <w:shd w:fill="F5F8FB"/>
          </w:tcPr>
          <w:p>
            <w:pPr>
              <w:spacing w:after="40" w:line="252" w:lineRule="auto"/>
            </w:pPr>
            <w:r>
              <w:rPr>
                <w:sz w:val="18"/>
              </w:rPr>
              <w:t>确保区间围绕正确的参数</w:t>
            </w:r>
          </w:p>
        </w:tc>
        <w:tc>
          <w:tcPr>
            <w:tcW w:type="dxa" w:w="3400"/>
            <w:tcMar>
              <w:top w:w="90" w:type="dxa"/>
              <w:start w:w="110" w:type="dxa"/>
              <w:bottom w:w="90" w:type="dxa"/>
              <w:end w:w="110" w:type="dxa"/>
            </w:tcMar>
            <w:vAlign w:val="center"/>
            <w:shd w:fill="F5F8FB"/>
          </w:tcPr>
          <w:p>
            <w:pPr>
              <w:spacing w:after="40" w:line="252" w:lineRule="auto"/>
            </w:pPr>
            <w:r>
              <w:rPr>
                <w:sz w:val="18"/>
              </w:rPr>
              <w:t>先明确 time average、entity average 或 replication mean</w:t>
            </w:r>
          </w:p>
        </w:tc>
      </w:tr>
    </w:tbl>
    <w:p/>
    <w:p>
      <w:pPr>
        <w:spacing w:after="40"/>
      </w:pPr>
      <w:r>
        <w:rPr>
          <w:b/>
        </w:rPr>
        <w:t>Question / 题目：</w:t>
      </w:r>
      <w:r>
        <w:t>How would you decide whether policy A is better than policy B?</w:t>
      </w:r>
    </w:p>
    <w:p>
      <w:pPr>
        <w:spacing w:after="60"/>
        <w:ind w:left="283"/>
      </w:pPr>
      <w:r>
        <w:rPr>
          <w:b/>
        </w:rPr>
        <w:t>Answer frame / 英文答题骨架：</w:t>
      </w:r>
      <w:r>
        <w:t>Estimate the difference in the chosen response, construct a confidence interval for that difference, and consider both statistical uncertainty and practical significance. A policy is not automatically better just because its sample mean is smaller.</w:t>
      </w:r>
    </w:p>
    <w:p>
      <w:pPr>
        <w:spacing w:after="140"/>
        <w:ind w:left="283"/>
      </w:pPr>
      <w:r>
        <w:rPr>
          <w:b/>
        </w:rPr>
        <w:t>中文提示：</w:t>
      </w:r>
      <w:r>
        <w:t>比较差值而不是只比较两个均值；同时讨论区间和现实中的改善阈值。</w:t>
      </w:r>
    </w:p>
    <w:p>
      <w:pPr>
        <w:pStyle w:val="Heading2"/>
      </w:pPr>
      <w:r>
        <w:t>6.7 Independent realisations 与 variance reduction</w:t>
      </w:r>
    </w:p>
    <w:p>
      <w:pPr>
        <w:spacing w:after="40"/>
      </w:pPr>
      <w:r>
        <w:rPr>
          <w:b/>
          <w:color w:val="1F4E79"/>
        </w:rPr>
        <w:t>Variance reduction</w:t>
      </w:r>
    </w:p>
    <w:p>
      <w:pPr>
        <w:spacing w:after="60" w:line="259" w:lineRule="auto"/>
      </w:pPr>
      <w:r>
        <w:rPr>
          <w:b/>
        </w:rPr>
        <w:t xml:space="preserve">English: </w:t>
      </w:r>
      <w:r>
        <w:t>Independent realisations provide separate random experiments, while variance-reduction methods aim to obtain more precise estimates with the same computational effort.</w:t>
      </w:r>
    </w:p>
    <w:p>
      <w:pPr>
        <w:spacing w:after="120" w:line="274" w:lineRule="auto"/>
      </w:pPr>
      <w:r>
        <w:rPr>
          <w:b/>
        </w:rPr>
        <w:t>中文理解：</w:t>
      </w:r>
      <w:r>
        <w:t>独立 realization 是不同随机条件下对同一模型的重复实验。variance reduction 的目标不是改变期望值，而是在计算预算相近时减少估计量的波动，例如使用 common random numbers、antithetic variates 或控制变量等方法。</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0"/>
        <w:gridCol w:w="3400"/>
        <w:gridCol w:w="3400"/>
      </w:tblGrid>
      <w:tr>
        <w:trPr>
          <w:tblHeader w:val="true"/>
          <w:cantSplit/>
        </w:trPr>
        <w:tc>
          <w:tcPr>
            <w:tcW w:type="dxa" w:w="3400"/>
            <w:shd w:fill="1F4E79"/>
            <w:tcMar>
              <w:top w:w="90" w:type="dxa"/>
              <w:start w:w="110" w:type="dxa"/>
              <w:bottom w:w="90" w:type="dxa"/>
              <w:end w:w="110" w:type="dxa"/>
            </w:tcMar>
          </w:tcPr>
          <w:p>
            <w:r>
              <w:rPr>
                <w:b/>
                <w:color w:val="FFFFFF"/>
              </w:rPr>
              <w:t>Method</w:t>
            </w:r>
          </w:p>
        </w:tc>
        <w:tc>
          <w:tcPr>
            <w:tcW w:type="dxa" w:w="3400"/>
            <w:shd w:fill="1F4E79"/>
            <w:tcMar>
              <w:top w:w="90" w:type="dxa"/>
              <w:start w:w="110" w:type="dxa"/>
              <w:bottom w:w="90" w:type="dxa"/>
              <w:end w:w="110" w:type="dxa"/>
            </w:tcMar>
          </w:tcPr>
          <w:p>
            <w:r>
              <w:rPr>
                <w:b/>
                <w:color w:val="FFFFFF"/>
              </w:rPr>
              <w:t>核心思想</w:t>
            </w:r>
          </w:p>
        </w:tc>
        <w:tc>
          <w:tcPr>
            <w:tcW w:type="dxa" w:w="3400"/>
            <w:shd w:fill="1F4E79"/>
            <w:tcMar>
              <w:top w:w="90" w:type="dxa"/>
              <w:start w:w="110" w:type="dxa"/>
              <w:bottom w:w="90" w:type="dxa"/>
              <w:end w:w="110" w:type="dxa"/>
            </w:tcMar>
          </w:tcPr>
          <w:p>
            <w:r>
              <w:rPr>
                <w:b/>
                <w:color w:val="FFFFFF"/>
              </w:rPr>
              <w:t>中文理解</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Independent replications</w:t>
            </w:r>
          </w:p>
        </w:tc>
        <w:tc>
          <w:tcPr>
            <w:tcW w:type="dxa" w:w="3400"/>
            <w:tcMar>
              <w:top w:w="90" w:type="dxa"/>
              <w:start w:w="110" w:type="dxa"/>
              <w:bottom w:w="90" w:type="dxa"/>
              <w:end w:w="110" w:type="dxa"/>
            </w:tcMar>
            <w:vAlign w:val="center"/>
            <w:shd w:fill="F5F8FB"/>
          </w:tcPr>
          <w:p>
            <w:pPr>
              <w:spacing w:after="40" w:line="252" w:lineRule="auto"/>
            </w:pPr>
            <w:r>
              <w:rPr>
                <w:sz w:val="18"/>
              </w:rPr>
              <w:t>Use separate random streams.</w:t>
            </w:r>
          </w:p>
        </w:tc>
        <w:tc>
          <w:tcPr>
            <w:tcW w:type="dxa" w:w="3400"/>
            <w:tcMar>
              <w:top w:w="90" w:type="dxa"/>
              <w:start w:w="110" w:type="dxa"/>
              <w:bottom w:w="90" w:type="dxa"/>
              <w:end w:w="110" w:type="dxa"/>
            </w:tcMar>
            <w:vAlign w:val="center"/>
            <w:shd w:fill="F5F8FB"/>
          </w:tcPr>
          <w:p>
            <w:pPr>
              <w:spacing w:after="40" w:line="252" w:lineRule="auto"/>
            </w:pPr>
            <w:r>
              <w:rPr>
                <w:sz w:val="18"/>
              </w:rPr>
              <w:t>最直接的重复运行方法</w:t>
            </w:r>
          </w:p>
        </w:tc>
      </w:tr>
      <w:tr>
        <w:trPr>
          <w:cantSplit/>
        </w:trPr>
        <w:tc>
          <w:tcPr>
            <w:tcW w:type="dxa" w:w="3400"/>
            <w:tcMar>
              <w:top w:w="90" w:type="dxa"/>
              <w:start w:w="110" w:type="dxa"/>
              <w:bottom w:w="90" w:type="dxa"/>
              <w:end w:w="110" w:type="dxa"/>
            </w:tcMar>
            <w:vAlign w:val="center"/>
          </w:tcPr>
          <w:p>
            <w:pPr>
              <w:spacing w:after="40" w:line="252" w:lineRule="auto"/>
            </w:pPr>
            <w:r>
              <w:rPr>
                <w:sz w:val="18"/>
              </w:rPr>
              <w:t>Common random numbers</w:t>
            </w:r>
          </w:p>
        </w:tc>
        <w:tc>
          <w:tcPr>
            <w:tcW w:type="dxa" w:w="3400"/>
            <w:tcMar>
              <w:top w:w="90" w:type="dxa"/>
              <w:start w:w="110" w:type="dxa"/>
              <w:bottom w:w="90" w:type="dxa"/>
              <w:end w:w="110" w:type="dxa"/>
            </w:tcMar>
            <w:vAlign w:val="center"/>
          </w:tcPr>
          <w:p>
            <w:pPr>
              <w:spacing w:after="40" w:line="252" w:lineRule="auto"/>
            </w:pPr>
            <w:r>
              <w:rPr>
                <w:sz w:val="18"/>
              </w:rPr>
              <w:t>Use matched random inputs across alternatives.</w:t>
            </w:r>
          </w:p>
        </w:tc>
        <w:tc>
          <w:tcPr>
            <w:tcW w:type="dxa" w:w="3400"/>
            <w:tcMar>
              <w:top w:w="90" w:type="dxa"/>
              <w:start w:w="110" w:type="dxa"/>
              <w:bottom w:w="90" w:type="dxa"/>
              <w:end w:w="110" w:type="dxa"/>
            </w:tcMar>
            <w:vAlign w:val="center"/>
          </w:tcPr>
          <w:p>
            <w:pPr>
              <w:spacing w:after="40" w:line="252" w:lineRule="auto"/>
            </w:pPr>
            <w:r>
              <w:rPr>
                <w:sz w:val="18"/>
              </w:rPr>
              <w:t>让方案比较更多反映政策差异，减少共同噪声</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Antithetic variates</w:t>
            </w:r>
          </w:p>
        </w:tc>
        <w:tc>
          <w:tcPr>
            <w:tcW w:type="dxa" w:w="3400"/>
            <w:tcMar>
              <w:top w:w="90" w:type="dxa"/>
              <w:start w:w="110" w:type="dxa"/>
              <w:bottom w:w="90" w:type="dxa"/>
              <w:end w:w="110" w:type="dxa"/>
            </w:tcMar>
            <w:vAlign w:val="center"/>
            <w:shd w:fill="F5F8FB"/>
          </w:tcPr>
          <w:p>
            <w:pPr>
              <w:spacing w:after="40" w:line="252" w:lineRule="auto"/>
            </w:pPr>
            <w:r>
              <w:rPr>
                <w:sz w:val="18"/>
              </w:rPr>
              <w:t>Use negatively related random inputs.</w:t>
            </w:r>
          </w:p>
        </w:tc>
        <w:tc>
          <w:tcPr>
            <w:tcW w:type="dxa" w:w="3400"/>
            <w:tcMar>
              <w:top w:w="90" w:type="dxa"/>
              <w:start w:w="110" w:type="dxa"/>
              <w:bottom w:w="90" w:type="dxa"/>
              <w:end w:w="110" w:type="dxa"/>
            </w:tcMar>
            <w:vAlign w:val="center"/>
            <w:shd w:fill="F5F8FB"/>
          </w:tcPr>
          <w:p>
            <w:pPr>
              <w:spacing w:after="40" w:line="252" w:lineRule="auto"/>
            </w:pPr>
            <w:r>
              <w:rPr>
                <w:sz w:val="18"/>
              </w:rPr>
              <w:t>用相反相关的样本抵消波动</w:t>
            </w:r>
          </w:p>
        </w:tc>
      </w:tr>
      <w:tr>
        <w:trPr>
          <w:cantSplit/>
        </w:trPr>
        <w:tc>
          <w:tcPr>
            <w:tcW w:type="dxa" w:w="3400"/>
            <w:tcMar>
              <w:top w:w="90" w:type="dxa"/>
              <w:start w:w="110" w:type="dxa"/>
              <w:bottom w:w="90" w:type="dxa"/>
              <w:end w:w="110" w:type="dxa"/>
            </w:tcMar>
            <w:vAlign w:val="center"/>
          </w:tcPr>
          <w:p>
            <w:pPr>
              <w:spacing w:after="40" w:line="252" w:lineRule="auto"/>
            </w:pPr>
            <w:r>
              <w:rPr>
                <w:sz w:val="18"/>
              </w:rPr>
              <w:t>Control variates</w:t>
            </w:r>
          </w:p>
        </w:tc>
        <w:tc>
          <w:tcPr>
            <w:tcW w:type="dxa" w:w="3400"/>
            <w:tcMar>
              <w:top w:w="90" w:type="dxa"/>
              <w:start w:w="110" w:type="dxa"/>
              <w:bottom w:w="90" w:type="dxa"/>
              <w:end w:w="110" w:type="dxa"/>
            </w:tcMar>
            <w:vAlign w:val="center"/>
          </w:tcPr>
          <w:p>
            <w:pPr>
              <w:spacing w:after="40" w:line="252" w:lineRule="auto"/>
            </w:pPr>
            <w:r>
              <w:rPr>
                <w:sz w:val="18"/>
              </w:rPr>
              <w:t>Use a correlated quantity with known expectation.</w:t>
            </w:r>
          </w:p>
        </w:tc>
        <w:tc>
          <w:tcPr>
            <w:tcW w:type="dxa" w:w="3400"/>
            <w:tcMar>
              <w:top w:w="90" w:type="dxa"/>
              <w:start w:w="110" w:type="dxa"/>
              <w:bottom w:w="90" w:type="dxa"/>
              <w:end w:w="110" w:type="dxa"/>
            </w:tcMar>
            <w:vAlign w:val="center"/>
          </w:tcPr>
          <w:p>
            <w:pPr>
              <w:spacing w:after="40" w:line="252" w:lineRule="auto"/>
            </w:pPr>
            <w:r>
              <w:rPr>
                <w:sz w:val="18"/>
              </w:rPr>
              <w:t>用已知均值的相关变量校正估计</w:t>
            </w:r>
          </w:p>
        </w:tc>
      </w:tr>
    </w:tbl>
    <w:p/>
    <w:p>
      <w:pPr>
        <w:pStyle w:val="Heading1"/>
      </w:pPr>
      <w:r>
        <w:t>七 模块六 Applications 与综合建模</w:t>
      </w:r>
    </w:p>
    <w:p>
      <w:pPr>
        <w:spacing w:after="40"/>
      </w:pPr>
      <w:r>
        <w:rPr>
          <w:b/>
          <w:color w:val="1F4E79"/>
        </w:rPr>
        <w:t>模型抽象</w:t>
      </w:r>
    </w:p>
    <w:p>
      <w:pPr>
        <w:spacing w:after="60" w:line="259" w:lineRule="auto"/>
      </w:pPr>
      <w:r>
        <w:rPr>
          <w:b/>
        </w:rPr>
        <w:t xml:space="preserve">English: </w:t>
      </w:r>
      <w:r>
        <w:t>The purpose of an application model is to support a specific decision, not to reproduce every detail of reality.</w:t>
      </w:r>
    </w:p>
    <w:p>
      <w:pPr>
        <w:spacing w:after="120" w:line="274" w:lineRule="auto"/>
      </w:pPr>
      <w:r>
        <w:rPr>
          <w:b/>
        </w:rPr>
        <w:t>中文理解：</w:t>
      </w:r>
      <w:r>
        <w:t>应用建模的关键是“为某个决策目的做足够的抽象”。模型不可能包含现实的一切细节，重要的是保留会影响目标指标的机制，并让假设、输入、输出和限制都能被解释和检查。</w:t>
      </w:r>
    </w:p>
    <w:p>
      <w:pPr>
        <w:pStyle w:val="Heading2"/>
      </w:pPr>
      <w:r>
        <w:t>7.1 综合建模流程</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0"/>
        <w:gridCol w:w="3400"/>
        <w:gridCol w:w="3400"/>
      </w:tblGrid>
      <w:tr>
        <w:trPr>
          <w:tblHeader w:val="true"/>
          <w:cantSplit/>
        </w:trPr>
        <w:tc>
          <w:tcPr>
            <w:tcW w:type="dxa" w:w="3400"/>
            <w:shd w:fill="1F4E79"/>
            <w:tcMar>
              <w:top w:w="90" w:type="dxa"/>
              <w:start w:w="110" w:type="dxa"/>
              <w:bottom w:w="90" w:type="dxa"/>
              <w:end w:w="110" w:type="dxa"/>
            </w:tcMar>
          </w:tcPr>
          <w:p>
            <w:r>
              <w:rPr>
                <w:b/>
                <w:color w:val="FFFFFF"/>
              </w:rPr>
              <w:t>阶段</w:t>
            </w:r>
          </w:p>
        </w:tc>
        <w:tc>
          <w:tcPr>
            <w:tcW w:type="dxa" w:w="3400"/>
            <w:shd w:fill="1F4E79"/>
            <w:tcMar>
              <w:top w:w="90" w:type="dxa"/>
              <w:start w:w="110" w:type="dxa"/>
              <w:bottom w:w="90" w:type="dxa"/>
              <w:end w:w="110" w:type="dxa"/>
            </w:tcMar>
          </w:tcPr>
          <w:p>
            <w:r>
              <w:rPr>
                <w:b/>
                <w:color w:val="FFFFFF"/>
              </w:rPr>
              <w:t>英文答题句式</w:t>
            </w:r>
          </w:p>
        </w:tc>
        <w:tc>
          <w:tcPr>
            <w:tcW w:type="dxa" w:w="3400"/>
            <w:shd w:fill="1F4E79"/>
            <w:tcMar>
              <w:top w:w="90" w:type="dxa"/>
              <w:start w:w="110" w:type="dxa"/>
              <w:bottom w:w="90" w:type="dxa"/>
              <w:end w:w="110" w:type="dxa"/>
            </w:tcMar>
          </w:tcPr>
          <w:p>
            <w:r>
              <w:rPr>
                <w:b/>
                <w:color w:val="FFFFFF"/>
              </w:rPr>
              <w:t>中文要点</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Define purpose</w:t>
            </w:r>
          </w:p>
        </w:tc>
        <w:tc>
          <w:tcPr>
            <w:tcW w:type="dxa" w:w="3400"/>
            <w:tcMar>
              <w:top w:w="90" w:type="dxa"/>
              <w:start w:w="110" w:type="dxa"/>
              <w:bottom w:w="90" w:type="dxa"/>
              <w:end w:w="110" w:type="dxa"/>
            </w:tcMar>
            <w:vAlign w:val="center"/>
            <w:shd w:fill="F5F8FB"/>
          </w:tcPr>
          <w:p>
            <w:pPr>
              <w:spacing w:after="40" w:line="252" w:lineRule="auto"/>
            </w:pPr>
            <w:r>
              <w:rPr>
                <w:sz w:val="18"/>
              </w:rPr>
              <w:t>The model is developed to answer...</w:t>
            </w:r>
          </w:p>
        </w:tc>
        <w:tc>
          <w:tcPr>
            <w:tcW w:type="dxa" w:w="3400"/>
            <w:tcMar>
              <w:top w:w="90" w:type="dxa"/>
              <w:start w:w="110" w:type="dxa"/>
              <w:bottom w:w="90" w:type="dxa"/>
              <w:end w:w="110" w:type="dxa"/>
            </w:tcMar>
            <w:vAlign w:val="center"/>
            <w:shd w:fill="F5F8FB"/>
          </w:tcPr>
          <w:p>
            <w:pPr>
              <w:spacing w:after="40" w:line="252" w:lineRule="auto"/>
            </w:pPr>
            <w:r>
              <w:rPr>
                <w:sz w:val="18"/>
              </w:rPr>
              <w:t>先明确决策问题和研究范围</w:t>
            </w:r>
          </w:p>
        </w:tc>
      </w:tr>
      <w:tr>
        <w:trPr>
          <w:cantSplit/>
        </w:trPr>
        <w:tc>
          <w:tcPr>
            <w:tcW w:type="dxa" w:w="3400"/>
            <w:tcMar>
              <w:top w:w="90" w:type="dxa"/>
              <w:start w:w="110" w:type="dxa"/>
              <w:bottom w:w="90" w:type="dxa"/>
              <w:end w:w="110" w:type="dxa"/>
            </w:tcMar>
            <w:vAlign w:val="center"/>
          </w:tcPr>
          <w:p>
            <w:pPr>
              <w:spacing w:after="40" w:line="252" w:lineRule="auto"/>
            </w:pPr>
            <w:r>
              <w:rPr>
                <w:sz w:val="18"/>
              </w:rPr>
              <w:t>Identify objects</w:t>
            </w:r>
          </w:p>
        </w:tc>
        <w:tc>
          <w:tcPr>
            <w:tcW w:type="dxa" w:w="3400"/>
            <w:tcMar>
              <w:top w:w="90" w:type="dxa"/>
              <w:start w:w="110" w:type="dxa"/>
              <w:bottom w:w="90" w:type="dxa"/>
              <w:end w:w="110" w:type="dxa"/>
            </w:tcMar>
            <w:vAlign w:val="center"/>
          </w:tcPr>
          <w:p>
            <w:pPr>
              <w:spacing w:after="40" w:line="252" w:lineRule="auto"/>
            </w:pPr>
            <w:r>
              <w:rPr>
                <w:sz w:val="18"/>
              </w:rPr>
              <w:t>The main entities, resources and interactions are...</w:t>
            </w:r>
          </w:p>
        </w:tc>
        <w:tc>
          <w:tcPr>
            <w:tcW w:type="dxa" w:w="3400"/>
            <w:tcMar>
              <w:top w:w="90" w:type="dxa"/>
              <w:start w:w="110" w:type="dxa"/>
              <w:bottom w:w="90" w:type="dxa"/>
              <w:end w:w="110" w:type="dxa"/>
            </w:tcMar>
            <w:vAlign w:val="center"/>
          </w:tcPr>
          <w:p>
            <w:pPr>
              <w:spacing w:after="40" w:line="252" w:lineRule="auto"/>
            </w:pPr>
            <w:r>
              <w:rPr>
                <w:sz w:val="18"/>
              </w:rPr>
              <w:t>列出实体、资源、网络连接和约束</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Specify dynamics</w:t>
            </w:r>
          </w:p>
        </w:tc>
        <w:tc>
          <w:tcPr>
            <w:tcW w:type="dxa" w:w="3400"/>
            <w:tcMar>
              <w:top w:w="90" w:type="dxa"/>
              <w:start w:w="110" w:type="dxa"/>
              <w:bottom w:w="90" w:type="dxa"/>
              <w:end w:w="110" w:type="dxa"/>
            </w:tcMar>
            <w:vAlign w:val="center"/>
            <w:shd w:fill="F5F8FB"/>
          </w:tcPr>
          <w:p>
            <w:pPr>
              <w:spacing w:after="40" w:line="252" w:lineRule="auto"/>
            </w:pPr>
            <w:r>
              <w:rPr>
                <w:sz w:val="18"/>
              </w:rPr>
              <w:t>The state changes when...</w:t>
            </w:r>
          </w:p>
        </w:tc>
        <w:tc>
          <w:tcPr>
            <w:tcW w:type="dxa" w:w="3400"/>
            <w:tcMar>
              <w:top w:w="90" w:type="dxa"/>
              <w:start w:w="110" w:type="dxa"/>
              <w:bottom w:w="90" w:type="dxa"/>
              <w:end w:w="110" w:type="dxa"/>
            </w:tcMar>
            <w:vAlign w:val="center"/>
            <w:shd w:fill="F5F8FB"/>
          </w:tcPr>
          <w:p>
            <w:pPr>
              <w:spacing w:after="40" w:line="252" w:lineRule="auto"/>
            </w:pPr>
            <w:r>
              <w:rPr>
                <w:sz w:val="18"/>
              </w:rPr>
              <w:t>定义事件、状态转移和优先级规则</w:t>
            </w:r>
          </w:p>
        </w:tc>
      </w:tr>
      <w:tr>
        <w:trPr>
          <w:cantSplit/>
        </w:trPr>
        <w:tc>
          <w:tcPr>
            <w:tcW w:type="dxa" w:w="3400"/>
            <w:tcMar>
              <w:top w:w="90" w:type="dxa"/>
              <w:start w:w="110" w:type="dxa"/>
              <w:bottom w:w="90" w:type="dxa"/>
              <w:end w:w="110" w:type="dxa"/>
            </w:tcMar>
            <w:vAlign w:val="center"/>
          </w:tcPr>
          <w:p>
            <w:pPr>
              <w:spacing w:after="40" w:line="252" w:lineRule="auto"/>
            </w:pPr>
            <w:r>
              <w:rPr>
                <w:sz w:val="18"/>
              </w:rPr>
              <w:t>Represent uncertainty</w:t>
            </w:r>
          </w:p>
        </w:tc>
        <w:tc>
          <w:tcPr>
            <w:tcW w:type="dxa" w:w="3400"/>
            <w:tcMar>
              <w:top w:w="90" w:type="dxa"/>
              <w:start w:w="110" w:type="dxa"/>
              <w:bottom w:w="90" w:type="dxa"/>
              <w:end w:w="110" w:type="dxa"/>
            </w:tcMar>
            <w:vAlign w:val="center"/>
          </w:tcPr>
          <w:p>
            <w:pPr>
              <w:spacing w:after="40" w:line="252" w:lineRule="auto"/>
            </w:pPr>
            <w:r>
              <w:rPr>
                <w:sz w:val="18"/>
              </w:rPr>
              <w:t>Random inputs are represented by...</w:t>
            </w:r>
          </w:p>
        </w:tc>
        <w:tc>
          <w:tcPr>
            <w:tcW w:type="dxa" w:w="3400"/>
            <w:tcMar>
              <w:top w:w="90" w:type="dxa"/>
              <w:start w:w="110" w:type="dxa"/>
              <w:bottom w:w="90" w:type="dxa"/>
              <w:end w:w="110" w:type="dxa"/>
            </w:tcMar>
            <w:vAlign w:val="center"/>
          </w:tcPr>
          <w:p>
            <w:pPr>
              <w:spacing w:after="40" w:line="252" w:lineRule="auto"/>
            </w:pPr>
            <w:r>
              <w:rPr>
                <w:sz w:val="18"/>
              </w:rPr>
              <w:t>说明到达、服务、故障或传播的随机分布</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Choose outputs</w:t>
            </w:r>
          </w:p>
        </w:tc>
        <w:tc>
          <w:tcPr>
            <w:tcW w:type="dxa" w:w="3400"/>
            <w:tcMar>
              <w:top w:w="90" w:type="dxa"/>
              <w:start w:w="110" w:type="dxa"/>
              <w:bottom w:w="90" w:type="dxa"/>
              <w:end w:w="110" w:type="dxa"/>
            </w:tcMar>
            <w:vAlign w:val="center"/>
            <w:shd w:fill="F5F8FB"/>
          </w:tcPr>
          <w:p>
            <w:pPr>
              <w:spacing w:after="40" w:line="252" w:lineRule="auto"/>
            </w:pPr>
            <w:r>
              <w:rPr>
                <w:sz w:val="18"/>
              </w:rPr>
              <w:t>The main performance measures are...</w:t>
            </w:r>
          </w:p>
        </w:tc>
        <w:tc>
          <w:tcPr>
            <w:tcW w:type="dxa" w:w="3400"/>
            <w:tcMar>
              <w:top w:w="90" w:type="dxa"/>
              <w:start w:w="110" w:type="dxa"/>
              <w:bottom w:w="90" w:type="dxa"/>
              <w:end w:w="110" w:type="dxa"/>
            </w:tcMar>
            <w:vAlign w:val="center"/>
            <w:shd w:fill="F5F8FB"/>
          </w:tcPr>
          <w:p>
            <w:pPr>
              <w:spacing w:after="40" w:line="252" w:lineRule="auto"/>
            </w:pPr>
            <w:r>
              <w:rPr>
                <w:sz w:val="18"/>
              </w:rPr>
              <w:t>选择等待、成本、利用率、吞吐量、峰值等指标</w:t>
            </w:r>
          </w:p>
        </w:tc>
      </w:tr>
      <w:tr>
        <w:trPr>
          <w:cantSplit/>
        </w:trPr>
        <w:tc>
          <w:tcPr>
            <w:tcW w:type="dxa" w:w="3400"/>
            <w:tcMar>
              <w:top w:w="90" w:type="dxa"/>
              <w:start w:w="110" w:type="dxa"/>
              <w:bottom w:w="90" w:type="dxa"/>
              <w:end w:w="110" w:type="dxa"/>
            </w:tcMar>
            <w:vAlign w:val="center"/>
          </w:tcPr>
          <w:p>
            <w:pPr>
              <w:spacing w:after="40" w:line="252" w:lineRule="auto"/>
            </w:pPr>
            <w:r>
              <w:rPr>
                <w:sz w:val="18"/>
              </w:rPr>
              <w:t>Verify and validate</w:t>
            </w:r>
          </w:p>
        </w:tc>
        <w:tc>
          <w:tcPr>
            <w:tcW w:type="dxa" w:w="3400"/>
            <w:tcMar>
              <w:top w:w="90" w:type="dxa"/>
              <w:start w:w="110" w:type="dxa"/>
              <w:bottom w:w="90" w:type="dxa"/>
              <w:end w:w="110" w:type="dxa"/>
            </w:tcMar>
            <w:vAlign w:val="center"/>
          </w:tcPr>
          <w:p>
            <w:pPr>
              <w:spacing w:after="40" w:line="252" w:lineRule="auto"/>
            </w:pPr>
            <w:r>
              <w:rPr>
                <w:sz w:val="18"/>
              </w:rPr>
              <w:t>The implementation and realism are checked by...</w:t>
            </w:r>
          </w:p>
        </w:tc>
        <w:tc>
          <w:tcPr>
            <w:tcW w:type="dxa" w:w="3400"/>
            <w:tcMar>
              <w:top w:w="90" w:type="dxa"/>
              <w:start w:w="110" w:type="dxa"/>
              <w:bottom w:w="90" w:type="dxa"/>
              <w:end w:w="110" w:type="dxa"/>
            </w:tcMar>
            <w:vAlign w:val="center"/>
          </w:tcPr>
          <w:p>
            <w:pPr>
              <w:spacing w:after="40" w:line="252" w:lineRule="auto"/>
            </w:pPr>
            <w:r>
              <w:rPr>
                <w:sz w:val="18"/>
              </w:rPr>
              <w:t>分别检查代码实现和现实适用性</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Experiment</w:t>
            </w:r>
          </w:p>
        </w:tc>
        <w:tc>
          <w:tcPr>
            <w:tcW w:type="dxa" w:w="3400"/>
            <w:tcMar>
              <w:top w:w="90" w:type="dxa"/>
              <w:start w:w="110" w:type="dxa"/>
              <w:bottom w:w="90" w:type="dxa"/>
              <w:end w:w="110" w:type="dxa"/>
            </w:tcMar>
            <w:vAlign w:val="center"/>
            <w:shd w:fill="F5F8FB"/>
          </w:tcPr>
          <w:p>
            <w:pPr>
              <w:spacing w:after="40" w:line="252" w:lineRule="auto"/>
            </w:pPr>
            <w:r>
              <w:rPr>
                <w:sz w:val="18"/>
              </w:rPr>
              <w:t>Alternative policies are compared using...</w:t>
            </w:r>
          </w:p>
        </w:tc>
        <w:tc>
          <w:tcPr>
            <w:tcW w:type="dxa" w:w="3400"/>
            <w:tcMar>
              <w:top w:w="90" w:type="dxa"/>
              <w:start w:w="110" w:type="dxa"/>
              <w:bottom w:w="90" w:type="dxa"/>
              <w:end w:w="110" w:type="dxa"/>
            </w:tcMar>
            <w:vAlign w:val="center"/>
            <w:shd w:fill="F5F8FB"/>
          </w:tcPr>
          <w:p>
            <w:pPr>
              <w:spacing w:after="40" w:line="252" w:lineRule="auto"/>
            </w:pPr>
            <w:r>
              <w:rPr>
                <w:sz w:val="18"/>
              </w:rPr>
              <w:t>重复运行、统计区间和实际决策解释</w:t>
            </w:r>
          </w:p>
        </w:tc>
      </w:tr>
    </w:tbl>
    <w:p/>
    <w:p>
      <w:pPr>
        <w:pStyle w:val="Heading2"/>
      </w:pPr>
      <w:r>
        <w:t>7.2 常见应用的抓手</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50"/>
        <w:gridCol w:w="2550"/>
        <w:gridCol w:w="2550"/>
        <w:gridCol w:w="2550"/>
      </w:tblGrid>
      <w:tr>
        <w:trPr>
          <w:tblHeader w:val="true"/>
          <w:cantSplit/>
        </w:trPr>
        <w:tc>
          <w:tcPr>
            <w:tcW w:type="dxa" w:w="2550"/>
            <w:shd w:fill="1F4E79"/>
            <w:tcMar>
              <w:top w:w="90" w:type="dxa"/>
              <w:start w:w="110" w:type="dxa"/>
              <w:bottom w:w="90" w:type="dxa"/>
              <w:end w:w="110" w:type="dxa"/>
            </w:tcMar>
          </w:tcPr>
          <w:p>
            <w:r>
              <w:rPr>
                <w:b/>
                <w:color w:val="FFFFFF"/>
              </w:rPr>
              <w:t>Application</w:t>
            </w:r>
          </w:p>
        </w:tc>
        <w:tc>
          <w:tcPr>
            <w:tcW w:type="dxa" w:w="2550"/>
            <w:shd w:fill="1F4E79"/>
            <w:tcMar>
              <w:top w:w="90" w:type="dxa"/>
              <w:start w:w="110" w:type="dxa"/>
              <w:bottom w:w="90" w:type="dxa"/>
              <w:end w:w="110" w:type="dxa"/>
            </w:tcMar>
          </w:tcPr>
          <w:p>
            <w:r>
              <w:rPr>
                <w:b/>
                <w:color w:val="FFFFFF"/>
              </w:rPr>
              <w:t>核心实体或节点</w:t>
            </w:r>
          </w:p>
        </w:tc>
        <w:tc>
          <w:tcPr>
            <w:tcW w:type="dxa" w:w="2550"/>
            <w:shd w:fill="1F4E79"/>
            <w:tcMar>
              <w:top w:w="90" w:type="dxa"/>
              <w:start w:w="110" w:type="dxa"/>
              <w:bottom w:w="90" w:type="dxa"/>
              <w:end w:w="110" w:type="dxa"/>
            </w:tcMar>
          </w:tcPr>
          <w:p>
            <w:r>
              <w:rPr>
                <w:b/>
                <w:color w:val="FFFFFF"/>
              </w:rPr>
              <w:t>关键事件/转移</w:t>
            </w:r>
          </w:p>
        </w:tc>
        <w:tc>
          <w:tcPr>
            <w:tcW w:type="dxa" w:w="2550"/>
            <w:shd w:fill="1F4E79"/>
            <w:tcMar>
              <w:top w:w="90" w:type="dxa"/>
              <w:start w:w="110" w:type="dxa"/>
              <w:bottom w:w="90" w:type="dxa"/>
              <w:end w:w="110" w:type="dxa"/>
            </w:tcMar>
          </w:tcPr>
          <w:p>
            <w:r>
              <w:rPr>
                <w:b/>
                <w:color w:val="FFFFFF"/>
              </w:rPr>
              <w:t>典型输出</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Transport</w:t>
            </w:r>
          </w:p>
        </w:tc>
        <w:tc>
          <w:tcPr>
            <w:tcW w:type="dxa" w:w="2550"/>
            <w:tcMar>
              <w:top w:w="90" w:type="dxa"/>
              <w:start w:w="110" w:type="dxa"/>
              <w:bottom w:w="90" w:type="dxa"/>
              <w:end w:w="110" w:type="dxa"/>
            </w:tcMar>
            <w:vAlign w:val="center"/>
            <w:shd w:fill="F5F8FB"/>
          </w:tcPr>
          <w:p>
            <w:pPr>
              <w:spacing w:after="40" w:line="252" w:lineRule="auto"/>
            </w:pPr>
            <w:r>
              <w:rPr>
                <w:sz w:val="18"/>
              </w:rPr>
              <w:t>vehicles, passengers, roads</w:t>
            </w:r>
          </w:p>
        </w:tc>
        <w:tc>
          <w:tcPr>
            <w:tcW w:type="dxa" w:w="2550"/>
            <w:tcMar>
              <w:top w:w="90" w:type="dxa"/>
              <w:start w:w="110" w:type="dxa"/>
              <w:bottom w:w="90" w:type="dxa"/>
              <w:end w:w="110" w:type="dxa"/>
            </w:tcMar>
            <w:vAlign w:val="center"/>
            <w:shd w:fill="F5F8FB"/>
          </w:tcPr>
          <w:p>
            <w:pPr>
              <w:spacing w:after="40" w:line="252" w:lineRule="auto"/>
            </w:pPr>
            <w:r>
              <w:rPr>
                <w:sz w:val="18"/>
              </w:rPr>
              <w:t>arrival, movement, congestion, departure</w:t>
            </w:r>
          </w:p>
        </w:tc>
        <w:tc>
          <w:tcPr>
            <w:tcW w:type="dxa" w:w="2550"/>
            <w:tcMar>
              <w:top w:w="90" w:type="dxa"/>
              <w:start w:w="110" w:type="dxa"/>
              <w:bottom w:w="90" w:type="dxa"/>
              <w:end w:w="110" w:type="dxa"/>
            </w:tcMar>
            <w:vAlign w:val="center"/>
            <w:shd w:fill="F5F8FB"/>
          </w:tcPr>
          <w:p>
            <w:pPr>
              <w:spacing w:after="40" w:line="252" w:lineRule="auto"/>
            </w:pPr>
            <w:r>
              <w:rPr>
                <w:sz w:val="18"/>
              </w:rPr>
              <w:t>travel time, delay, throughput</w:t>
            </w:r>
          </w:p>
        </w:tc>
      </w:tr>
      <w:tr>
        <w:trPr>
          <w:cantSplit/>
        </w:trPr>
        <w:tc>
          <w:tcPr>
            <w:tcW w:type="dxa" w:w="2550"/>
            <w:tcMar>
              <w:top w:w="90" w:type="dxa"/>
              <w:start w:w="110" w:type="dxa"/>
              <w:bottom w:w="90" w:type="dxa"/>
              <w:end w:w="110" w:type="dxa"/>
            </w:tcMar>
            <w:vAlign w:val="center"/>
          </w:tcPr>
          <w:p>
            <w:pPr>
              <w:spacing w:after="40" w:line="252" w:lineRule="auto"/>
            </w:pPr>
            <w:r>
              <w:rPr>
                <w:sz w:val="18"/>
              </w:rPr>
              <w:t>Hospital</w:t>
            </w:r>
          </w:p>
        </w:tc>
        <w:tc>
          <w:tcPr>
            <w:tcW w:type="dxa" w:w="2550"/>
            <w:tcMar>
              <w:top w:w="90" w:type="dxa"/>
              <w:start w:w="110" w:type="dxa"/>
              <w:bottom w:w="90" w:type="dxa"/>
              <w:end w:w="110" w:type="dxa"/>
            </w:tcMar>
            <w:vAlign w:val="center"/>
          </w:tcPr>
          <w:p>
            <w:pPr>
              <w:spacing w:after="40" w:line="252" w:lineRule="auto"/>
            </w:pPr>
            <w:r>
              <w:rPr>
                <w:sz w:val="18"/>
              </w:rPr>
              <w:t>patients, doctors, beds</w:t>
            </w:r>
          </w:p>
        </w:tc>
        <w:tc>
          <w:tcPr>
            <w:tcW w:type="dxa" w:w="2550"/>
            <w:tcMar>
              <w:top w:w="90" w:type="dxa"/>
              <w:start w:w="110" w:type="dxa"/>
              <w:bottom w:w="90" w:type="dxa"/>
              <w:end w:w="110" w:type="dxa"/>
            </w:tcMar>
            <w:vAlign w:val="center"/>
          </w:tcPr>
          <w:p>
            <w:pPr>
              <w:spacing w:after="40" w:line="252" w:lineRule="auto"/>
            </w:pPr>
            <w:r>
              <w:rPr>
                <w:sz w:val="18"/>
              </w:rPr>
              <w:t>arrival, triage, service, discharge</w:t>
            </w:r>
          </w:p>
        </w:tc>
        <w:tc>
          <w:tcPr>
            <w:tcW w:type="dxa" w:w="2550"/>
            <w:tcMar>
              <w:top w:w="90" w:type="dxa"/>
              <w:start w:w="110" w:type="dxa"/>
              <w:bottom w:w="90" w:type="dxa"/>
              <w:end w:w="110" w:type="dxa"/>
            </w:tcMar>
            <w:vAlign w:val="center"/>
          </w:tcPr>
          <w:p>
            <w:pPr>
              <w:spacing w:after="40" w:line="252" w:lineRule="auto"/>
            </w:pPr>
            <w:r>
              <w:rPr>
                <w:sz w:val="18"/>
              </w:rPr>
              <w:t>waiting time, resource utilisation, service level</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Supply chain</w:t>
            </w:r>
          </w:p>
        </w:tc>
        <w:tc>
          <w:tcPr>
            <w:tcW w:type="dxa" w:w="2550"/>
            <w:tcMar>
              <w:top w:w="90" w:type="dxa"/>
              <w:start w:w="110" w:type="dxa"/>
              <w:bottom w:w="90" w:type="dxa"/>
              <w:end w:w="110" w:type="dxa"/>
            </w:tcMar>
            <w:vAlign w:val="center"/>
            <w:shd w:fill="F5F8FB"/>
          </w:tcPr>
          <w:p>
            <w:pPr>
              <w:spacing w:after="40" w:line="252" w:lineRule="auto"/>
            </w:pPr>
            <w:r>
              <w:rPr>
                <w:sz w:val="18"/>
              </w:rPr>
              <w:t>orders, stock, suppliers</w:t>
            </w:r>
          </w:p>
        </w:tc>
        <w:tc>
          <w:tcPr>
            <w:tcW w:type="dxa" w:w="2550"/>
            <w:tcMar>
              <w:top w:w="90" w:type="dxa"/>
              <w:start w:w="110" w:type="dxa"/>
              <w:bottom w:w="90" w:type="dxa"/>
              <w:end w:w="110" w:type="dxa"/>
            </w:tcMar>
            <w:vAlign w:val="center"/>
            <w:shd w:fill="F5F8FB"/>
          </w:tcPr>
          <w:p>
            <w:pPr>
              <w:spacing w:after="40" w:line="252" w:lineRule="auto"/>
            </w:pPr>
            <w:r>
              <w:rPr>
                <w:sz w:val="18"/>
              </w:rPr>
              <w:t>order, replenishment, delivery, stockout</w:t>
            </w:r>
          </w:p>
        </w:tc>
        <w:tc>
          <w:tcPr>
            <w:tcW w:type="dxa" w:w="2550"/>
            <w:tcMar>
              <w:top w:w="90" w:type="dxa"/>
              <w:start w:w="110" w:type="dxa"/>
              <w:bottom w:w="90" w:type="dxa"/>
              <w:end w:w="110" w:type="dxa"/>
            </w:tcMar>
            <w:vAlign w:val="center"/>
            <w:shd w:fill="F5F8FB"/>
          </w:tcPr>
          <w:p>
            <w:pPr>
              <w:spacing w:after="40" w:line="252" w:lineRule="auto"/>
            </w:pPr>
            <w:r>
              <w:rPr>
                <w:sz w:val="18"/>
              </w:rPr>
              <w:t>cost, lead time, fill rate</w:t>
            </w:r>
          </w:p>
        </w:tc>
      </w:tr>
      <w:tr>
        <w:trPr>
          <w:cantSplit/>
        </w:trPr>
        <w:tc>
          <w:tcPr>
            <w:tcW w:type="dxa" w:w="2550"/>
            <w:tcMar>
              <w:top w:w="90" w:type="dxa"/>
              <w:start w:w="110" w:type="dxa"/>
              <w:bottom w:w="90" w:type="dxa"/>
              <w:end w:w="110" w:type="dxa"/>
            </w:tcMar>
            <w:vAlign w:val="center"/>
          </w:tcPr>
          <w:p>
            <w:pPr>
              <w:spacing w:after="40" w:line="252" w:lineRule="auto"/>
            </w:pPr>
            <w:r>
              <w:rPr>
                <w:sz w:val="18"/>
              </w:rPr>
              <w:t>Network</w:t>
            </w:r>
          </w:p>
        </w:tc>
        <w:tc>
          <w:tcPr>
            <w:tcW w:type="dxa" w:w="2550"/>
            <w:tcMar>
              <w:top w:w="90" w:type="dxa"/>
              <w:start w:w="110" w:type="dxa"/>
              <w:bottom w:w="90" w:type="dxa"/>
              <w:end w:w="110" w:type="dxa"/>
            </w:tcMar>
            <w:vAlign w:val="center"/>
          </w:tcPr>
          <w:p>
            <w:pPr>
              <w:spacing w:after="40" w:line="252" w:lineRule="auto"/>
            </w:pPr>
            <w:r>
              <w:rPr>
                <w:sz w:val="18"/>
              </w:rPr>
              <w:t>nodes, links, packets</w:t>
            </w:r>
          </w:p>
        </w:tc>
        <w:tc>
          <w:tcPr>
            <w:tcW w:type="dxa" w:w="2550"/>
            <w:tcMar>
              <w:top w:w="90" w:type="dxa"/>
              <w:start w:w="110" w:type="dxa"/>
              <w:bottom w:w="90" w:type="dxa"/>
              <w:end w:w="110" w:type="dxa"/>
            </w:tcMar>
            <w:vAlign w:val="center"/>
          </w:tcPr>
          <w:p>
            <w:pPr>
              <w:spacing w:after="40" w:line="252" w:lineRule="auto"/>
            </w:pPr>
            <w:r>
              <w:rPr>
                <w:sz w:val="18"/>
              </w:rPr>
              <w:t>send, receive, fail, recover</w:t>
            </w:r>
          </w:p>
        </w:tc>
        <w:tc>
          <w:tcPr>
            <w:tcW w:type="dxa" w:w="2550"/>
            <w:tcMar>
              <w:top w:w="90" w:type="dxa"/>
              <w:start w:w="110" w:type="dxa"/>
              <w:bottom w:w="90" w:type="dxa"/>
              <w:end w:w="110" w:type="dxa"/>
            </w:tcMar>
            <w:vAlign w:val="center"/>
          </w:tcPr>
          <w:p>
            <w:pPr>
              <w:spacing w:after="40" w:line="252" w:lineRule="auto"/>
            </w:pPr>
            <w:r>
              <w:rPr>
                <w:sz w:val="18"/>
              </w:rPr>
              <w:t>delay, loss, reliability, throughput</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SIR / social spread</w:t>
            </w:r>
          </w:p>
        </w:tc>
        <w:tc>
          <w:tcPr>
            <w:tcW w:type="dxa" w:w="2550"/>
            <w:tcMar>
              <w:top w:w="90" w:type="dxa"/>
              <w:start w:w="110" w:type="dxa"/>
              <w:bottom w:w="90" w:type="dxa"/>
              <w:end w:w="110" w:type="dxa"/>
            </w:tcMar>
            <w:vAlign w:val="center"/>
            <w:shd w:fill="F5F8FB"/>
          </w:tcPr>
          <w:p>
            <w:pPr>
              <w:spacing w:after="40" w:line="252" w:lineRule="auto"/>
            </w:pPr>
            <w:r>
              <w:rPr>
                <w:sz w:val="18"/>
              </w:rPr>
              <w:t>susceptible, infected, recovered</w:t>
            </w:r>
          </w:p>
        </w:tc>
        <w:tc>
          <w:tcPr>
            <w:tcW w:type="dxa" w:w="2550"/>
            <w:tcMar>
              <w:top w:w="90" w:type="dxa"/>
              <w:start w:w="110" w:type="dxa"/>
              <w:bottom w:w="90" w:type="dxa"/>
              <w:end w:w="110" w:type="dxa"/>
            </w:tcMar>
            <w:vAlign w:val="center"/>
            <w:shd w:fill="F5F8FB"/>
          </w:tcPr>
          <w:p>
            <w:pPr>
              <w:spacing w:after="40" w:line="252" w:lineRule="auto"/>
            </w:pPr>
            <w:r>
              <w:rPr>
                <w:sz w:val="18"/>
              </w:rPr>
              <w:t>infection, recovery, contact</w:t>
            </w:r>
          </w:p>
        </w:tc>
        <w:tc>
          <w:tcPr>
            <w:tcW w:type="dxa" w:w="2550"/>
            <w:tcMar>
              <w:top w:w="90" w:type="dxa"/>
              <w:start w:w="110" w:type="dxa"/>
              <w:bottom w:w="90" w:type="dxa"/>
              <w:end w:w="110" w:type="dxa"/>
            </w:tcMar>
            <w:vAlign w:val="center"/>
            <w:shd w:fill="F5F8FB"/>
          </w:tcPr>
          <w:p>
            <w:pPr>
              <w:spacing w:after="40" w:line="252" w:lineRule="auto"/>
            </w:pPr>
            <w:r>
              <w:rPr>
                <w:sz w:val="18"/>
              </w:rPr>
              <w:t>peak, duration, final size</w:t>
            </w:r>
          </w:p>
        </w:tc>
      </w:tr>
    </w:tbl>
    <w:p/>
    <w:p>
      <w:pPr>
        <w:spacing w:after="40"/>
      </w:pPr>
      <w:r>
        <w:rPr>
          <w:b/>
          <w:color w:val="1F4E79"/>
        </w:rPr>
        <w:t>SIR 典型应用</w:t>
      </w:r>
    </w:p>
    <w:p>
      <w:pPr>
        <w:spacing w:after="60" w:line="259" w:lineRule="auto"/>
      </w:pPr>
      <w:r>
        <w:rPr>
          <w:b/>
        </w:rPr>
        <w:t xml:space="preserve">English: </w:t>
      </w:r>
      <w:r>
        <w:t>In an SIR-type model, individuals transition between susceptible, infected and recovered states according to contact and recovery events.</w:t>
      </w:r>
    </w:p>
    <w:p>
      <w:pPr>
        <w:spacing w:after="120" w:line="274" w:lineRule="auto"/>
      </w:pPr>
      <w:r>
        <w:rPr>
          <w:b/>
        </w:rPr>
        <w:t>中文理解：</w:t>
      </w:r>
      <w:r>
        <w:t>SIR 模型的重点不是背三个英文单词，而是理解状态转移：易感者可能因接触感染者而进入 infected，感染者经过恢复事件进入 recovered。网络结构和接触概率决定传播规模，事件列表可以产生级联感染。</w:t>
      </w:r>
    </w:p>
    <w:p>
      <w:pPr>
        <w:spacing w:after="40"/>
      </w:pPr>
      <w:r>
        <w:rPr>
          <w:b/>
        </w:rPr>
        <w:t>Question / 题目：</w:t>
      </w:r>
      <w:r>
        <w:t>How should assumptions be presented in an application model?</w:t>
      </w:r>
    </w:p>
    <w:p>
      <w:pPr>
        <w:spacing w:after="60"/>
        <w:ind w:left="283"/>
      </w:pPr>
      <w:r>
        <w:rPr>
          <w:b/>
        </w:rPr>
        <w:t>Answer frame / 英文答题骨架：</w:t>
      </w:r>
      <w:r>
        <w:t>State the assumptions explicitly, explain why they are reasonable for the purpose, and discuss how relaxing them could affect the outputs and the decision.</w:t>
      </w:r>
    </w:p>
    <w:p>
      <w:pPr>
        <w:spacing w:after="140"/>
        <w:ind w:left="283"/>
      </w:pPr>
      <w:r>
        <w:rPr>
          <w:b/>
        </w:rPr>
        <w:t>中文提示：</w:t>
      </w:r>
      <w:r>
        <w:t>假设不是越少越好，而是要透明。要写出假设、为什么可以接受，以及如果假设不成立，哪些结论可能改变。</w:t>
      </w:r>
    </w:p>
    <w:p>
      <w:pPr>
        <w:pStyle w:val="Heading3"/>
      </w:pPr>
      <w:r>
        <w:t>模块六易错点</w:t>
      </w:r>
    </w:p>
    <w:p>
      <w:pPr>
        <w:pStyle w:val="ListBullet"/>
        <w:spacing w:after="40"/>
      </w:pPr>
      <w:r>
        <w:t>把应用题写成现实背景复述，没有落到实体、事件、状态、输入和输出。</w:t>
      </w:r>
    </w:p>
    <w:p>
      <w:pPr>
        <w:pStyle w:val="ListBullet"/>
        <w:spacing w:after="40"/>
      </w:pPr>
      <w:r>
        <w:t>只给模型结果，不说明模型服务什么决策。</w:t>
      </w:r>
    </w:p>
    <w:p>
      <w:pPr>
        <w:pStyle w:val="ListBullet"/>
        <w:spacing w:after="40"/>
      </w:pPr>
      <w:r>
        <w:t>隐藏关键假设，导致读者无法判断结果适用范围。</w:t>
      </w:r>
    </w:p>
    <w:p>
      <w:pPr>
        <w:pStyle w:val="ListBullet"/>
        <w:spacing w:after="40"/>
      </w:pPr>
      <w:r>
        <w:t>把图表或动画当成验证本身，而没有比较数据、理论或基准。</w:t>
      </w:r>
    </w:p>
    <w:p>
      <w:pPr>
        <w:pStyle w:val="Heading2"/>
      </w:pPr>
      <w:r>
        <w:t>7.3 Waterfall 与 Spiral workflow</w:t>
      </w:r>
    </w:p>
    <w:p>
      <w:pPr>
        <w:spacing w:after="40"/>
      </w:pPr>
      <w:r>
        <w:rPr>
          <w:b/>
          <w:color w:val="1F4E79"/>
        </w:rPr>
        <w:t>Simulation workflow</w:t>
      </w:r>
    </w:p>
    <w:p>
      <w:pPr>
        <w:spacing w:after="60" w:line="259" w:lineRule="auto"/>
      </w:pPr>
      <w:r>
        <w:rPr>
          <w:b/>
        </w:rPr>
        <w:t xml:space="preserve">English: </w:t>
      </w:r>
      <w:r>
        <w:t>The waterfall model follows a mostly sequential workflow, while the spiral model revisits conceptualisation, implementation, analysis and communication iteratively.</w:t>
      </w:r>
    </w:p>
    <w:p>
      <w:pPr>
        <w:spacing w:after="120" w:line="274" w:lineRule="auto"/>
      </w:pPr>
      <w:r>
        <w:rPr>
          <w:b/>
        </w:rPr>
        <w:t>中文理解：</w:t>
      </w:r>
      <w:r>
        <w:t>Waterfall 模型把建模过程分成相对线性的阶段，适合需求稳定、边界清楚的任务；Spiral 模型允许不断回到概念化、建模、实验和沟通阶段，适合早期不确定性高、需要逐步学习的仿真项目。</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50"/>
        <w:gridCol w:w="2550"/>
        <w:gridCol w:w="2550"/>
        <w:gridCol w:w="2550"/>
      </w:tblGrid>
      <w:tr>
        <w:trPr>
          <w:tblHeader w:val="true"/>
          <w:cantSplit/>
        </w:trPr>
        <w:tc>
          <w:tcPr>
            <w:tcW w:type="dxa" w:w="2550"/>
            <w:shd w:fill="1F4E79"/>
            <w:tcMar>
              <w:top w:w="90" w:type="dxa"/>
              <w:start w:w="110" w:type="dxa"/>
              <w:bottom w:w="90" w:type="dxa"/>
              <w:end w:w="110" w:type="dxa"/>
            </w:tcMar>
          </w:tcPr>
          <w:p>
            <w:r>
              <w:rPr>
                <w:b/>
                <w:color w:val="FFFFFF"/>
              </w:rPr>
              <w:t>Phase</w:t>
            </w:r>
          </w:p>
        </w:tc>
        <w:tc>
          <w:tcPr>
            <w:tcW w:type="dxa" w:w="2550"/>
            <w:shd w:fill="1F4E79"/>
            <w:tcMar>
              <w:top w:w="90" w:type="dxa"/>
              <w:start w:w="110" w:type="dxa"/>
              <w:bottom w:w="90" w:type="dxa"/>
              <w:end w:w="110" w:type="dxa"/>
            </w:tcMar>
          </w:tcPr>
          <w:p>
            <w:r>
              <w:rPr>
                <w:b/>
                <w:color w:val="FFFFFF"/>
              </w:rPr>
              <w:t>Waterfall emphasis</w:t>
            </w:r>
          </w:p>
        </w:tc>
        <w:tc>
          <w:tcPr>
            <w:tcW w:type="dxa" w:w="2550"/>
            <w:shd w:fill="1F4E79"/>
            <w:tcMar>
              <w:top w:w="90" w:type="dxa"/>
              <w:start w:w="110" w:type="dxa"/>
              <w:bottom w:w="90" w:type="dxa"/>
              <w:end w:w="110" w:type="dxa"/>
            </w:tcMar>
          </w:tcPr>
          <w:p>
            <w:r>
              <w:rPr>
                <w:b/>
                <w:color w:val="FFFFFF"/>
              </w:rPr>
              <w:t>Spiral emphasis</w:t>
            </w:r>
          </w:p>
        </w:tc>
        <w:tc>
          <w:tcPr>
            <w:tcW w:type="dxa" w:w="2550"/>
            <w:shd w:fill="1F4E79"/>
            <w:tcMar>
              <w:top w:w="90" w:type="dxa"/>
              <w:start w:w="110" w:type="dxa"/>
              <w:bottom w:w="90" w:type="dxa"/>
              <w:end w:w="110" w:type="dxa"/>
            </w:tcMar>
          </w:tcPr>
          <w:p>
            <w:r>
              <w:rPr>
                <w:b/>
                <w:color w:val="FFFFFF"/>
              </w:rPr>
              <w:t>应写出的产物</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Conceptualisation</w:t>
            </w:r>
          </w:p>
        </w:tc>
        <w:tc>
          <w:tcPr>
            <w:tcW w:type="dxa" w:w="2550"/>
            <w:tcMar>
              <w:top w:w="90" w:type="dxa"/>
              <w:start w:w="110" w:type="dxa"/>
              <w:bottom w:w="90" w:type="dxa"/>
              <w:end w:w="110" w:type="dxa"/>
            </w:tcMar>
            <w:vAlign w:val="center"/>
            <w:shd w:fill="F5F8FB"/>
          </w:tcPr>
          <w:p>
            <w:pPr>
              <w:spacing w:after="40" w:line="252" w:lineRule="auto"/>
            </w:pPr>
            <w:r>
              <w:rPr>
                <w:sz w:val="18"/>
              </w:rPr>
              <w:t>Define scope before implementation.</w:t>
            </w:r>
          </w:p>
        </w:tc>
        <w:tc>
          <w:tcPr>
            <w:tcW w:type="dxa" w:w="2550"/>
            <w:tcMar>
              <w:top w:w="90" w:type="dxa"/>
              <w:start w:w="110" w:type="dxa"/>
              <w:bottom w:w="90" w:type="dxa"/>
              <w:end w:w="110" w:type="dxa"/>
            </w:tcMar>
            <w:vAlign w:val="center"/>
            <w:shd w:fill="F5F8FB"/>
          </w:tcPr>
          <w:p>
            <w:pPr>
              <w:spacing w:after="40" w:line="252" w:lineRule="auto"/>
            </w:pPr>
            <w:r>
              <w:rPr>
                <w:sz w:val="18"/>
              </w:rPr>
              <w:t>Start small and revise the question.</w:t>
            </w:r>
          </w:p>
        </w:tc>
        <w:tc>
          <w:tcPr>
            <w:tcW w:type="dxa" w:w="2550"/>
            <w:tcMar>
              <w:top w:w="90" w:type="dxa"/>
              <w:start w:w="110" w:type="dxa"/>
              <w:bottom w:w="90" w:type="dxa"/>
              <w:end w:w="110" w:type="dxa"/>
            </w:tcMar>
            <w:vAlign w:val="center"/>
            <w:shd w:fill="F5F8FB"/>
          </w:tcPr>
          <w:p>
            <w:pPr>
              <w:spacing w:after="40" w:line="252" w:lineRule="auto"/>
            </w:pPr>
            <w:r>
              <w:rPr>
                <w:sz w:val="18"/>
              </w:rPr>
              <w:t>目的、边界、实体、机制、假设</w:t>
            </w:r>
          </w:p>
        </w:tc>
      </w:tr>
      <w:tr>
        <w:trPr>
          <w:cantSplit/>
        </w:trPr>
        <w:tc>
          <w:tcPr>
            <w:tcW w:type="dxa" w:w="2550"/>
            <w:tcMar>
              <w:top w:w="90" w:type="dxa"/>
              <w:start w:w="110" w:type="dxa"/>
              <w:bottom w:w="90" w:type="dxa"/>
              <w:end w:w="110" w:type="dxa"/>
            </w:tcMar>
            <w:vAlign w:val="center"/>
          </w:tcPr>
          <w:p>
            <w:pPr>
              <w:spacing w:after="40" w:line="252" w:lineRule="auto"/>
            </w:pPr>
            <w:r>
              <w:rPr>
                <w:sz w:val="18"/>
              </w:rPr>
              <w:t>Implementation</w:t>
            </w:r>
          </w:p>
        </w:tc>
        <w:tc>
          <w:tcPr>
            <w:tcW w:type="dxa" w:w="2550"/>
            <w:tcMar>
              <w:top w:w="90" w:type="dxa"/>
              <w:start w:w="110" w:type="dxa"/>
              <w:bottom w:w="90" w:type="dxa"/>
              <w:end w:w="110" w:type="dxa"/>
            </w:tcMar>
            <w:vAlign w:val="center"/>
          </w:tcPr>
          <w:p>
            <w:pPr>
              <w:spacing w:after="40" w:line="252" w:lineRule="auto"/>
            </w:pPr>
            <w:r>
              <w:rPr>
                <w:sz w:val="18"/>
              </w:rPr>
              <w:t>Build the specified model.</w:t>
            </w:r>
          </w:p>
        </w:tc>
        <w:tc>
          <w:tcPr>
            <w:tcW w:type="dxa" w:w="2550"/>
            <w:tcMar>
              <w:top w:w="90" w:type="dxa"/>
              <w:start w:w="110" w:type="dxa"/>
              <w:bottom w:w="90" w:type="dxa"/>
              <w:end w:w="110" w:type="dxa"/>
            </w:tcMar>
            <w:vAlign w:val="center"/>
          </w:tcPr>
          <w:p>
            <w:pPr>
              <w:spacing w:after="40" w:line="252" w:lineRule="auto"/>
            </w:pPr>
            <w:r>
              <w:rPr>
                <w:sz w:val="18"/>
              </w:rPr>
              <w:t>Build a minimal useful model first.</w:t>
            </w:r>
          </w:p>
        </w:tc>
        <w:tc>
          <w:tcPr>
            <w:tcW w:type="dxa" w:w="2550"/>
            <w:tcMar>
              <w:top w:w="90" w:type="dxa"/>
              <w:start w:w="110" w:type="dxa"/>
              <w:bottom w:w="90" w:type="dxa"/>
              <w:end w:w="110" w:type="dxa"/>
            </w:tcMar>
            <w:vAlign w:val="center"/>
          </w:tcPr>
          <w:p>
            <w:pPr>
              <w:spacing w:after="40" w:line="252" w:lineRule="auto"/>
            </w:pPr>
            <w:r>
              <w:rPr>
                <w:sz w:val="18"/>
              </w:rPr>
              <w:t>代码、数据结构、随机输入、版本</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Experiment / analysis</w:t>
            </w:r>
          </w:p>
        </w:tc>
        <w:tc>
          <w:tcPr>
            <w:tcW w:type="dxa" w:w="2550"/>
            <w:tcMar>
              <w:top w:w="90" w:type="dxa"/>
              <w:start w:w="110" w:type="dxa"/>
              <w:bottom w:w="90" w:type="dxa"/>
              <w:end w:w="110" w:type="dxa"/>
            </w:tcMar>
            <w:vAlign w:val="center"/>
            <w:shd w:fill="F5F8FB"/>
          </w:tcPr>
          <w:p>
            <w:pPr>
              <w:spacing w:after="40" w:line="252" w:lineRule="auto"/>
            </w:pPr>
            <w:r>
              <w:rPr>
                <w:sz w:val="18"/>
              </w:rPr>
              <w:t>Analyse after the model is complete.</w:t>
            </w:r>
          </w:p>
        </w:tc>
        <w:tc>
          <w:tcPr>
            <w:tcW w:type="dxa" w:w="2550"/>
            <w:tcMar>
              <w:top w:w="90" w:type="dxa"/>
              <w:start w:w="110" w:type="dxa"/>
              <w:bottom w:w="90" w:type="dxa"/>
              <w:end w:w="110" w:type="dxa"/>
            </w:tcMar>
            <w:vAlign w:val="center"/>
            <w:shd w:fill="F5F8FB"/>
          </w:tcPr>
          <w:p>
            <w:pPr>
              <w:spacing w:after="40" w:line="252" w:lineRule="auto"/>
            </w:pPr>
            <w:r>
              <w:rPr>
                <w:sz w:val="18"/>
              </w:rPr>
              <w:t>Use early results to refine the model.</w:t>
            </w:r>
          </w:p>
        </w:tc>
        <w:tc>
          <w:tcPr>
            <w:tcW w:type="dxa" w:w="2550"/>
            <w:tcMar>
              <w:top w:w="90" w:type="dxa"/>
              <w:start w:w="110" w:type="dxa"/>
              <w:bottom w:w="90" w:type="dxa"/>
              <w:end w:w="110" w:type="dxa"/>
            </w:tcMar>
            <w:vAlign w:val="center"/>
            <w:shd w:fill="F5F8FB"/>
          </w:tcPr>
          <w:p>
            <w:pPr>
              <w:spacing w:after="40" w:line="252" w:lineRule="auto"/>
            </w:pPr>
            <w:r>
              <w:rPr>
                <w:sz w:val="18"/>
              </w:rPr>
              <w:t>指标、场景、重复运行、统计结论</w:t>
            </w:r>
          </w:p>
        </w:tc>
      </w:tr>
      <w:tr>
        <w:trPr>
          <w:cantSplit/>
        </w:trPr>
        <w:tc>
          <w:tcPr>
            <w:tcW w:type="dxa" w:w="2550"/>
            <w:tcMar>
              <w:top w:w="90" w:type="dxa"/>
              <w:start w:w="110" w:type="dxa"/>
              <w:bottom w:w="90" w:type="dxa"/>
              <w:end w:w="110" w:type="dxa"/>
            </w:tcMar>
            <w:vAlign w:val="center"/>
          </w:tcPr>
          <w:p>
            <w:pPr>
              <w:spacing w:after="40" w:line="252" w:lineRule="auto"/>
            </w:pPr>
            <w:r>
              <w:rPr>
                <w:sz w:val="18"/>
              </w:rPr>
              <w:t>Communication</w:t>
            </w:r>
          </w:p>
        </w:tc>
        <w:tc>
          <w:tcPr>
            <w:tcW w:type="dxa" w:w="2550"/>
            <w:tcMar>
              <w:top w:w="90" w:type="dxa"/>
              <w:start w:w="110" w:type="dxa"/>
              <w:bottom w:w="90" w:type="dxa"/>
              <w:end w:w="110" w:type="dxa"/>
            </w:tcMar>
            <w:vAlign w:val="center"/>
          </w:tcPr>
          <w:p>
            <w:pPr>
              <w:spacing w:after="40" w:line="252" w:lineRule="auto"/>
            </w:pPr>
            <w:r>
              <w:rPr>
                <w:sz w:val="18"/>
              </w:rPr>
              <w:t>Report the final result.</w:t>
            </w:r>
          </w:p>
        </w:tc>
        <w:tc>
          <w:tcPr>
            <w:tcW w:type="dxa" w:w="2550"/>
            <w:tcMar>
              <w:top w:w="90" w:type="dxa"/>
              <w:start w:w="110" w:type="dxa"/>
              <w:bottom w:w="90" w:type="dxa"/>
              <w:end w:w="110" w:type="dxa"/>
            </w:tcMar>
            <w:vAlign w:val="center"/>
          </w:tcPr>
          <w:p>
            <w:pPr>
              <w:spacing w:after="40" w:line="252" w:lineRule="auto"/>
            </w:pPr>
            <w:r>
              <w:rPr>
                <w:sz w:val="18"/>
              </w:rPr>
              <w:t>Communicate throughout the project.</w:t>
            </w:r>
          </w:p>
        </w:tc>
        <w:tc>
          <w:tcPr>
            <w:tcW w:type="dxa" w:w="2550"/>
            <w:tcMar>
              <w:top w:w="90" w:type="dxa"/>
              <w:start w:w="110" w:type="dxa"/>
              <w:bottom w:w="90" w:type="dxa"/>
              <w:end w:w="110" w:type="dxa"/>
            </w:tcMar>
            <w:vAlign w:val="center"/>
          </w:tcPr>
          <w:p>
            <w:pPr>
              <w:spacing w:after="40" w:line="252" w:lineRule="auto"/>
            </w:pPr>
            <w:r>
              <w:rPr>
                <w:sz w:val="18"/>
              </w:rPr>
              <w:t>限制、证据、决策建议、下一步</w:t>
            </w:r>
          </w:p>
        </w:tc>
      </w:tr>
    </w:tbl>
    <w:p/>
    <w:p>
      <w:pPr>
        <w:spacing w:after="40"/>
      </w:pPr>
      <w:r>
        <w:rPr>
          <w:b/>
        </w:rPr>
        <w:t>Question / 题目：</w:t>
      </w:r>
      <w:r>
        <w:t>Why can an iterative workflow be useful for simulation?</w:t>
      </w:r>
    </w:p>
    <w:p>
      <w:pPr>
        <w:spacing w:after="60"/>
        <w:ind w:left="283"/>
      </w:pPr>
      <w:r>
        <w:rPr>
          <w:b/>
        </w:rPr>
        <w:t>Answer frame / 英文答题骨架：</w:t>
      </w:r>
      <w:r>
        <w:t>The real decision question, data requirements and important mechanisms are often uncertain at the beginning. An iterative workflow allows early experiments and stakeholder feedback to refine the conceptual model, assumptions and outputs before too much effort is invested.</w:t>
      </w:r>
    </w:p>
    <w:p>
      <w:pPr>
        <w:spacing w:after="140"/>
        <w:ind w:left="283"/>
      </w:pPr>
      <w:r>
        <w:rPr>
          <w:b/>
        </w:rPr>
        <w:t>中文提示：</w:t>
      </w:r>
      <w:r>
        <w:t>重点是“早反馈、逐步增加复杂度、及时修正问题”，而不是一开始就做一个巨大模型。</w:t>
      </w:r>
    </w:p>
    <w:p>
      <w:pPr>
        <w:pStyle w:val="Heading2"/>
      </w:pPr>
      <w:r>
        <w:t>7.4 Subject matter experts 与 sub-models</w:t>
      </w:r>
    </w:p>
    <w:p>
      <w:pPr>
        <w:spacing w:after="40"/>
      </w:pPr>
      <w:r>
        <w:rPr>
          <w:b/>
          <w:color w:val="1F4E79"/>
        </w:rPr>
        <w:t>Subject matter expert</w:t>
      </w:r>
    </w:p>
    <w:p>
      <w:pPr>
        <w:spacing w:after="60" w:line="259" w:lineRule="auto"/>
      </w:pPr>
      <w:r>
        <w:rPr>
          <w:b/>
        </w:rPr>
        <w:t xml:space="preserve">English: </w:t>
      </w:r>
      <w:r>
        <w:t>Subject matter experts provide domain knowledge, but the modeller must still decide which details are relevant to the decision and how they can be represented.</w:t>
      </w:r>
    </w:p>
    <w:p>
      <w:pPr>
        <w:spacing w:after="120" w:line="274" w:lineRule="auto"/>
      </w:pPr>
      <w:r>
        <w:rPr>
          <w:b/>
        </w:rPr>
        <w:t>中文理解：</w:t>
      </w:r>
      <w:r>
        <w:t>SME 了解现实流程和异常情况，但不一定了解随机变量、仿真统计或模型验证。建模者要把领域知识翻译成状态、事件、参数和约束，并与 SME 一起检查模型是否遗漏关键机制。</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0"/>
        <w:gridCol w:w="3400"/>
        <w:gridCol w:w="3400"/>
      </w:tblGrid>
      <w:tr>
        <w:trPr>
          <w:tblHeader w:val="true"/>
          <w:cantSplit/>
        </w:trPr>
        <w:tc>
          <w:tcPr>
            <w:tcW w:type="dxa" w:w="3400"/>
            <w:shd w:fill="1F4E79"/>
            <w:tcMar>
              <w:top w:w="90" w:type="dxa"/>
              <w:start w:w="110" w:type="dxa"/>
              <w:bottom w:w="90" w:type="dxa"/>
              <w:end w:w="110" w:type="dxa"/>
            </w:tcMar>
          </w:tcPr>
          <w:p>
            <w:r>
              <w:rPr>
                <w:b/>
                <w:color w:val="FFFFFF"/>
              </w:rPr>
              <w:t>Sub-model</w:t>
            </w:r>
          </w:p>
        </w:tc>
        <w:tc>
          <w:tcPr>
            <w:tcW w:type="dxa" w:w="3400"/>
            <w:shd w:fill="1F4E79"/>
            <w:tcMar>
              <w:top w:w="90" w:type="dxa"/>
              <w:start w:w="110" w:type="dxa"/>
              <w:bottom w:w="90" w:type="dxa"/>
              <w:end w:w="110" w:type="dxa"/>
            </w:tcMar>
          </w:tcPr>
          <w:p>
            <w:r>
              <w:rPr>
                <w:b/>
                <w:color w:val="FFFFFF"/>
              </w:rPr>
              <w:t>通信网络例子</w:t>
            </w:r>
          </w:p>
        </w:tc>
        <w:tc>
          <w:tcPr>
            <w:tcW w:type="dxa" w:w="3400"/>
            <w:shd w:fill="1F4E79"/>
            <w:tcMar>
              <w:top w:w="90" w:type="dxa"/>
              <w:start w:w="110" w:type="dxa"/>
              <w:bottom w:w="90" w:type="dxa"/>
              <w:end w:w="110" w:type="dxa"/>
            </w:tcMar>
          </w:tcPr>
          <w:p>
            <w:r>
              <w:rPr>
                <w:b/>
                <w:color w:val="FFFFFF"/>
              </w:rPr>
              <w:t>为什么模块化有用</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Nodes</w:t>
            </w:r>
          </w:p>
        </w:tc>
        <w:tc>
          <w:tcPr>
            <w:tcW w:type="dxa" w:w="3400"/>
            <w:tcMar>
              <w:top w:w="90" w:type="dxa"/>
              <w:start w:w="110" w:type="dxa"/>
              <w:bottom w:w="90" w:type="dxa"/>
              <w:end w:w="110" w:type="dxa"/>
            </w:tcMar>
            <w:vAlign w:val="center"/>
            <w:shd w:fill="F5F8FB"/>
          </w:tcPr>
          <w:p>
            <w:pPr>
              <w:spacing w:after="40" w:line="252" w:lineRule="auto"/>
            </w:pPr>
            <w:r>
              <w:rPr>
                <w:sz w:val="18"/>
              </w:rPr>
              <w:t>routers or points of presence</w:t>
            </w:r>
          </w:p>
        </w:tc>
        <w:tc>
          <w:tcPr>
            <w:tcW w:type="dxa" w:w="3400"/>
            <w:tcMar>
              <w:top w:w="90" w:type="dxa"/>
              <w:start w:w="110" w:type="dxa"/>
              <w:bottom w:w="90" w:type="dxa"/>
              <w:end w:w="110" w:type="dxa"/>
            </w:tcMar>
            <w:vAlign w:val="center"/>
            <w:shd w:fill="F5F8FB"/>
          </w:tcPr>
          <w:p>
            <w:pPr>
              <w:spacing w:after="40" w:line="252" w:lineRule="auto"/>
            </w:pPr>
            <w:r>
              <w:rPr>
                <w:sz w:val="18"/>
              </w:rPr>
              <w:t>可单独测试节点状态和失效</w:t>
            </w:r>
          </w:p>
        </w:tc>
      </w:tr>
      <w:tr>
        <w:trPr>
          <w:cantSplit/>
        </w:trPr>
        <w:tc>
          <w:tcPr>
            <w:tcW w:type="dxa" w:w="3400"/>
            <w:tcMar>
              <w:top w:w="90" w:type="dxa"/>
              <w:start w:w="110" w:type="dxa"/>
              <w:bottom w:w="90" w:type="dxa"/>
              <w:end w:w="110" w:type="dxa"/>
            </w:tcMar>
            <w:vAlign w:val="center"/>
          </w:tcPr>
          <w:p>
            <w:pPr>
              <w:spacing w:after="40" w:line="252" w:lineRule="auto"/>
            </w:pPr>
            <w:r>
              <w:rPr>
                <w:sz w:val="18"/>
              </w:rPr>
              <w:t>Links</w:t>
            </w:r>
          </w:p>
        </w:tc>
        <w:tc>
          <w:tcPr>
            <w:tcW w:type="dxa" w:w="3400"/>
            <w:tcMar>
              <w:top w:w="90" w:type="dxa"/>
              <w:start w:w="110" w:type="dxa"/>
              <w:bottom w:w="90" w:type="dxa"/>
              <w:end w:w="110" w:type="dxa"/>
            </w:tcMar>
            <w:vAlign w:val="center"/>
          </w:tcPr>
          <w:p>
            <w:pPr>
              <w:spacing w:after="40" w:line="252" w:lineRule="auto"/>
            </w:pPr>
            <w:r>
              <w:rPr>
                <w:sz w:val="18"/>
              </w:rPr>
              <w:t>communication links and queues</w:t>
            </w:r>
          </w:p>
        </w:tc>
        <w:tc>
          <w:tcPr>
            <w:tcW w:type="dxa" w:w="3400"/>
            <w:tcMar>
              <w:top w:w="90" w:type="dxa"/>
              <w:start w:w="110" w:type="dxa"/>
              <w:bottom w:w="90" w:type="dxa"/>
              <w:end w:w="110" w:type="dxa"/>
            </w:tcMar>
            <w:vAlign w:val="center"/>
          </w:tcPr>
          <w:p>
            <w:pPr>
              <w:spacing w:after="40" w:line="252" w:lineRule="auto"/>
            </w:pPr>
            <w:r>
              <w:rPr>
                <w:sz w:val="18"/>
              </w:rPr>
              <w:t>可更换容量、延迟和失效规则</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Protocols</w:t>
            </w:r>
          </w:p>
        </w:tc>
        <w:tc>
          <w:tcPr>
            <w:tcW w:type="dxa" w:w="3400"/>
            <w:tcMar>
              <w:top w:w="90" w:type="dxa"/>
              <w:start w:w="110" w:type="dxa"/>
              <w:bottom w:w="90" w:type="dxa"/>
              <w:end w:w="110" w:type="dxa"/>
            </w:tcMar>
            <w:vAlign w:val="center"/>
            <w:shd w:fill="F5F8FB"/>
          </w:tcPr>
          <w:p>
            <w:pPr>
              <w:spacing w:after="40" w:line="252" w:lineRule="auto"/>
            </w:pPr>
            <w:r>
              <w:rPr>
                <w:sz w:val="18"/>
              </w:rPr>
              <w:t>routing and packet rules</w:t>
            </w:r>
          </w:p>
        </w:tc>
        <w:tc>
          <w:tcPr>
            <w:tcW w:type="dxa" w:w="3400"/>
            <w:tcMar>
              <w:top w:w="90" w:type="dxa"/>
              <w:start w:w="110" w:type="dxa"/>
              <w:bottom w:w="90" w:type="dxa"/>
              <w:end w:w="110" w:type="dxa"/>
            </w:tcMar>
            <w:vAlign w:val="center"/>
            <w:shd w:fill="F5F8FB"/>
          </w:tcPr>
          <w:p>
            <w:pPr>
              <w:spacing w:after="40" w:line="252" w:lineRule="auto"/>
            </w:pPr>
            <w:r>
              <w:rPr>
                <w:sz w:val="18"/>
              </w:rPr>
              <w:t>便于比较不同策略</w:t>
            </w:r>
          </w:p>
        </w:tc>
      </w:tr>
      <w:tr>
        <w:trPr>
          <w:cantSplit/>
        </w:trPr>
        <w:tc>
          <w:tcPr>
            <w:tcW w:type="dxa" w:w="3400"/>
            <w:tcMar>
              <w:top w:w="90" w:type="dxa"/>
              <w:start w:w="110" w:type="dxa"/>
              <w:bottom w:w="90" w:type="dxa"/>
              <w:end w:w="110" w:type="dxa"/>
            </w:tcMar>
            <w:vAlign w:val="center"/>
          </w:tcPr>
          <w:p>
            <w:pPr>
              <w:spacing w:after="40" w:line="252" w:lineRule="auto"/>
            </w:pPr>
            <w:r>
              <w:rPr>
                <w:sz w:val="18"/>
              </w:rPr>
              <w:t>Traffic generation</w:t>
            </w:r>
          </w:p>
        </w:tc>
        <w:tc>
          <w:tcPr>
            <w:tcW w:type="dxa" w:w="3400"/>
            <w:tcMar>
              <w:top w:w="90" w:type="dxa"/>
              <w:start w:w="110" w:type="dxa"/>
              <w:bottom w:w="90" w:type="dxa"/>
              <w:end w:w="110" w:type="dxa"/>
            </w:tcMar>
            <w:vAlign w:val="center"/>
          </w:tcPr>
          <w:p>
            <w:pPr>
              <w:spacing w:after="40" w:line="252" w:lineRule="auto"/>
            </w:pPr>
            <w:r>
              <w:rPr>
                <w:sz w:val="18"/>
              </w:rPr>
              <w:t>web browsing or packet arrival process</w:t>
            </w:r>
          </w:p>
        </w:tc>
        <w:tc>
          <w:tcPr>
            <w:tcW w:type="dxa" w:w="3400"/>
            <w:tcMar>
              <w:top w:w="90" w:type="dxa"/>
              <w:start w:w="110" w:type="dxa"/>
              <w:bottom w:w="90" w:type="dxa"/>
              <w:end w:w="110" w:type="dxa"/>
            </w:tcMar>
            <w:vAlign w:val="center"/>
          </w:tcPr>
          <w:p>
            <w:pPr>
              <w:spacing w:after="40" w:line="252" w:lineRule="auto"/>
            </w:pPr>
            <w:r>
              <w:rPr>
                <w:sz w:val="18"/>
              </w:rPr>
              <w:t>输入模型可以独立校准</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Failure model</w:t>
            </w:r>
          </w:p>
        </w:tc>
        <w:tc>
          <w:tcPr>
            <w:tcW w:type="dxa" w:w="3400"/>
            <w:tcMar>
              <w:top w:w="90" w:type="dxa"/>
              <w:start w:w="110" w:type="dxa"/>
              <w:bottom w:w="90" w:type="dxa"/>
              <w:end w:w="110" w:type="dxa"/>
            </w:tcMar>
            <w:vAlign w:val="center"/>
            <w:shd w:fill="F5F8FB"/>
          </w:tcPr>
          <w:p>
            <w:pPr>
              <w:spacing w:after="40" w:line="252" w:lineRule="auto"/>
            </w:pPr>
            <w:r>
              <w:rPr>
                <w:sz w:val="18"/>
              </w:rPr>
              <w:t>node/link failures and shared risks</w:t>
            </w:r>
          </w:p>
        </w:tc>
        <w:tc>
          <w:tcPr>
            <w:tcW w:type="dxa" w:w="3400"/>
            <w:tcMar>
              <w:top w:w="90" w:type="dxa"/>
              <w:start w:w="110" w:type="dxa"/>
              <w:bottom w:w="90" w:type="dxa"/>
              <w:end w:w="110" w:type="dxa"/>
            </w:tcMar>
            <w:vAlign w:val="center"/>
            <w:shd w:fill="F5F8FB"/>
          </w:tcPr>
          <w:p>
            <w:pPr>
              <w:spacing w:after="40" w:line="252" w:lineRule="auto"/>
            </w:pPr>
            <w:r>
              <w:rPr>
                <w:sz w:val="18"/>
              </w:rPr>
              <w:t>支持风险场景和可靠性分析</w:t>
            </w:r>
          </w:p>
        </w:tc>
      </w:tr>
    </w:tbl>
    <w:p/>
    <w:p>
      <w:pPr>
        <w:pStyle w:val="ListBullet"/>
        <w:spacing w:after="40"/>
      </w:pPr>
      <w:r>
        <w:t>模块化能够降低验证难度：先验证各子模型，再验证它们组合后的系统行为。</w:t>
      </w:r>
    </w:p>
    <w:p>
      <w:pPr>
        <w:pStyle w:val="ListBullet"/>
        <w:spacing w:after="40"/>
      </w:pPr>
      <w:r>
        <w:t>如果每个子模型都能说明输入、输出和假设，后续替换或扩展会更容易。</w:t>
      </w:r>
    </w:p>
    <w:p>
      <w:pPr>
        <w:pStyle w:val="ListBullet"/>
        <w:spacing w:after="40"/>
      </w:pPr>
      <w:r>
        <w:t>不要因为 SME 提供了大量细节就全部加入模型；细节必须和研究问题、输出指标及可验证性相关。</w:t>
      </w:r>
    </w:p>
    <w:p>
      <w:pPr>
        <w:pStyle w:val="Heading2"/>
      </w:pPr>
      <w:r>
        <w:t>7.5 报告与沟通</w:t>
      </w:r>
    </w:p>
    <w:p>
      <w:pPr>
        <w:spacing w:after="40"/>
      </w:pPr>
      <w:r>
        <w:rPr>
          <w:b/>
          <w:color w:val="1F4E79"/>
        </w:rPr>
        <w:t>Reporting</w:t>
      </w:r>
    </w:p>
    <w:p>
      <w:pPr>
        <w:spacing w:after="60" w:line="259" w:lineRule="auto"/>
      </w:pPr>
      <w:r>
        <w:rPr>
          <w:b/>
        </w:rPr>
        <w:t xml:space="preserve">English: </w:t>
      </w:r>
      <w:r>
        <w:t>A simulation report should communicate the decision question, model scope, assumptions, experiment design, evidence and limitations clearly.</w:t>
      </w:r>
    </w:p>
    <w:p>
      <w:pPr>
        <w:spacing w:after="120" w:line="274" w:lineRule="auto"/>
      </w:pPr>
      <w:r>
        <w:rPr>
          <w:b/>
        </w:rPr>
        <w:t>中文理解：</w:t>
      </w:r>
      <w:r>
        <w:t>报告写的是“你最终得到的模型、证据和结论”，不是逐日记录整个建模过程。方法部分应交代研究问题、模型抽象、输入、输出、验证、实验和统计方法；结果部分应给出不确定性；讨论部分应说明限制和决策含义。</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00"/>
        <w:gridCol w:w="5100"/>
      </w:tblGrid>
      <w:tr>
        <w:trPr>
          <w:tblHeader w:val="true"/>
          <w:cantSplit/>
        </w:trPr>
        <w:tc>
          <w:tcPr>
            <w:tcW w:type="dxa" w:w="5100"/>
            <w:shd w:fill="1F4E79"/>
            <w:tcMar>
              <w:top w:w="90" w:type="dxa"/>
              <w:start w:w="110" w:type="dxa"/>
              <w:bottom w:w="90" w:type="dxa"/>
              <w:end w:w="110" w:type="dxa"/>
            </w:tcMar>
          </w:tcPr>
          <w:p>
            <w:r>
              <w:rPr>
                <w:b/>
                <w:color w:val="FFFFFF"/>
              </w:rPr>
              <w:t>Report section</w:t>
            </w:r>
          </w:p>
        </w:tc>
        <w:tc>
          <w:tcPr>
            <w:tcW w:type="dxa" w:w="5100"/>
            <w:shd w:fill="1F4E79"/>
            <w:tcMar>
              <w:top w:w="90" w:type="dxa"/>
              <w:start w:w="110" w:type="dxa"/>
              <w:bottom w:w="90" w:type="dxa"/>
              <w:end w:w="110" w:type="dxa"/>
            </w:tcMar>
          </w:tcPr>
          <w:p>
            <w:r>
              <w:rPr>
                <w:b/>
                <w:color w:val="FFFFFF"/>
              </w:rPr>
              <w:t>必须回答的问题</w:t>
            </w:r>
          </w:p>
        </w:tc>
      </w:tr>
      <w:tr>
        <w:trPr>
          <w:cantSplit/>
        </w:trPr>
        <w:tc>
          <w:tcPr>
            <w:tcW w:type="dxa" w:w="5100"/>
            <w:tcMar>
              <w:top w:w="90" w:type="dxa"/>
              <w:start w:w="110" w:type="dxa"/>
              <w:bottom w:w="90" w:type="dxa"/>
              <w:end w:w="110" w:type="dxa"/>
            </w:tcMar>
            <w:vAlign w:val="center"/>
            <w:shd w:fill="F5F8FB"/>
          </w:tcPr>
          <w:p>
            <w:pPr>
              <w:spacing w:after="40" w:line="252" w:lineRule="auto"/>
            </w:pPr>
            <w:r>
              <w:rPr>
                <w:sz w:val="18"/>
              </w:rPr>
              <w:t>Purpose / question</w:t>
            </w:r>
          </w:p>
        </w:tc>
        <w:tc>
          <w:tcPr>
            <w:tcW w:type="dxa" w:w="5100"/>
            <w:tcMar>
              <w:top w:w="90" w:type="dxa"/>
              <w:start w:w="110" w:type="dxa"/>
              <w:bottom w:w="90" w:type="dxa"/>
              <w:end w:w="110" w:type="dxa"/>
            </w:tcMar>
            <w:vAlign w:val="center"/>
            <w:shd w:fill="F5F8FB"/>
          </w:tcPr>
          <w:p>
            <w:pPr>
              <w:spacing w:after="40" w:line="252" w:lineRule="auto"/>
            </w:pPr>
            <w:r>
              <w:rPr>
                <w:sz w:val="18"/>
              </w:rPr>
              <w:t>What decision is being supported?</w:t>
            </w:r>
          </w:p>
        </w:tc>
      </w:tr>
      <w:tr>
        <w:trPr>
          <w:cantSplit/>
        </w:trPr>
        <w:tc>
          <w:tcPr>
            <w:tcW w:type="dxa" w:w="5100"/>
            <w:tcMar>
              <w:top w:w="90" w:type="dxa"/>
              <w:start w:w="110" w:type="dxa"/>
              <w:bottom w:w="90" w:type="dxa"/>
              <w:end w:w="110" w:type="dxa"/>
            </w:tcMar>
            <w:vAlign w:val="center"/>
          </w:tcPr>
          <w:p>
            <w:pPr>
              <w:spacing w:after="40" w:line="252" w:lineRule="auto"/>
            </w:pPr>
            <w:r>
              <w:rPr>
                <w:sz w:val="18"/>
              </w:rPr>
              <w:t>Methods</w:t>
            </w:r>
          </w:p>
        </w:tc>
        <w:tc>
          <w:tcPr>
            <w:tcW w:type="dxa" w:w="5100"/>
            <w:tcMar>
              <w:top w:w="90" w:type="dxa"/>
              <w:start w:w="110" w:type="dxa"/>
              <w:bottom w:w="90" w:type="dxa"/>
              <w:end w:w="110" w:type="dxa"/>
            </w:tcMar>
            <w:vAlign w:val="center"/>
          </w:tcPr>
          <w:p>
            <w:pPr>
              <w:spacing w:after="40" w:line="252" w:lineRule="auto"/>
            </w:pPr>
            <w:r>
              <w:rPr>
                <w:sz w:val="18"/>
              </w:rPr>
              <w:t>What is modelled, at what level, with which assumptions?</w:t>
            </w:r>
          </w:p>
        </w:tc>
      </w:tr>
      <w:tr>
        <w:trPr>
          <w:cantSplit/>
        </w:trPr>
        <w:tc>
          <w:tcPr>
            <w:tcW w:type="dxa" w:w="5100"/>
            <w:tcMar>
              <w:top w:w="90" w:type="dxa"/>
              <w:start w:w="110" w:type="dxa"/>
              <w:bottom w:w="90" w:type="dxa"/>
              <w:end w:w="110" w:type="dxa"/>
            </w:tcMar>
            <w:vAlign w:val="center"/>
            <w:shd w:fill="F5F8FB"/>
          </w:tcPr>
          <w:p>
            <w:pPr>
              <w:spacing w:after="40" w:line="252" w:lineRule="auto"/>
            </w:pPr>
            <w:r>
              <w:rPr>
                <w:sz w:val="18"/>
              </w:rPr>
              <w:t>Verification and validation</w:t>
            </w:r>
          </w:p>
        </w:tc>
        <w:tc>
          <w:tcPr>
            <w:tcW w:type="dxa" w:w="5100"/>
            <w:tcMar>
              <w:top w:w="90" w:type="dxa"/>
              <w:start w:w="110" w:type="dxa"/>
              <w:bottom w:w="90" w:type="dxa"/>
              <w:end w:w="110" w:type="dxa"/>
            </w:tcMar>
            <w:vAlign w:val="center"/>
            <w:shd w:fill="F5F8FB"/>
          </w:tcPr>
          <w:p>
            <w:pPr>
              <w:spacing w:after="40" w:line="252" w:lineRule="auto"/>
            </w:pPr>
            <w:r>
              <w:rPr>
                <w:sz w:val="18"/>
              </w:rPr>
              <w:t>Why should the implementation and representation be trusted?</w:t>
            </w:r>
          </w:p>
        </w:tc>
      </w:tr>
      <w:tr>
        <w:trPr>
          <w:cantSplit/>
        </w:trPr>
        <w:tc>
          <w:tcPr>
            <w:tcW w:type="dxa" w:w="5100"/>
            <w:tcMar>
              <w:top w:w="90" w:type="dxa"/>
              <w:start w:w="110" w:type="dxa"/>
              <w:bottom w:w="90" w:type="dxa"/>
              <w:end w:w="110" w:type="dxa"/>
            </w:tcMar>
            <w:vAlign w:val="center"/>
          </w:tcPr>
          <w:p>
            <w:pPr>
              <w:spacing w:after="40" w:line="252" w:lineRule="auto"/>
            </w:pPr>
            <w:r>
              <w:rPr>
                <w:sz w:val="18"/>
              </w:rPr>
              <w:t>Experiments</w:t>
            </w:r>
          </w:p>
        </w:tc>
        <w:tc>
          <w:tcPr>
            <w:tcW w:type="dxa" w:w="5100"/>
            <w:tcMar>
              <w:top w:w="90" w:type="dxa"/>
              <w:start w:w="110" w:type="dxa"/>
              <w:bottom w:w="90" w:type="dxa"/>
              <w:end w:w="110" w:type="dxa"/>
            </w:tcMar>
            <w:vAlign w:val="center"/>
          </w:tcPr>
          <w:p>
            <w:pPr>
              <w:spacing w:after="40" w:line="252" w:lineRule="auto"/>
            </w:pPr>
            <w:r>
              <w:rPr>
                <w:sz w:val="18"/>
              </w:rPr>
              <w:t>Which scenarios, parameters, seeds and replications were used?</w:t>
            </w:r>
          </w:p>
        </w:tc>
      </w:tr>
      <w:tr>
        <w:trPr>
          <w:cantSplit/>
        </w:trPr>
        <w:tc>
          <w:tcPr>
            <w:tcW w:type="dxa" w:w="5100"/>
            <w:tcMar>
              <w:top w:w="90" w:type="dxa"/>
              <w:start w:w="110" w:type="dxa"/>
              <w:bottom w:w="90" w:type="dxa"/>
              <w:end w:w="110" w:type="dxa"/>
            </w:tcMar>
            <w:vAlign w:val="center"/>
            <w:shd w:fill="F5F8FB"/>
          </w:tcPr>
          <w:p>
            <w:pPr>
              <w:spacing w:after="40" w:line="252" w:lineRule="auto"/>
            </w:pPr>
            <w:r>
              <w:rPr>
                <w:sz w:val="18"/>
              </w:rPr>
              <w:t>Results</w:t>
            </w:r>
          </w:p>
        </w:tc>
        <w:tc>
          <w:tcPr>
            <w:tcW w:type="dxa" w:w="5100"/>
            <w:tcMar>
              <w:top w:w="90" w:type="dxa"/>
              <w:start w:w="110" w:type="dxa"/>
              <w:bottom w:w="90" w:type="dxa"/>
              <w:end w:w="110" w:type="dxa"/>
            </w:tcMar>
            <w:vAlign w:val="center"/>
            <w:shd w:fill="F5F8FB"/>
          </w:tcPr>
          <w:p>
            <w:pPr>
              <w:spacing w:after="40" w:line="252" w:lineRule="auto"/>
            </w:pPr>
            <w:r>
              <w:rPr>
                <w:sz w:val="18"/>
              </w:rPr>
              <w:t>What are the estimates, uncertainty intervals and comparisons?</w:t>
            </w:r>
          </w:p>
        </w:tc>
      </w:tr>
      <w:tr>
        <w:trPr>
          <w:cantSplit/>
        </w:trPr>
        <w:tc>
          <w:tcPr>
            <w:tcW w:type="dxa" w:w="5100"/>
            <w:tcMar>
              <w:top w:w="90" w:type="dxa"/>
              <w:start w:w="110" w:type="dxa"/>
              <w:bottom w:w="90" w:type="dxa"/>
              <w:end w:w="110" w:type="dxa"/>
            </w:tcMar>
            <w:vAlign w:val="center"/>
          </w:tcPr>
          <w:p>
            <w:pPr>
              <w:spacing w:after="40" w:line="252" w:lineRule="auto"/>
            </w:pPr>
            <w:r>
              <w:rPr>
                <w:sz w:val="18"/>
              </w:rPr>
              <w:t>Limitations</w:t>
            </w:r>
          </w:p>
        </w:tc>
        <w:tc>
          <w:tcPr>
            <w:tcW w:type="dxa" w:w="5100"/>
            <w:tcMar>
              <w:top w:w="90" w:type="dxa"/>
              <w:start w:w="110" w:type="dxa"/>
              <w:bottom w:w="90" w:type="dxa"/>
              <w:end w:w="110" w:type="dxa"/>
            </w:tcMar>
            <w:vAlign w:val="center"/>
          </w:tcPr>
          <w:p>
            <w:pPr>
              <w:spacing w:after="40" w:line="252" w:lineRule="auto"/>
            </w:pPr>
            <w:r>
              <w:rPr>
                <w:sz w:val="18"/>
              </w:rPr>
              <w:t>When might the conclusions fail or need further evidence?</w:t>
            </w:r>
          </w:p>
        </w:tc>
      </w:tr>
      <w:tr>
        <w:trPr>
          <w:cantSplit/>
        </w:trPr>
        <w:tc>
          <w:tcPr>
            <w:tcW w:type="dxa" w:w="5100"/>
            <w:tcMar>
              <w:top w:w="90" w:type="dxa"/>
              <w:start w:w="110" w:type="dxa"/>
              <w:bottom w:w="90" w:type="dxa"/>
              <w:end w:w="110" w:type="dxa"/>
            </w:tcMar>
            <w:vAlign w:val="center"/>
            <w:shd w:fill="F5F8FB"/>
          </w:tcPr>
          <w:p>
            <w:pPr>
              <w:spacing w:after="40" w:line="252" w:lineRule="auto"/>
            </w:pPr>
            <w:r>
              <w:rPr>
                <w:sz w:val="18"/>
              </w:rPr>
              <w:t>Conclusion</w:t>
            </w:r>
          </w:p>
        </w:tc>
        <w:tc>
          <w:tcPr>
            <w:tcW w:type="dxa" w:w="5100"/>
            <w:tcMar>
              <w:top w:w="90" w:type="dxa"/>
              <w:start w:w="110" w:type="dxa"/>
              <w:bottom w:w="90" w:type="dxa"/>
              <w:end w:w="110" w:type="dxa"/>
            </w:tcMar>
            <w:vAlign w:val="center"/>
            <w:shd w:fill="F5F8FB"/>
          </w:tcPr>
          <w:p>
            <w:pPr>
              <w:spacing w:after="40" w:line="252" w:lineRule="auto"/>
            </w:pPr>
            <w:r>
              <w:rPr>
                <w:sz w:val="18"/>
              </w:rPr>
              <w:t>What action or decision is supported by the evidence?</w:t>
            </w:r>
          </w:p>
        </w:tc>
      </w:tr>
    </w:tbl>
    <w:p/>
    <w:p>
      <w:pPr>
        <w:spacing w:after="40"/>
      </w:pPr>
      <w:r>
        <w:rPr>
          <w:b/>
        </w:rPr>
        <w:t>Question / 题目：</w:t>
      </w:r>
      <w:r>
        <w:t>What should a good simulation report contain?</w:t>
      </w:r>
    </w:p>
    <w:p>
      <w:pPr>
        <w:spacing w:after="60"/>
        <w:ind w:left="283"/>
      </w:pPr>
      <w:r>
        <w:rPr>
          <w:b/>
        </w:rPr>
        <w:t>Answer frame / 英文答题骨架：</w:t>
      </w:r>
      <w:r>
        <w:t>It should state the decision question, describe the conceptual and computational model, list assumptions and inputs, explain verification and validation, specify the experimental design and statistical analysis, report uncertainty, and discuss limitations and decision implications.</w:t>
      </w:r>
    </w:p>
    <w:p>
      <w:pPr>
        <w:spacing w:after="140"/>
        <w:ind w:left="283"/>
      </w:pPr>
      <w:r>
        <w:rPr>
          <w:b/>
        </w:rPr>
        <w:t>中文提示：</w:t>
      </w:r>
      <w:r>
        <w:t>报告题不要只写“展示结果”；要覆盖问题、方法、证据、统计和限制。</w:t>
      </w:r>
    </w:p>
    <w:p>
      <w:pPr>
        <w:pStyle w:val="Heading2"/>
      </w:pPr>
      <w:r>
        <w:t>7.6 电信网络风险建模</w:t>
      </w:r>
    </w:p>
    <w:p>
      <w:pPr>
        <w:spacing w:after="40"/>
      </w:pPr>
      <w:r>
        <w:rPr>
          <w:b/>
          <w:color w:val="1F4E79"/>
        </w:rPr>
        <w:t>Telecommunication network model</w:t>
      </w:r>
    </w:p>
    <w:p>
      <w:pPr>
        <w:spacing w:after="60" w:line="259" w:lineRule="auto"/>
      </w:pPr>
      <w:r>
        <w:rPr>
          <w:b/>
        </w:rPr>
        <w:t xml:space="preserve">English: </w:t>
      </w:r>
      <w:r>
        <w:t>A network risk model combines topology, failure scenarios and probabilities to estimate connectivity and service impact.</w:t>
      </w:r>
    </w:p>
    <w:p>
      <w:pPr>
        <w:spacing w:after="120" w:line="274" w:lineRule="auto"/>
      </w:pPr>
      <w:r>
        <w:rPr>
          <w:b/>
        </w:rPr>
        <w:t>中文理解：</w:t>
      </w:r>
      <w:r>
        <w:t>电信网络应用题的核心是：先明确系统和建模层级，再定义节点、链路、协议和流量；之后描述风险事件、共享风险组和故障概率，最后用连通性、延迟、吞吐量或业务损失评价影响。</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0"/>
        <w:gridCol w:w="3400"/>
        <w:gridCol w:w="3400"/>
      </w:tblGrid>
      <w:tr>
        <w:trPr>
          <w:tblHeader w:val="true"/>
          <w:cantSplit/>
        </w:trPr>
        <w:tc>
          <w:tcPr>
            <w:tcW w:type="dxa" w:w="3400"/>
            <w:shd w:fill="1F4E79"/>
            <w:tcMar>
              <w:top w:w="90" w:type="dxa"/>
              <w:start w:w="110" w:type="dxa"/>
              <w:bottom w:w="90" w:type="dxa"/>
              <w:end w:w="110" w:type="dxa"/>
            </w:tcMar>
          </w:tcPr>
          <w:p>
            <w:r>
              <w:rPr>
                <w:b/>
                <w:color w:val="FFFFFF"/>
              </w:rPr>
              <w:t>Element</w:t>
            </w:r>
          </w:p>
        </w:tc>
        <w:tc>
          <w:tcPr>
            <w:tcW w:type="dxa" w:w="3400"/>
            <w:shd w:fill="1F4E79"/>
            <w:tcMar>
              <w:top w:w="90" w:type="dxa"/>
              <w:start w:w="110" w:type="dxa"/>
              <w:bottom w:w="90" w:type="dxa"/>
              <w:end w:w="110" w:type="dxa"/>
            </w:tcMar>
          </w:tcPr>
          <w:p>
            <w:r>
              <w:rPr>
                <w:b/>
                <w:color w:val="FFFFFF"/>
              </w:rPr>
              <w:t>内容</w:t>
            </w:r>
          </w:p>
        </w:tc>
        <w:tc>
          <w:tcPr>
            <w:tcW w:type="dxa" w:w="3400"/>
            <w:shd w:fill="1F4E79"/>
            <w:tcMar>
              <w:top w:w="90" w:type="dxa"/>
              <w:start w:w="110" w:type="dxa"/>
              <w:bottom w:w="90" w:type="dxa"/>
              <w:end w:w="110" w:type="dxa"/>
            </w:tcMar>
          </w:tcPr>
          <w:p>
            <w:r>
              <w:rPr>
                <w:b/>
                <w:color w:val="FFFFFF"/>
              </w:rPr>
              <w:t>考试表达</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System</w:t>
            </w:r>
          </w:p>
        </w:tc>
        <w:tc>
          <w:tcPr>
            <w:tcW w:type="dxa" w:w="3400"/>
            <w:tcMar>
              <w:top w:w="90" w:type="dxa"/>
              <w:start w:w="110" w:type="dxa"/>
              <w:bottom w:w="90" w:type="dxa"/>
              <w:end w:w="110" w:type="dxa"/>
            </w:tcMar>
            <w:vAlign w:val="center"/>
            <w:shd w:fill="F5F8FB"/>
          </w:tcPr>
          <w:p>
            <w:pPr>
              <w:spacing w:after="40" w:line="252" w:lineRule="auto"/>
            </w:pPr>
            <w:r>
              <w:rPr>
                <w:sz w:val="18"/>
              </w:rPr>
              <w:t>nodes, links, protocols, traffic</w:t>
            </w:r>
          </w:p>
        </w:tc>
        <w:tc>
          <w:tcPr>
            <w:tcW w:type="dxa" w:w="3400"/>
            <w:tcMar>
              <w:top w:w="90" w:type="dxa"/>
              <w:start w:w="110" w:type="dxa"/>
              <w:bottom w:w="90" w:type="dxa"/>
              <w:end w:w="110" w:type="dxa"/>
            </w:tcMar>
            <w:vAlign w:val="center"/>
            <w:shd w:fill="F5F8FB"/>
          </w:tcPr>
          <w:p>
            <w:pPr>
              <w:spacing w:after="40" w:line="252" w:lineRule="auto"/>
            </w:pPr>
            <w:r>
              <w:rPr>
                <w:sz w:val="18"/>
              </w:rPr>
              <w:t>Define the system boundary and level of abstraction.</w:t>
            </w:r>
          </w:p>
        </w:tc>
      </w:tr>
      <w:tr>
        <w:trPr>
          <w:cantSplit/>
        </w:trPr>
        <w:tc>
          <w:tcPr>
            <w:tcW w:type="dxa" w:w="3400"/>
            <w:tcMar>
              <w:top w:w="90" w:type="dxa"/>
              <w:start w:w="110" w:type="dxa"/>
              <w:bottom w:w="90" w:type="dxa"/>
              <w:end w:w="110" w:type="dxa"/>
            </w:tcMar>
            <w:vAlign w:val="center"/>
          </w:tcPr>
          <w:p>
            <w:pPr>
              <w:spacing w:after="40" w:line="252" w:lineRule="auto"/>
            </w:pPr>
            <w:r>
              <w:rPr>
                <w:sz w:val="18"/>
              </w:rPr>
              <w:t>Risk events</w:t>
            </w:r>
          </w:p>
        </w:tc>
        <w:tc>
          <w:tcPr>
            <w:tcW w:type="dxa" w:w="3400"/>
            <w:tcMar>
              <w:top w:w="90" w:type="dxa"/>
              <w:start w:w="110" w:type="dxa"/>
              <w:bottom w:w="90" w:type="dxa"/>
              <w:end w:w="110" w:type="dxa"/>
            </w:tcMar>
            <w:vAlign w:val="center"/>
          </w:tcPr>
          <w:p>
            <w:pPr>
              <w:spacing w:after="40" w:line="252" w:lineRule="auto"/>
            </w:pPr>
            <w:r>
              <w:rPr>
                <w:sz w:val="18"/>
              </w:rPr>
              <w:t>natural disaster, equipment failure, human error, security incident</w:t>
            </w:r>
          </w:p>
        </w:tc>
        <w:tc>
          <w:tcPr>
            <w:tcW w:type="dxa" w:w="3400"/>
            <w:tcMar>
              <w:top w:w="90" w:type="dxa"/>
              <w:start w:w="110" w:type="dxa"/>
              <w:bottom w:w="90" w:type="dxa"/>
              <w:end w:w="110" w:type="dxa"/>
            </w:tcMar>
            <w:vAlign w:val="center"/>
          </w:tcPr>
          <w:p>
            <w:pPr>
              <w:spacing w:after="40" w:line="252" w:lineRule="auto"/>
            </w:pPr>
            <w:r>
              <w:rPr>
                <w:sz w:val="18"/>
              </w:rPr>
              <w:t>Specify failure scenarios and probabilities.</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Coupled failures</w:t>
            </w:r>
          </w:p>
        </w:tc>
        <w:tc>
          <w:tcPr>
            <w:tcW w:type="dxa" w:w="3400"/>
            <w:tcMar>
              <w:top w:w="90" w:type="dxa"/>
              <w:start w:w="110" w:type="dxa"/>
              <w:bottom w:w="90" w:type="dxa"/>
              <w:end w:w="110" w:type="dxa"/>
            </w:tcMar>
            <w:vAlign w:val="center"/>
            <w:shd w:fill="F5F8FB"/>
          </w:tcPr>
          <w:p>
            <w:pPr>
              <w:spacing w:after="40" w:line="252" w:lineRule="auto"/>
            </w:pPr>
            <w:r>
              <w:rPr>
                <w:sz w:val="18"/>
              </w:rPr>
              <w:t>shared-risk link/node groups</w:t>
            </w:r>
          </w:p>
        </w:tc>
        <w:tc>
          <w:tcPr>
            <w:tcW w:type="dxa" w:w="3400"/>
            <w:tcMar>
              <w:top w:w="90" w:type="dxa"/>
              <w:start w:w="110" w:type="dxa"/>
              <w:bottom w:w="90" w:type="dxa"/>
              <w:end w:w="110" w:type="dxa"/>
            </w:tcMar>
            <w:vAlign w:val="center"/>
            <w:shd w:fill="F5F8FB"/>
          </w:tcPr>
          <w:p>
            <w:pPr>
              <w:spacing w:after="40" w:line="252" w:lineRule="auto"/>
            </w:pPr>
            <w:r>
              <w:rPr>
                <w:sz w:val="18"/>
              </w:rPr>
              <w:t>Failures may be dependent rather than independent.</w:t>
            </w:r>
          </w:p>
        </w:tc>
      </w:tr>
      <w:tr>
        <w:trPr>
          <w:cantSplit/>
        </w:trPr>
        <w:tc>
          <w:tcPr>
            <w:tcW w:type="dxa" w:w="3400"/>
            <w:tcMar>
              <w:top w:w="90" w:type="dxa"/>
              <w:start w:w="110" w:type="dxa"/>
              <w:bottom w:w="90" w:type="dxa"/>
              <w:end w:w="110" w:type="dxa"/>
            </w:tcMar>
            <w:vAlign w:val="center"/>
          </w:tcPr>
          <w:p>
            <w:pPr>
              <w:spacing w:after="40" w:line="252" w:lineRule="auto"/>
            </w:pPr>
            <w:r>
              <w:rPr>
                <w:sz w:val="18"/>
              </w:rPr>
              <w:t>Impact</w:t>
            </w:r>
          </w:p>
        </w:tc>
        <w:tc>
          <w:tcPr>
            <w:tcW w:type="dxa" w:w="3400"/>
            <w:tcMar>
              <w:top w:w="90" w:type="dxa"/>
              <w:start w:w="110" w:type="dxa"/>
              <w:bottom w:w="90" w:type="dxa"/>
              <w:end w:w="110" w:type="dxa"/>
            </w:tcMar>
            <w:vAlign w:val="center"/>
          </w:tcPr>
          <w:p>
            <w:pPr>
              <w:spacing w:after="40" w:line="252" w:lineRule="auto"/>
            </w:pPr>
            <w:r>
              <w:rPr>
                <w:sz w:val="18"/>
              </w:rPr>
              <w:t>connected or partitioned network, delay, loss, business cost</w:t>
            </w:r>
          </w:p>
        </w:tc>
        <w:tc>
          <w:tcPr>
            <w:tcW w:type="dxa" w:w="3400"/>
            <w:tcMar>
              <w:top w:w="90" w:type="dxa"/>
              <w:start w:w="110" w:type="dxa"/>
              <w:bottom w:w="90" w:type="dxa"/>
              <w:end w:w="110" w:type="dxa"/>
            </w:tcMar>
            <w:vAlign w:val="center"/>
          </w:tcPr>
          <w:p>
            <w:pPr>
              <w:spacing w:after="40" w:line="252" w:lineRule="auto"/>
            </w:pPr>
            <w:r>
              <w:rPr>
                <w:sz w:val="18"/>
              </w:rPr>
              <w:t>Measure technical and decision-level consequences.</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Simulation need</w:t>
            </w:r>
          </w:p>
        </w:tc>
        <w:tc>
          <w:tcPr>
            <w:tcW w:type="dxa" w:w="3400"/>
            <w:tcMar>
              <w:top w:w="90" w:type="dxa"/>
              <w:start w:w="110" w:type="dxa"/>
              <w:bottom w:w="90" w:type="dxa"/>
              <w:end w:w="110" w:type="dxa"/>
            </w:tcMar>
            <w:vAlign w:val="center"/>
            <w:shd w:fill="F5F8FB"/>
          </w:tcPr>
          <w:p>
            <w:pPr>
              <w:spacing w:after="40" w:line="252" w:lineRule="auto"/>
            </w:pPr>
            <w:r>
              <w:rPr>
                <w:sz w:val="18"/>
              </w:rPr>
              <w:t>large topology or many multiple-failure scenarios</w:t>
            </w:r>
          </w:p>
        </w:tc>
        <w:tc>
          <w:tcPr>
            <w:tcW w:type="dxa" w:w="3400"/>
            <w:tcMar>
              <w:top w:w="90" w:type="dxa"/>
              <w:start w:w="110" w:type="dxa"/>
              <w:bottom w:w="90" w:type="dxa"/>
              <w:end w:w="110" w:type="dxa"/>
            </w:tcMar>
            <w:vAlign w:val="center"/>
            <w:shd w:fill="F5F8FB"/>
          </w:tcPr>
          <w:p>
            <w:pPr>
              <w:spacing w:after="40" w:line="252" w:lineRule="auto"/>
            </w:pPr>
            <w:r>
              <w:rPr>
                <w:sz w:val="18"/>
              </w:rPr>
              <w:t>Stochastic simulation is useful when exhaustive enumeration is impractical.</w:t>
            </w:r>
          </w:p>
        </w:tc>
      </w:tr>
    </w:tbl>
    <w:p/>
    <w:p>
      <w:pPr>
        <w:pStyle w:val="Heading2"/>
      </w:pPr>
      <w:r>
        <w:t>7.7 仿真软件与 DES 的边界</w:t>
      </w:r>
    </w:p>
    <w:p>
      <w:pPr>
        <w:spacing w:after="40"/>
      </w:pPr>
      <w:r>
        <w:rPr>
          <w:b/>
          <w:color w:val="1F4E79"/>
        </w:rPr>
        <w:t>Alternatives to DES</w:t>
      </w:r>
    </w:p>
    <w:p>
      <w:pPr>
        <w:spacing w:after="60" w:line="259" w:lineRule="auto"/>
      </w:pPr>
      <w:r>
        <w:rPr>
          <w:b/>
        </w:rPr>
        <w:t xml:space="preserve">English: </w:t>
      </w:r>
      <w:r>
        <w:t>Discrete-event simulation is one simulation paradigm among many; continuous simulation, agent-based models, Petri nets and system dynamics may be more suitable for other questions.</w:t>
      </w:r>
    </w:p>
    <w:p>
      <w:pPr>
        <w:spacing w:after="120" w:line="274" w:lineRule="auto"/>
      </w:pPr>
      <w:r>
        <w:rPr>
          <w:b/>
        </w:rPr>
        <w:t>中文理解：</w:t>
      </w:r>
      <w:r>
        <w:t>选择仿真范式要看系统机制和研究问题。队列、到达、服务和离散状态变化适合 DES；连续物理过程可能需要 differential-equation or continuous simulation；个体交互和规则传播可能适合 agent-based model；网络结构和状态转换也可能使用 Petri nets 或 system dynamics。</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0"/>
        <w:gridCol w:w="3400"/>
        <w:gridCol w:w="3400"/>
      </w:tblGrid>
      <w:tr>
        <w:trPr>
          <w:tblHeader w:val="true"/>
          <w:cantSplit/>
        </w:trPr>
        <w:tc>
          <w:tcPr>
            <w:tcW w:type="dxa" w:w="3400"/>
            <w:shd w:fill="1F4E79"/>
            <w:tcMar>
              <w:top w:w="90" w:type="dxa"/>
              <w:start w:w="110" w:type="dxa"/>
              <w:bottom w:w="90" w:type="dxa"/>
              <w:end w:w="110" w:type="dxa"/>
            </w:tcMar>
          </w:tcPr>
          <w:p>
            <w:r>
              <w:rPr>
                <w:b/>
                <w:color w:val="FFFFFF"/>
              </w:rPr>
              <w:t>Approach</w:t>
            </w:r>
          </w:p>
        </w:tc>
        <w:tc>
          <w:tcPr>
            <w:tcW w:type="dxa" w:w="3400"/>
            <w:shd w:fill="1F4E79"/>
            <w:tcMar>
              <w:top w:w="90" w:type="dxa"/>
              <w:start w:w="110" w:type="dxa"/>
              <w:bottom w:w="90" w:type="dxa"/>
              <w:end w:w="110" w:type="dxa"/>
            </w:tcMar>
          </w:tcPr>
          <w:p>
            <w:r>
              <w:rPr>
                <w:b/>
                <w:color w:val="FFFFFF"/>
              </w:rPr>
              <w:t>适合的问题</w:t>
            </w:r>
          </w:p>
        </w:tc>
        <w:tc>
          <w:tcPr>
            <w:tcW w:type="dxa" w:w="3400"/>
            <w:shd w:fill="1F4E79"/>
            <w:tcMar>
              <w:top w:w="90" w:type="dxa"/>
              <w:start w:w="110" w:type="dxa"/>
              <w:bottom w:w="90" w:type="dxa"/>
              <w:end w:w="110" w:type="dxa"/>
            </w:tcMar>
          </w:tcPr>
          <w:p>
            <w:r>
              <w:rPr>
                <w:b/>
                <w:color w:val="FFFFFF"/>
              </w:rPr>
              <w:t>与 DES 的区别</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DES</w:t>
            </w:r>
          </w:p>
        </w:tc>
        <w:tc>
          <w:tcPr>
            <w:tcW w:type="dxa" w:w="3400"/>
            <w:tcMar>
              <w:top w:w="90" w:type="dxa"/>
              <w:start w:w="110" w:type="dxa"/>
              <w:bottom w:w="90" w:type="dxa"/>
              <w:end w:w="110" w:type="dxa"/>
            </w:tcMar>
            <w:vAlign w:val="center"/>
            <w:shd w:fill="F5F8FB"/>
          </w:tcPr>
          <w:p>
            <w:pPr>
              <w:spacing w:after="40" w:line="252" w:lineRule="auto"/>
            </w:pPr>
            <w:r>
              <w:rPr>
                <w:sz w:val="18"/>
              </w:rPr>
              <w:t>arrivals, queues, services, failures</w:t>
            </w:r>
          </w:p>
        </w:tc>
        <w:tc>
          <w:tcPr>
            <w:tcW w:type="dxa" w:w="3400"/>
            <w:tcMar>
              <w:top w:w="90" w:type="dxa"/>
              <w:start w:w="110" w:type="dxa"/>
              <w:bottom w:w="90" w:type="dxa"/>
              <w:end w:w="110" w:type="dxa"/>
            </w:tcMar>
            <w:vAlign w:val="center"/>
            <w:shd w:fill="F5F8FB"/>
          </w:tcPr>
          <w:p>
            <w:pPr>
              <w:spacing w:after="40" w:line="252" w:lineRule="auto"/>
            </w:pPr>
            <w:r>
              <w:rPr>
                <w:sz w:val="18"/>
              </w:rPr>
              <w:t>状态在离散事件时刻改变</w:t>
            </w:r>
          </w:p>
        </w:tc>
      </w:tr>
      <w:tr>
        <w:trPr>
          <w:cantSplit/>
        </w:trPr>
        <w:tc>
          <w:tcPr>
            <w:tcW w:type="dxa" w:w="3400"/>
            <w:tcMar>
              <w:top w:w="90" w:type="dxa"/>
              <w:start w:w="110" w:type="dxa"/>
              <w:bottom w:w="90" w:type="dxa"/>
              <w:end w:w="110" w:type="dxa"/>
            </w:tcMar>
            <w:vAlign w:val="center"/>
          </w:tcPr>
          <w:p>
            <w:pPr>
              <w:spacing w:after="40" w:line="252" w:lineRule="auto"/>
            </w:pPr>
            <w:r>
              <w:rPr>
                <w:sz w:val="18"/>
              </w:rPr>
              <w:t>Continuous simulation</w:t>
            </w:r>
          </w:p>
        </w:tc>
        <w:tc>
          <w:tcPr>
            <w:tcW w:type="dxa" w:w="3400"/>
            <w:tcMar>
              <w:top w:w="90" w:type="dxa"/>
              <w:start w:w="110" w:type="dxa"/>
              <w:bottom w:w="90" w:type="dxa"/>
              <w:end w:w="110" w:type="dxa"/>
            </w:tcMar>
            <w:vAlign w:val="center"/>
          </w:tcPr>
          <w:p>
            <w:pPr>
              <w:spacing w:after="40" w:line="252" w:lineRule="auto"/>
            </w:pPr>
            <w:r>
              <w:rPr>
                <w:sz w:val="18"/>
              </w:rPr>
              <w:t>physical dynamics and flows</w:t>
            </w:r>
          </w:p>
        </w:tc>
        <w:tc>
          <w:tcPr>
            <w:tcW w:type="dxa" w:w="3400"/>
            <w:tcMar>
              <w:top w:w="90" w:type="dxa"/>
              <w:start w:w="110" w:type="dxa"/>
              <w:bottom w:w="90" w:type="dxa"/>
              <w:end w:w="110" w:type="dxa"/>
            </w:tcMar>
            <w:vAlign w:val="center"/>
          </w:tcPr>
          <w:p>
            <w:pPr>
              <w:spacing w:after="40" w:line="252" w:lineRule="auto"/>
            </w:pPr>
            <w:r>
              <w:rPr>
                <w:sz w:val="18"/>
              </w:rPr>
              <w:t>状态连续随时间变化</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Agent-based model</w:t>
            </w:r>
          </w:p>
        </w:tc>
        <w:tc>
          <w:tcPr>
            <w:tcW w:type="dxa" w:w="3400"/>
            <w:tcMar>
              <w:top w:w="90" w:type="dxa"/>
              <w:start w:w="110" w:type="dxa"/>
              <w:bottom w:w="90" w:type="dxa"/>
              <w:end w:w="110" w:type="dxa"/>
            </w:tcMar>
            <w:vAlign w:val="center"/>
            <w:shd w:fill="F5F8FB"/>
          </w:tcPr>
          <w:p>
            <w:pPr>
              <w:spacing w:after="40" w:line="252" w:lineRule="auto"/>
            </w:pPr>
            <w:r>
              <w:rPr>
                <w:sz w:val="18"/>
              </w:rPr>
              <w:t>individual behaviour and interaction</w:t>
            </w:r>
          </w:p>
        </w:tc>
        <w:tc>
          <w:tcPr>
            <w:tcW w:type="dxa" w:w="3400"/>
            <w:tcMar>
              <w:top w:w="90" w:type="dxa"/>
              <w:start w:w="110" w:type="dxa"/>
              <w:bottom w:w="90" w:type="dxa"/>
              <w:end w:w="110" w:type="dxa"/>
            </w:tcMar>
            <w:vAlign w:val="center"/>
            <w:shd w:fill="F5F8FB"/>
          </w:tcPr>
          <w:p>
            <w:pPr>
              <w:spacing w:after="40" w:line="252" w:lineRule="auto"/>
            </w:pPr>
            <w:r>
              <w:rPr>
                <w:sz w:val="18"/>
              </w:rPr>
              <w:t>以个体规则和交互为核心</w:t>
            </w:r>
          </w:p>
        </w:tc>
      </w:tr>
      <w:tr>
        <w:trPr>
          <w:cantSplit/>
        </w:trPr>
        <w:tc>
          <w:tcPr>
            <w:tcW w:type="dxa" w:w="3400"/>
            <w:tcMar>
              <w:top w:w="90" w:type="dxa"/>
              <w:start w:w="110" w:type="dxa"/>
              <w:bottom w:w="90" w:type="dxa"/>
              <w:end w:w="110" w:type="dxa"/>
            </w:tcMar>
            <w:vAlign w:val="center"/>
          </w:tcPr>
          <w:p>
            <w:pPr>
              <w:spacing w:after="40" w:line="252" w:lineRule="auto"/>
            </w:pPr>
            <w:r>
              <w:rPr>
                <w:sz w:val="18"/>
              </w:rPr>
              <w:t>Petri nets</w:t>
            </w:r>
          </w:p>
        </w:tc>
        <w:tc>
          <w:tcPr>
            <w:tcW w:type="dxa" w:w="3400"/>
            <w:tcMar>
              <w:top w:w="90" w:type="dxa"/>
              <w:start w:w="110" w:type="dxa"/>
              <w:bottom w:w="90" w:type="dxa"/>
              <w:end w:w="110" w:type="dxa"/>
            </w:tcMar>
            <w:vAlign w:val="center"/>
          </w:tcPr>
          <w:p>
            <w:pPr>
              <w:spacing w:after="40" w:line="252" w:lineRule="auto"/>
            </w:pPr>
            <w:r>
              <w:rPr>
                <w:sz w:val="18"/>
              </w:rPr>
              <w:t>concurrent processes and resource conflicts</w:t>
            </w:r>
          </w:p>
        </w:tc>
        <w:tc>
          <w:tcPr>
            <w:tcW w:type="dxa" w:w="3400"/>
            <w:tcMar>
              <w:top w:w="90" w:type="dxa"/>
              <w:start w:w="110" w:type="dxa"/>
              <w:bottom w:w="90" w:type="dxa"/>
              <w:end w:w="110" w:type="dxa"/>
            </w:tcMar>
            <w:vAlign w:val="center"/>
          </w:tcPr>
          <w:p>
            <w:pPr>
              <w:spacing w:after="40" w:line="252" w:lineRule="auto"/>
            </w:pPr>
            <w:r>
              <w:rPr>
                <w:sz w:val="18"/>
              </w:rPr>
              <w:t>用 places/transitions 表示状态和流动</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System dynamics</w:t>
            </w:r>
          </w:p>
        </w:tc>
        <w:tc>
          <w:tcPr>
            <w:tcW w:type="dxa" w:w="3400"/>
            <w:tcMar>
              <w:top w:w="90" w:type="dxa"/>
              <w:start w:w="110" w:type="dxa"/>
              <w:bottom w:w="90" w:type="dxa"/>
              <w:end w:w="110" w:type="dxa"/>
            </w:tcMar>
            <w:vAlign w:val="center"/>
            <w:shd w:fill="F5F8FB"/>
          </w:tcPr>
          <w:p>
            <w:pPr>
              <w:spacing w:after="40" w:line="252" w:lineRule="auto"/>
            </w:pPr>
            <w:r>
              <w:rPr>
                <w:sz w:val="18"/>
              </w:rPr>
              <w:t>aggregate feedback and stocks/flows</w:t>
            </w:r>
          </w:p>
        </w:tc>
        <w:tc>
          <w:tcPr>
            <w:tcW w:type="dxa" w:w="3400"/>
            <w:tcMar>
              <w:top w:w="90" w:type="dxa"/>
              <w:start w:w="110" w:type="dxa"/>
              <w:bottom w:w="90" w:type="dxa"/>
              <w:end w:w="110" w:type="dxa"/>
            </w:tcMar>
            <w:vAlign w:val="center"/>
            <w:shd w:fill="F5F8FB"/>
          </w:tcPr>
          <w:p>
            <w:pPr>
              <w:spacing w:after="40" w:line="252" w:lineRule="auto"/>
            </w:pPr>
            <w:r>
              <w:rPr>
                <w:sz w:val="18"/>
              </w:rPr>
              <w:t>关注总体变量和反馈回路</w:t>
            </w:r>
          </w:p>
        </w:tc>
      </w:tr>
    </w:tbl>
    <w:p/>
    <w:p>
      <w:pPr>
        <w:pStyle w:val="Heading1"/>
      </w:pPr>
      <w:r>
        <w:t>八 高频英文简答题模板</w:t>
      </w:r>
    </w:p>
    <w:p>
      <w:pPr>
        <w:spacing w:after="40"/>
      </w:pPr>
      <w:r>
        <w:rPr>
          <w:b/>
        </w:rPr>
        <w:t>Question / 题目：</w:t>
      </w:r>
      <w:r>
        <w:t>Why is simulation useful for decision making?</w:t>
      </w:r>
    </w:p>
    <w:p>
      <w:pPr>
        <w:spacing w:after="60"/>
        <w:ind w:left="283"/>
      </w:pPr>
      <w:r>
        <w:rPr>
          <w:b/>
        </w:rPr>
        <w:t>Answer frame / 英文答题骨架：</w:t>
      </w:r>
      <w:r>
        <w:t>Simulation is useful when real-world experimentation is costly, dangerous, slow or impossible. It allows us to represent uncertainty, evaluate alternative policies and perform what-if analysis before implementing a decision.</w:t>
      </w:r>
    </w:p>
    <w:p>
      <w:pPr>
        <w:spacing w:after="140"/>
        <w:ind w:left="283"/>
      </w:pPr>
      <w:r>
        <w:rPr>
          <w:b/>
        </w:rPr>
        <w:t>中文提示：</w:t>
      </w:r>
      <w:r>
        <w:t>四个关键词：现实实验不方便；表示不确定性；比较替代方案；支持实施前决策。</w:t>
      </w:r>
    </w:p>
    <w:p>
      <w:pPr>
        <w:spacing w:after="40"/>
      </w:pPr>
      <w:r>
        <w:rPr>
          <w:b/>
        </w:rPr>
        <w:t>Question / 题目：</w:t>
      </w:r>
      <w:r>
        <w:t>Explain the difference between a random variable, a sample space and an observed value.</w:t>
      </w:r>
    </w:p>
    <w:p>
      <w:pPr>
        <w:spacing w:after="60"/>
        <w:ind w:left="283"/>
      </w:pPr>
      <w:r>
        <w:rPr>
          <w:b/>
        </w:rPr>
        <w:t>Answer frame / 英文答题骨架：</w:t>
      </w:r>
      <w:r>
        <w:t>A random variable is a variable whose value is determined by a random experiment. The sample space is the set of all possible values. A lower-case value x is one observed realisation of the random variable X.</w:t>
      </w:r>
    </w:p>
    <w:p>
      <w:pPr>
        <w:spacing w:after="140"/>
        <w:ind w:left="283"/>
      </w:pPr>
      <w:r>
        <w:rPr>
          <w:b/>
        </w:rPr>
        <w:t>中文提示：</w:t>
      </w:r>
      <w:r>
        <w:t>这道题要明确 X、x、S 三者层级，不要只给中文翻译。</w:t>
      </w:r>
    </w:p>
    <w:p>
      <w:pPr>
        <w:spacing w:after="40"/>
      </w:pPr>
      <w:r>
        <w:rPr>
          <w:b/>
        </w:rPr>
        <w:t>Question / 题目：</w:t>
      </w:r>
      <w:r>
        <w:t>Describe a discrete-event simulation model.</w:t>
      </w:r>
    </w:p>
    <w:p>
      <w:pPr>
        <w:spacing w:after="60"/>
        <w:ind w:left="283"/>
      </w:pPr>
      <w:r>
        <w:rPr>
          <w:b/>
        </w:rPr>
        <w:t>Answer frame / 英文答题骨架：</w:t>
      </w:r>
      <w:r>
        <w:t>Identify the entities, resources, events and state variables. Initialise the model and the event list, process the earliest event, advance the clock, update the state, record outputs and schedule future events until the stopping condition is met.</w:t>
      </w:r>
    </w:p>
    <w:p>
      <w:pPr>
        <w:spacing w:after="140"/>
        <w:ind w:left="283"/>
      </w:pPr>
      <w:r>
        <w:rPr>
          <w:b/>
        </w:rPr>
        <w:t>中文提示：</w:t>
      </w:r>
      <w:r>
        <w:t>这是 DES 万能骨架，适合队列、医院、交通和网络题。</w:t>
      </w:r>
    </w:p>
    <w:p>
      <w:pPr>
        <w:spacing w:after="40"/>
      </w:pPr>
      <w:r>
        <w:rPr>
          <w:b/>
        </w:rPr>
        <w:t>Question / 题目：</w:t>
      </w:r>
      <w:r>
        <w:t>How can simulation output be made reliable?</w:t>
      </w:r>
    </w:p>
    <w:p>
      <w:pPr>
        <w:spacing w:after="60"/>
        <w:ind w:left="283"/>
      </w:pPr>
      <w:r>
        <w:rPr>
          <w:b/>
        </w:rPr>
        <w:t>Answer frame / 英文答题骨架：</w:t>
      </w:r>
      <w:r>
        <w:t>Use appropriate random input models, verify the implementation, validate the model for its purpose, run independent replications, handle warm-up and autocorrelation, and report estimates with confidence intervals.</w:t>
      </w:r>
    </w:p>
    <w:p>
      <w:pPr>
        <w:spacing w:after="140"/>
        <w:ind w:left="283"/>
      </w:pPr>
      <w:r>
        <w:rPr>
          <w:b/>
        </w:rPr>
        <w:t>中文提示：</w:t>
      </w:r>
      <w:r>
        <w:t>把可靠性拆成输入、实现、现实性、重复运行和统计处理五个方面。</w:t>
      </w:r>
    </w:p>
    <w:p>
      <w:pPr>
        <w:spacing w:after="40"/>
      </w:pPr>
      <w:r>
        <w:rPr>
          <w:b/>
        </w:rPr>
        <w:t>Question / 题目：</w:t>
      </w:r>
      <w:r>
        <w:t>What is the difference between verification and validation?</w:t>
      </w:r>
    </w:p>
    <w:p>
      <w:pPr>
        <w:spacing w:after="60"/>
        <w:ind w:left="283"/>
      </w:pPr>
      <w:r>
        <w:rPr>
          <w:b/>
        </w:rPr>
        <w:t>Answer frame / 英文答题骨架：</w:t>
      </w:r>
      <w:r>
        <w:t>Verification checks whether the model was implemented according to its specification. Validation checks whether the model is an adequate representation of the real system for the intended purpose.</w:t>
      </w:r>
    </w:p>
    <w:p>
      <w:pPr>
        <w:spacing w:after="140"/>
        <w:ind w:left="283"/>
      </w:pPr>
      <w:r>
        <w:rPr>
          <w:b/>
        </w:rPr>
        <w:t>中文提示：</w:t>
      </w:r>
      <w:r>
        <w:t>最短记忆：built the model right vs built the right model。</w:t>
      </w:r>
    </w:p>
    <w:p>
      <w:pPr>
        <w:spacing w:after="40"/>
      </w:pPr>
      <w:r>
        <w:rPr>
          <w:b/>
        </w:rPr>
        <w:t>Question / 题目：</w:t>
      </w:r>
      <w:r>
        <w:t>How would you compare two policies using simulation?</w:t>
      </w:r>
    </w:p>
    <w:p>
      <w:pPr>
        <w:spacing w:after="60"/>
        <w:ind w:left="283"/>
      </w:pPr>
      <w:r>
        <w:rPr>
          <w:b/>
        </w:rPr>
        <w:t>Answer frame / 英文答题骨架：</w:t>
      </w:r>
      <w:r>
        <w:t>Define common response variables, use the same assumptions and comparable random input settings, perform multiple replications for each policy, estimate the difference and its uncertainty, and interpret the practical significance.</w:t>
      </w:r>
    </w:p>
    <w:p>
      <w:pPr>
        <w:spacing w:after="140"/>
        <w:ind w:left="283"/>
      </w:pPr>
      <w:r>
        <w:rPr>
          <w:b/>
        </w:rPr>
        <w:t>中文提示：</w:t>
      </w:r>
      <w:r>
        <w:t>要同时比较统计意义和实际意义，不能只说哪个均值更小。</w:t>
      </w:r>
    </w:p>
    <w:p>
      <w:r>
        <w:br w:type="page"/>
      </w:r>
    </w:p>
    <w:p>
      <w:pPr>
        <w:pStyle w:val="Heading1"/>
      </w:pPr>
      <w:r>
        <w:t>九 公式与术语总复习</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0"/>
        <w:gridCol w:w="3400"/>
        <w:gridCol w:w="3400"/>
      </w:tblGrid>
      <w:tr>
        <w:trPr>
          <w:tblHeader w:val="true"/>
          <w:cantSplit/>
        </w:trPr>
        <w:tc>
          <w:tcPr>
            <w:tcW w:type="dxa" w:w="3400"/>
            <w:shd w:fill="1F4E79"/>
            <w:tcMar>
              <w:top w:w="90" w:type="dxa"/>
              <w:start w:w="110" w:type="dxa"/>
              <w:bottom w:w="90" w:type="dxa"/>
              <w:end w:w="110" w:type="dxa"/>
            </w:tcMar>
          </w:tcPr>
          <w:p>
            <w:r>
              <w:rPr>
                <w:b/>
                <w:color w:val="FFFFFF"/>
              </w:rPr>
              <w:t>Formula or term</w:t>
            </w:r>
          </w:p>
        </w:tc>
        <w:tc>
          <w:tcPr>
            <w:tcW w:type="dxa" w:w="3400"/>
            <w:shd w:fill="1F4E79"/>
            <w:tcMar>
              <w:top w:w="90" w:type="dxa"/>
              <w:start w:w="110" w:type="dxa"/>
              <w:bottom w:w="90" w:type="dxa"/>
              <w:end w:w="110" w:type="dxa"/>
            </w:tcMar>
          </w:tcPr>
          <w:p>
            <w:r>
              <w:rPr>
                <w:b/>
                <w:color w:val="FFFFFF"/>
              </w:rPr>
              <w:t>Meaning</w:t>
            </w:r>
          </w:p>
        </w:tc>
        <w:tc>
          <w:tcPr>
            <w:tcW w:type="dxa" w:w="3400"/>
            <w:shd w:fill="1F4E79"/>
            <w:tcMar>
              <w:top w:w="90" w:type="dxa"/>
              <w:start w:w="110" w:type="dxa"/>
              <w:bottom w:w="90" w:type="dxa"/>
              <w:end w:w="110" w:type="dxa"/>
            </w:tcMar>
          </w:tcPr>
          <w:p>
            <w:r>
              <w:rPr>
                <w:b/>
                <w:color w:val="FFFFFF"/>
              </w:rPr>
              <w:t>考试时要补充的解释</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P(X = x)</w:t>
            </w:r>
          </w:p>
        </w:tc>
        <w:tc>
          <w:tcPr>
            <w:tcW w:type="dxa" w:w="3400"/>
            <w:tcMar>
              <w:top w:w="90" w:type="dxa"/>
              <w:start w:w="110" w:type="dxa"/>
              <w:bottom w:w="90" w:type="dxa"/>
              <w:end w:w="110" w:type="dxa"/>
            </w:tcMar>
            <w:vAlign w:val="center"/>
            <w:shd w:fill="F5F8FB"/>
          </w:tcPr>
          <w:p>
            <w:pPr>
              <w:spacing w:after="40" w:line="252" w:lineRule="auto"/>
            </w:pPr>
            <w:r>
              <w:rPr>
                <w:sz w:val="18"/>
              </w:rPr>
              <w:t>Probability of an exact value</w:t>
            </w:r>
          </w:p>
        </w:tc>
        <w:tc>
          <w:tcPr>
            <w:tcW w:type="dxa" w:w="3400"/>
            <w:tcMar>
              <w:top w:w="90" w:type="dxa"/>
              <w:start w:w="110" w:type="dxa"/>
              <w:bottom w:w="90" w:type="dxa"/>
              <w:end w:w="110" w:type="dxa"/>
            </w:tcMar>
            <w:vAlign w:val="center"/>
            <w:shd w:fill="F5F8FB"/>
          </w:tcPr>
          <w:p>
            <w:pPr>
              <w:spacing w:after="40" w:line="252" w:lineRule="auto"/>
            </w:pPr>
            <w:r>
              <w:rPr>
                <w:sz w:val="18"/>
              </w:rPr>
              <w:t>先说明 X 是随机变量，x 是具体值</w:t>
            </w:r>
          </w:p>
        </w:tc>
      </w:tr>
      <w:tr>
        <w:trPr>
          <w:cantSplit/>
        </w:trPr>
        <w:tc>
          <w:tcPr>
            <w:tcW w:type="dxa" w:w="3400"/>
            <w:tcMar>
              <w:top w:w="90" w:type="dxa"/>
              <w:start w:w="110" w:type="dxa"/>
              <w:bottom w:w="90" w:type="dxa"/>
              <w:end w:w="110" w:type="dxa"/>
            </w:tcMar>
            <w:vAlign w:val="center"/>
          </w:tcPr>
          <w:p>
            <w:pPr>
              <w:spacing w:after="40" w:line="252" w:lineRule="auto"/>
            </w:pPr>
            <w:r>
              <w:rPr>
                <w:sz w:val="18"/>
              </w:rPr>
              <w:t>F(x) = P(X &lt;= x)</w:t>
            </w:r>
          </w:p>
        </w:tc>
        <w:tc>
          <w:tcPr>
            <w:tcW w:type="dxa" w:w="3400"/>
            <w:tcMar>
              <w:top w:w="90" w:type="dxa"/>
              <w:start w:w="110" w:type="dxa"/>
              <w:bottom w:w="90" w:type="dxa"/>
              <w:end w:w="110" w:type="dxa"/>
            </w:tcMar>
            <w:vAlign w:val="center"/>
          </w:tcPr>
          <w:p>
            <w:pPr>
              <w:spacing w:after="40" w:line="252" w:lineRule="auto"/>
            </w:pPr>
            <w:r>
              <w:rPr>
                <w:sz w:val="18"/>
              </w:rPr>
              <w:t>CDF</w:t>
            </w:r>
          </w:p>
        </w:tc>
        <w:tc>
          <w:tcPr>
            <w:tcW w:type="dxa" w:w="3400"/>
            <w:tcMar>
              <w:top w:w="90" w:type="dxa"/>
              <w:start w:w="110" w:type="dxa"/>
              <w:bottom w:w="90" w:type="dxa"/>
              <w:end w:w="110" w:type="dxa"/>
            </w:tcMar>
            <w:vAlign w:val="center"/>
          </w:tcPr>
          <w:p>
            <w:pPr>
              <w:spacing w:after="40" w:line="252" w:lineRule="auto"/>
            </w:pPr>
            <w:r>
              <w:rPr>
                <w:sz w:val="18"/>
              </w:rPr>
              <w:t>累计到阈值的概率，非递减且在 0 到 1 之间</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f(x) = dF(x)/dx</w:t>
            </w:r>
          </w:p>
        </w:tc>
        <w:tc>
          <w:tcPr>
            <w:tcW w:type="dxa" w:w="3400"/>
            <w:tcMar>
              <w:top w:w="90" w:type="dxa"/>
              <w:start w:w="110" w:type="dxa"/>
              <w:bottom w:w="90" w:type="dxa"/>
              <w:end w:w="110" w:type="dxa"/>
            </w:tcMar>
            <w:vAlign w:val="center"/>
            <w:shd w:fill="F5F8FB"/>
          </w:tcPr>
          <w:p>
            <w:pPr>
              <w:spacing w:after="40" w:line="252" w:lineRule="auto"/>
            </w:pPr>
            <w:r>
              <w:rPr>
                <w:sz w:val="18"/>
              </w:rPr>
              <w:t>PDF for a continuous variable</w:t>
            </w:r>
          </w:p>
        </w:tc>
        <w:tc>
          <w:tcPr>
            <w:tcW w:type="dxa" w:w="3400"/>
            <w:tcMar>
              <w:top w:w="90" w:type="dxa"/>
              <w:start w:w="110" w:type="dxa"/>
              <w:bottom w:w="90" w:type="dxa"/>
              <w:end w:w="110" w:type="dxa"/>
            </w:tcMar>
            <w:vAlign w:val="center"/>
            <w:shd w:fill="F5F8FB"/>
          </w:tcPr>
          <w:p>
            <w:pPr>
              <w:spacing w:after="40" w:line="252" w:lineRule="auto"/>
            </w:pPr>
            <w:r>
              <w:rPr>
                <w:sz w:val="18"/>
              </w:rPr>
              <w:t>密度不是单点概率，区间概率需积分或 CDF 差值</w:t>
            </w:r>
          </w:p>
        </w:tc>
      </w:tr>
      <w:tr>
        <w:trPr>
          <w:cantSplit/>
        </w:trPr>
        <w:tc>
          <w:tcPr>
            <w:tcW w:type="dxa" w:w="3400"/>
            <w:tcMar>
              <w:top w:w="90" w:type="dxa"/>
              <w:start w:w="110" w:type="dxa"/>
              <w:bottom w:w="90" w:type="dxa"/>
              <w:end w:w="110" w:type="dxa"/>
            </w:tcMar>
            <w:vAlign w:val="center"/>
          </w:tcPr>
          <w:p>
            <w:pPr>
              <w:spacing w:after="40" w:line="252" w:lineRule="auto"/>
            </w:pPr>
            <w:r>
              <w:rPr>
                <w:sz w:val="18"/>
              </w:rPr>
              <w:t>x_bar = (1/n) sum x_i</w:t>
            </w:r>
          </w:p>
        </w:tc>
        <w:tc>
          <w:tcPr>
            <w:tcW w:type="dxa" w:w="3400"/>
            <w:tcMar>
              <w:top w:w="90" w:type="dxa"/>
              <w:start w:w="110" w:type="dxa"/>
              <w:bottom w:w="90" w:type="dxa"/>
              <w:end w:w="110" w:type="dxa"/>
            </w:tcMar>
            <w:vAlign w:val="center"/>
          </w:tcPr>
          <w:p>
            <w:pPr>
              <w:spacing w:after="40" w:line="252" w:lineRule="auto"/>
            </w:pPr>
            <w:r>
              <w:rPr>
                <w:sz w:val="18"/>
              </w:rPr>
              <w:t>Sample mean</w:t>
            </w:r>
          </w:p>
        </w:tc>
        <w:tc>
          <w:tcPr>
            <w:tcW w:type="dxa" w:w="3400"/>
            <w:tcMar>
              <w:top w:w="90" w:type="dxa"/>
              <w:start w:w="110" w:type="dxa"/>
              <w:bottom w:w="90" w:type="dxa"/>
              <w:end w:w="110" w:type="dxa"/>
            </w:tcMar>
            <w:vAlign w:val="center"/>
          </w:tcPr>
          <w:p>
            <w:pPr>
              <w:spacing w:after="40" w:line="252" w:lineRule="auto"/>
            </w:pPr>
            <w:r>
              <w:rPr>
                <w:sz w:val="18"/>
              </w:rPr>
              <w:t>描述平均水平，不等于没有不确定性</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SE = s / sqrt(n)</w:t>
            </w:r>
          </w:p>
        </w:tc>
        <w:tc>
          <w:tcPr>
            <w:tcW w:type="dxa" w:w="3400"/>
            <w:tcMar>
              <w:top w:w="90" w:type="dxa"/>
              <w:start w:w="110" w:type="dxa"/>
              <w:bottom w:w="90" w:type="dxa"/>
              <w:end w:w="110" w:type="dxa"/>
            </w:tcMar>
            <w:vAlign w:val="center"/>
            <w:shd w:fill="F5F8FB"/>
          </w:tcPr>
          <w:p>
            <w:pPr>
              <w:spacing w:after="40" w:line="252" w:lineRule="auto"/>
            </w:pPr>
            <w:r>
              <w:rPr>
                <w:sz w:val="18"/>
              </w:rPr>
              <w:t>Standard error</w:t>
            </w:r>
          </w:p>
        </w:tc>
        <w:tc>
          <w:tcPr>
            <w:tcW w:type="dxa" w:w="3400"/>
            <w:tcMar>
              <w:top w:w="90" w:type="dxa"/>
              <w:start w:w="110" w:type="dxa"/>
              <w:bottom w:w="90" w:type="dxa"/>
              <w:end w:w="110" w:type="dxa"/>
            </w:tcMar>
            <w:vAlign w:val="center"/>
            <w:shd w:fill="F5F8FB"/>
          </w:tcPr>
          <w:p>
            <w:pPr>
              <w:spacing w:after="40" w:line="252" w:lineRule="auto"/>
            </w:pPr>
            <w:r>
              <w:rPr>
                <w:sz w:val="18"/>
              </w:rPr>
              <w:t>衡量样本均值的估计不确定性</w:t>
            </w:r>
          </w:p>
        </w:tc>
      </w:tr>
      <w:tr>
        <w:trPr>
          <w:cantSplit/>
        </w:trPr>
        <w:tc>
          <w:tcPr>
            <w:tcW w:type="dxa" w:w="3400"/>
            <w:tcMar>
              <w:top w:w="90" w:type="dxa"/>
              <w:start w:w="110" w:type="dxa"/>
              <w:bottom w:w="90" w:type="dxa"/>
              <w:end w:w="110" w:type="dxa"/>
            </w:tcMar>
            <w:vAlign w:val="center"/>
          </w:tcPr>
          <w:p>
            <w:pPr>
              <w:spacing w:after="40" w:line="252" w:lineRule="auto"/>
            </w:pPr>
            <w:r>
              <w:rPr>
                <w:sz w:val="18"/>
              </w:rPr>
              <w:t>95% CI</w:t>
            </w:r>
          </w:p>
        </w:tc>
        <w:tc>
          <w:tcPr>
            <w:tcW w:type="dxa" w:w="3400"/>
            <w:tcMar>
              <w:top w:w="90" w:type="dxa"/>
              <w:start w:w="110" w:type="dxa"/>
              <w:bottom w:w="90" w:type="dxa"/>
              <w:end w:w="110" w:type="dxa"/>
            </w:tcMar>
            <w:vAlign w:val="center"/>
          </w:tcPr>
          <w:p>
            <w:pPr>
              <w:spacing w:after="40" w:line="252" w:lineRule="auto"/>
            </w:pPr>
            <w:r>
              <w:rPr>
                <w:sz w:val="18"/>
              </w:rPr>
              <w:t>Confidence interval</w:t>
            </w:r>
          </w:p>
        </w:tc>
        <w:tc>
          <w:tcPr>
            <w:tcW w:type="dxa" w:w="3400"/>
            <w:tcMar>
              <w:top w:w="90" w:type="dxa"/>
              <w:start w:w="110" w:type="dxa"/>
              <w:bottom w:w="90" w:type="dxa"/>
              <w:end w:w="110" w:type="dxa"/>
            </w:tcMar>
            <w:vAlign w:val="center"/>
          </w:tcPr>
          <w:p>
            <w:pPr>
              <w:spacing w:after="40" w:line="252" w:lineRule="auto"/>
            </w:pPr>
            <w:r>
              <w:rPr>
                <w:sz w:val="18"/>
              </w:rPr>
              <w:t>报告估计值和区间，不要只报告一个点估计</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Replication</w:t>
            </w:r>
          </w:p>
        </w:tc>
        <w:tc>
          <w:tcPr>
            <w:tcW w:type="dxa" w:w="3400"/>
            <w:tcMar>
              <w:top w:w="90" w:type="dxa"/>
              <w:start w:w="110" w:type="dxa"/>
              <w:bottom w:w="90" w:type="dxa"/>
              <w:end w:w="110" w:type="dxa"/>
            </w:tcMar>
            <w:vAlign w:val="center"/>
            <w:shd w:fill="F5F8FB"/>
          </w:tcPr>
          <w:p>
            <w:pPr>
              <w:spacing w:after="40" w:line="252" w:lineRule="auto"/>
            </w:pPr>
            <w:r>
              <w:rPr>
                <w:sz w:val="18"/>
              </w:rPr>
              <w:t>Repeated random runs</w:t>
            </w:r>
          </w:p>
        </w:tc>
        <w:tc>
          <w:tcPr>
            <w:tcW w:type="dxa" w:w="3400"/>
            <w:tcMar>
              <w:top w:w="90" w:type="dxa"/>
              <w:start w:w="110" w:type="dxa"/>
              <w:bottom w:w="90" w:type="dxa"/>
              <w:end w:w="110" w:type="dxa"/>
            </w:tcMar>
            <w:vAlign w:val="center"/>
            <w:shd w:fill="F5F8FB"/>
          </w:tcPr>
          <w:p>
            <w:pPr>
              <w:spacing w:after="40" w:line="252" w:lineRule="auto"/>
            </w:pPr>
            <w:r>
              <w:rPr>
                <w:sz w:val="18"/>
              </w:rPr>
              <w:t>改变随机流或种子，保持实验条件可比</w:t>
            </w:r>
          </w:p>
        </w:tc>
      </w:tr>
      <w:tr>
        <w:trPr>
          <w:cantSplit/>
        </w:trPr>
        <w:tc>
          <w:tcPr>
            <w:tcW w:type="dxa" w:w="3400"/>
            <w:tcMar>
              <w:top w:w="90" w:type="dxa"/>
              <w:start w:w="110" w:type="dxa"/>
              <w:bottom w:w="90" w:type="dxa"/>
              <w:end w:w="110" w:type="dxa"/>
            </w:tcMar>
            <w:vAlign w:val="center"/>
          </w:tcPr>
          <w:p>
            <w:pPr>
              <w:spacing w:after="40" w:line="252" w:lineRule="auto"/>
            </w:pPr>
            <w:r>
              <w:rPr>
                <w:sz w:val="18"/>
              </w:rPr>
              <w:t>Warm-up</w:t>
            </w:r>
          </w:p>
        </w:tc>
        <w:tc>
          <w:tcPr>
            <w:tcW w:type="dxa" w:w="3400"/>
            <w:tcMar>
              <w:top w:w="90" w:type="dxa"/>
              <w:start w:w="110" w:type="dxa"/>
              <w:bottom w:w="90" w:type="dxa"/>
              <w:end w:w="110" w:type="dxa"/>
            </w:tcMar>
            <w:vAlign w:val="center"/>
          </w:tcPr>
          <w:p>
            <w:pPr>
              <w:spacing w:after="40" w:line="252" w:lineRule="auto"/>
            </w:pPr>
            <w:r>
              <w:rPr>
                <w:sz w:val="18"/>
              </w:rPr>
              <w:t>Initial biased period</w:t>
            </w:r>
          </w:p>
        </w:tc>
        <w:tc>
          <w:tcPr>
            <w:tcW w:type="dxa" w:w="3400"/>
            <w:tcMar>
              <w:top w:w="90" w:type="dxa"/>
              <w:start w:w="110" w:type="dxa"/>
              <w:bottom w:w="90" w:type="dxa"/>
              <w:end w:w="110" w:type="dxa"/>
            </w:tcMar>
            <w:vAlign w:val="center"/>
          </w:tcPr>
          <w:p>
            <w:pPr>
              <w:spacing w:after="40" w:line="252" w:lineRule="auto"/>
            </w:pPr>
            <w:r>
              <w:rPr>
                <w:sz w:val="18"/>
              </w:rPr>
              <w:t>稳态分析时处理启动偏差</w:t>
            </w:r>
          </w:p>
        </w:tc>
      </w:tr>
      <w:tr>
        <w:trPr>
          <w:cantSplit/>
        </w:trPr>
        <w:tc>
          <w:tcPr>
            <w:tcW w:type="dxa" w:w="3400"/>
            <w:tcMar>
              <w:top w:w="90" w:type="dxa"/>
              <w:start w:w="110" w:type="dxa"/>
              <w:bottom w:w="90" w:type="dxa"/>
              <w:end w:w="110" w:type="dxa"/>
            </w:tcMar>
            <w:vAlign w:val="center"/>
            <w:shd w:fill="F5F8FB"/>
          </w:tcPr>
          <w:p>
            <w:pPr>
              <w:spacing w:after="40" w:line="252" w:lineRule="auto"/>
            </w:pPr>
            <w:r>
              <w:rPr>
                <w:sz w:val="18"/>
              </w:rPr>
              <w:t>Autocorrelation</w:t>
            </w:r>
          </w:p>
        </w:tc>
        <w:tc>
          <w:tcPr>
            <w:tcW w:type="dxa" w:w="3400"/>
            <w:tcMar>
              <w:top w:w="90" w:type="dxa"/>
              <w:start w:w="110" w:type="dxa"/>
              <w:bottom w:w="90" w:type="dxa"/>
              <w:end w:w="110" w:type="dxa"/>
            </w:tcMar>
            <w:vAlign w:val="center"/>
            <w:shd w:fill="F5F8FB"/>
          </w:tcPr>
          <w:p>
            <w:pPr>
              <w:spacing w:after="40" w:line="252" w:lineRule="auto"/>
            </w:pPr>
            <w:r>
              <w:rPr>
                <w:sz w:val="18"/>
              </w:rPr>
              <w:t>Dependence between nearby observations</w:t>
            </w:r>
          </w:p>
        </w:tc>
        <w:tc>
          <w:tcPr>
            <w:tcW w:type="dxa" w:w="3400"/>
            <w:tcMar>
              <w:top w:w="90" w:type="dxa"/>
              <w:start w:w="110" w:type="dxa"/>
              <w:bottom w:w="90" w:type="dxa"/>
              <w:end w:w="110" w:type="dxa"/>
            </w:tcMar>
            <w:vAlign w:val="center"/>
            <w:shd w:fill="F5F8FB"/>
          </w:tcPr>
          <w:p>
            <w:pPr>
              <w:spacing w:after="40" w:line="252" w:lineRule="auto"/>
            </w:pPr>
            <w:r>
              <w:rPr>
                <w:sz w:val="18"/>
              </w:rPr>
              <w:t>不要把相邻时间点自动当独立样本</w:t>
            </w:r>
          </w:p>
        </w:tc>
      </w:tr>
    </w:tbl>
    <w:p/>
    <w:p>
      <w:pPr>
        <w:pStyle w:val="Heading1"/>
      </w:pPr>
      <w:r>
        <w:t>十 考前最后一轮检查</w:t>
      </w:r>
    </w:p>
    <w:p>
      <w:pPr>
        <w:pStyle w:val="ListBullet"/>
        <w:spacing w:after="40"/>
      </w:pPr>
      <w:r>
        <w:t>我能否用英文解释：什么是 simulation，以及它为什么适合 what-if analysis？</w:t>
      </w:r>
    </w:p>
    <w:p>
      <w:pPr>
        <w:pStyle w:val="ListBullet"/>
        <w:spacing w:after="40"/>
      </w:pPr>
      <w:r>
        <w:t>我能否区分 X、x、S、PMF、PDF 和 CDF，并写出 F(x) = P(X &lt;= x)？</w:t>
      </w:r>
    </w:p>
    <w:p>
      <w:pPr>
        <w:pStyle w:val="ListBullet"/>
        <w:spacing w:after="40"/>
      </w:pPr>
      <w:r>
        <w:t>我能否从零写出 DES 的实体、事件、状态、事件列表和时间推进流程？</w:t>
      </w:r>
    </w:p>
    <w:p>
      <w:pPr>
        <w:pStyle w:val="ListBullet"/>
        <w:spacing w:after="40"/>
      </w:pPr>
      <w:r>
        <w:t>我能否用一句英文区分 verification 与 validation，并各举一种方法？</w:t>
      </w:r>
    </w:p>
    <w:p>
      <w:pPr>
        <w:pStyle w:val="ListBullet"/>
        <w:spacing w:after="40"/>
      </w:pPr>
      <w:r>
        <w:t>我能否说明 factor、response、scenario、replication 的关系？</w:t>
      </w:r>
    </w:p>
    <w:p>
      <w:pPr>
        <w:pStyle w:val="ListBullet"/>
        <w:spacing w:after="40"/>
      </w:pPr>
      <w:r>
        <w:t>我能否写出均值、方差、标准误和置信区间的含义，而不只背符号？</w:t>
      </w:r>
    </w:p>
    <w:p>
      <w:pPr>
        <w:pStyle w:val="ListBullet"/>
        <w:spacing w:after="40"/>
      </w:pPr>
      <w:r>
        <w:t>我能否解释 warm-up 和 autocorrelation 为什么会影响统计结论？</w:t>
      </w:r>
    </w:p>
    <w:p>
      <w:pPr>
        <w:pStyle w:val="ListBullet"/>
        <w:spacing w:after="40"/>
      </w:pPr>
      <w:r>
        <w:t>我能否把一个现实应用翻译成研究问题、模型对象、事件、输入、输出、假设和决策含义？</w:t>
      </w:r>
    </w:p>
    <w:p>
      <w:pPr>
        <w:pStyle w:val="ListBullet"/>
        <w:spacing w:after="40"/>
      </w:pPr>
      <w:r>
        <w:t>我能否在英文答题中先给定义，再给机制，最后给结论或限制？</w:t>
      </w:r>
    </w:p>
    <w:p>
      <w:pPr>
        <w:pStyle w:val="Heading1"/>
      </w:pPr>
      <w:r>
        <w:t>十一 综合题整理：从题干到英文答案</w:t>
      </w:r>
    </w:p>
    <w:tbl>
      <w:tblPr>
        <w:tblStyle w:val="TableGrid"/>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50"/>
        <w:gridCol w:w="2550"/>
        <w:gridCol w:w="2550"/>
        <w:gridCol w:w="2550"/>
      </w:tblGrid>
      <w:tr>
        <w:trPr>
          <w:tblHeader w:val="true"/>
          <w:cantSplit/>
        </w:trPr>
        <w:tc>
          <w:tcPr>
            <w:tcW w:type="dxa" w:w="2550"/>
            <w:shd w:fill="1F4E79"/>
            <w:tcMar>
              <w:top w:w="90" w:type="dxa"/>
              <w:start w:w="110" w:type="dxa"/>
              <w:bottom w:w="90" w:type="dxa"/>
              <w:end w:w="110" w:type="dxa"/>
            </w:tcMar>
          </w:tcPr>
          <w:p>
            <w:r>
              <w:rPr>
                <w:b/>
                <w:color w:val="FFFFFF"/>
              </w:rPr>
              <w:t>题干信号</w:t>
            </w:r>
          </w:p>
        </w:tc>
        <w:tc>
          <w:tcPr>
            <w:tcW w:type="dxa" w:w="2550"/>
            <w:shd w:fill="1F4E79"/>
            <w:tcMar>
              <w:top w:w="90" w:type="dxa"/>
              <w:start w:w="110" w:type="dxa"/>
              <w:bottom w:w="90" w:type="dxa"/>
              <w:end w:w="110" w:type="dxa"/>
            </w:tcMar>
          </w:tcPr>
          <w:p>
            <w:r>
              <w:rPr>
                <w:b/>
                <w:color w:val="FFFFFF"/>
              </w:rPr>
              <w:t>先判断什么</w:t>
            </w:r>
          </w:p>
        </w:tc>
        <w:tc>
          <w:tcPr>
            <w:tcW w:type="dxa" w:w="2550"/>
            <w:shd w:fill="1F4E79"/>
            <w:tcMar>
              <w:top w:w="90" w:type="dxa"/>
              <w:start w:w="110" w:type="dxa"/>
              <w:bottom w:w="90" w:type="dxa"/>
              <w:end w:w="110" w:type="dxa"/>
            </w:tcMar>
          </w:tcPr>
          <w:p>
            <w:r>
              <w:rPr>
                <w:b/>
                <w:color w:val="FFFFFF"/>
              </w:rPr>
              <w:t>答案必须出现的内容</w:t>
            </w:r>
          </w:p>
        </w:tc>
        <w:tc>
          <w:tcPr>
            <w:tcW w:type="dxa" w:w="2550"/>
            <w:shd w:fill="1F4E79"/>
            <w:tcMar>
              <w:top w:w="90" w:type="dxa"/>
              <w:start w:w="110" w:type="dxa"/>
              <w:bottom w:w="90" w:type="dxa"/>
              <w:end w:w="110" w:type="dxa"/>
            </w:tcMar>
          </w:tcPr>
          <w:p>
            <w:r>
              <w:rPr>
                <w:b/>
                <w:color w:val="FFFFFF"/>
              </w:rPr>
              <w:t>中文提醒</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Define / What is...</w:t>
            </w:r>
          </w:p>
        </w:tc>
        <w:tc>
          <w:tcPr>
            <w:tcW w:type="dxa" w:w="2550"/>
            <w:tcMar>
              <w:top w:w="90" w:type="dxa"/>
              <w:start w:w="110" w:type="dxa"/>
              <w:bottom w:w="90" w:type="dxa"/>
              <w:end w:w="110" w:type="dxa"/>
            </w:tcMar>
            <w:vAlign w:val="center"/>
            <w:shd w:fill="F5F8FB"/>
          </w:tcPr>
          <w:p>
            <w:pPr>
              <w:spacing w:after="40" w:line="252" w:lineRule="auto"/>
            </w:pPr>
            <w:r>
              <w:rPr>
                <w:sz w:val="18"/>
              </w:rPr>
              <w:t>考定义和边界</w:t>
            </w:r>
          </w:p>
        </w:tc>
        <w:tc>
          <w:tcPr>
            <w:tcW w:type="dxa" w:w="2550"/>
            <w:tcMar>
              <w:top w:w="90" w:type="dxa"/>
              <w:start w:w="110" w:type="dxa"/>
              <w:bottom w:w="90" w:type="dxa"/>
              <w:end w:w="110" w:type="dxa"/>
            </w:tcMar>
            <w:vAlign w:val="center"/>
            <w:shd w:fill="F5F8FB"/>
          </w:tcPr>
          <w:p>
            <w:pPr>
              <w:spacing w:after="40" w:line="252" w:lineRule="auto"/>
            </w:pPr>
            <w:r>
              <w:rPr>
                <w:sz w:val="18"/>
              </w:rPr>
              <w:t>一句英文定义 + 关键词 + 一个例子</w:t>
            </w:r>
          </w:p>
        </w:tc>
        <w:tc>
          <w:tcPr>
            <w:tcW w:type="dxa" w:w="2550"/>
            <w:tcMar>
              <w:top w:w="90" w:type="dxa"/>
              <w:start w:w="110" w:type="dxa"/>
              <w:bottom w:w="90" w:type="dxa"/>
              <w:end w:w="110" w:type="dxa"/>
            </w:tcMar>
            <w:vAlign w:val="center"/>
            <w:shd w:fill="F5F8FB"/>
          </w:tcPr>
          <w:p>
            <w:pPr>
              <w:spacing w:after="40" w:line="252" w:lineRule="auto"/>
            </w:pPr>
            <w:r>
              <w:rPr>
                <w:sz w:val="18"/>
              </w:rPr>
              <w:t>不要只写中文翻译</w:t>
            </w:r>
          </w:p>
        </w:tc>
      </w:tr>
      <w:tr>
        <w:trPr>
          <w:cantSplit/>
        </w:trPr>
        <w:tc>
          <w:tcPr>
            <w:tcW w:type="dxa" w:w="2550"/>
            <w:tcMar>
              <w:top w:w="90" w:type="dxa"/>
              <w:start w:w="110" w:type="dxa"/>
              <w:bottom w:w="90" w:type="dxa"/>
              <w:end w:w="110" w:type="dxa"/>
            </w:tcMar>
            <w:vAlign w:val="center"/>
          </w:tcPr>
          <w:p>
            <w:pPr>
              <w:spacing w:after="40" w:line="252" w:lineRule="auto"/>
            </w:pPr>
            <w:r>
              <w:rPr>
                <w:sz w:val="18"/>
              </w:rPr>
              <w:t>Explain / Describe...</w:t>
            </w:r>
          </w:p>
        </w:tc>
        <w:tc>
          <w:tcPr>
            <w:tcW w:type="dxa" w:w="2550"/>
            <w:tcMar>
              <w:top w:w="90" w:type="dxa"/>
              <w:start w:w="110" w:type="dxa"/>
              <w:bottom w:w="90" w:type="dxa"/>
              <w:end w:w="110" w:type="dxa"/>
            </w:tcMar>
            <w:vAlign w:val="center"/>
          </w:tcPr>
          <w:p>
            <w:pPr>
              <w:spacing w:after="40" w:line="252" w:lineRule="auto"/>
            </w:pPr>
            <w:r>
              <w:rPr>
                <w:sz w:val="18"/>
              </w:rPr>
              <w:t>考机制或流程</w:t>
            </w:r>
          </w:p>
        </w:tc>
        <w:tc>
          <w:tcPr>
            <w:tcW w:type="dxa" w:w="2550"/>
            <w:tcMar>
              <w:top w:w="90" w:type="dxa"/>
              <w:start w:w="110" w:type="dxa"/>
              <w:bottom w:w="90" w:type="dxa"/>
              <w:end w:w="110" w:type="dxa"/>
            </w:tcMar>
            <w:vAlign w:val="center"/>
          </w:tcPr>
          <w:p>
            <w:pPr>
              <w:spacing w:after="40" w:line="252" w:lineRule="auto"/>
            </w:pPr>
            <w:r>
              <w:rPr>
                <w:sz w:val="18"/>
              </w:rPr>
              <w:t>按时间、状态或步骤展开</w:t>
            </w:r>
          </w:p>
        </w:tc>
        <w:tc>
          <w:tcPr>
            <w:tcW w:type="dxa" w:w="2550"/>
            <w:tcMar>
              <w:top w:w="90" w:type="dxa"/>
              <w:start w:w="110" w:type="dxa"/>
              <w:bottom w:w="90" w:type="dxa"/>
              <w:end w:w="110" w:type="dxa"/>
            </w:tcMar>
            <w:vAlign w:val="center"/>
          </w:tcPr>
          <w:p>
            <w:pPr>
              <w:spacing w:after="40" w:line="252" w:lineRule="auto"/>
            </w:pPr>
            <w:r>
              <w:rPr>
                <w:sz w:val="18"/>
              </w:rPr>
              <w:t>用 because / therefore 连接因果</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Compare...</w:t>
            </w:r>
          </w:p>
        </w:tc>
        <w:tc>
          <w:tcPr>
            <w:tcW w:type="dxa" w:w="2550"/>
            <w:tcMar>
              <w:top w:w="90" w:type="dxa"/>
              <w:start w:w="110" w:type="dxa"/>
              <w:bottom w:w="90" w:type="dxa"/>
              <w:end w:w="110" w:type="dxa"/>
            </w:tcMar>
            <w:vAlign w:val="center"/>
            <w:shd w:fill="F5F8FB"/>
          </w:tcPr>
          <w:p>
            <w:pPr>
              <w:spacing w:after="40" w:line="252" w:lineRule="auto"/>
            </w:pPr>
            <w:r>
              <w:rPr>
                <w:sz w:val="18"/>
              </w:rPr>
              <w:t>考差异和适用条件</w:t>
            </w:r>
          </w:p>
        </w:tc>
        <w:tc>
          <w:tcPr>
            <w:tcW w:type="dxa" w:w="2550"/>
            <w:tcMar>
              <w:top w:w="90" w:type="dxa"/>
              <w:start w:w="110" w:type="dxa"/>
              <w:bottom w:w="90" w:type="dxa"/>
              <w:end w:w="110" w:type="dxa"/>
            </w:tcMar>
            <w:vAlign w:val="center"/>
            <w:shd w:fill="F5F8FB"/>
          </w:tcPr>
          <w:p>
            <w:pPr>
              <w:spacing w:after="40" w:line="252" w:lineRule="auto"/>
            </w:pPr>
            <w:r>
              <w:rPr>
                <w:sz w:val="18"/>
              </w:rPr>
              <w:t>同一维度逐项比较</w:t>
            </w:r>
          </w:p>
        </w:tc>
        <w:tc>
          <w:tcPr>
            <w:tcW w:type="dxa" w:w="2550"/>
            <w:tcMar>
              <w:top w:w="90" w:type="dxa"/>
              <w:start w:w="110" w:type="dxa"/>
              <w:bottom w:w="90" w:type="dxa"/>
              <w:end w:w="110" w:type="dxa"/>
            </w:tcMar>
            <w:vAlign w:val="center"/>
            <w:shd w:fill="F5F8FB"/>
          </w:tcPr>
          <w:p>
            <w:pPr>
              <w:spacing w:after="40" w:line="252" w:lineRule="auto"/>
            </w:pPr>
            <w:r>
              <w:rPr>
                <w:sz w:val="18"/>
              </w:rPr>
              <w:t>不要只写 A 好、B 不好</w:t>
            </w:r>
          </w:p>
        </w:tc>
      </w:tr>
      <w:tr>
        <w:trPr>
          <w:cantSplit/>
        </w:trPr>
        <w:tc>
          <w:tcPr>
            <w:tcW w:type="dxa" w:w="2550"/>
            <w:tcMar>
              <w:top w:w="90" w:type="dxa"/>
              <w:start w:w="110" w:type="dxa"/>
              <w:bottom w:w="90" w:type="dxa"/>
              <w:end w:w="110" w:type="dxa"/>
            </w:tcMar>
            <w:vAlign w:val="center"/>
          </w:tcPr>
          <w:p>
            <w:pPr>
              <w:spacing w:after="40" w:line="252" w:lineRule="auto"/>
            </w:pPr>
            <w:r>
              <w:rPr>
                <w:sz w:val="18"/>
              </w:rPr>
              <w:t>Design a model...</w:t>
            </w:r>
          </w:p>
        </w:tc>
        <w:tc>
          <w:tcPr>
            <w:tcW w:type="dxa" w:w="2550"/>
            <w:tcMar>
              <w:top w:w="90" w:type="dxa"/>
              <w:start w:w="110" w:type="dxa"/>
              <w:bottom w:w="90" w:type="dxa"/>
              <w:end w:w="110" w:type="dxa"/>
            </w:tcMar>
            <w:vAlign w:val="center"/>
          </w:tcPr>
          <w:p>
            <w:pPr>
              <w:spacing w:after="40" w:line="252" w:lineRule="auto"/>
            </w:pPr>
            <w:r>
              <w:rPr>
                <w:sz w:val="18"/>
              </w:rPr>
              <w:t>考建模完整性</w:t>
            </w:r>
          </w:p>
        </w:tc>
        <w:tc>
          <w:tcPr>
            <w:tcW w:type="dxa" w:w="2550"/>
            <w:tcMar>
              <w:top w:w="90" w:type="dxa"/>
              <w:start w:w="110" w:type="dxa"/>
              <w:bottom w:w="90" w:type="dxa"/>
              <w:end w:w="110" w:type="dxa"/>
            </w:tcMar>
            <w:vAlign w:val="center"/>
          </w:tcPr>
          <w:p>
            <w:pPr>
              <w:spacing w:after="40" w:line="252" w:lineRule="auto"/>
            </w:pPr>
            <w:r>
              <w:rPr>
                <w:sz w:val="18"/>
              </w:rPr>
              <w:t>purpose, entities, events, state, inputs, outputs, assumptions</w:t>
            </w:r>
          </w:p>
        </w:tc>
        <w:tc>
          <w:tcPr>
            <w:tcW w:type="dxa" w:w="2550"/>
            <w:tcMar>
              <w:top w:w="90" w:type="dxa"/>
              <w:start w:w="110" w:type="dxa"/>
              <w:bottom w:w="90" w:type="dxa"/>
              <w:end w:w="110" w:type="dxa"/>
            </w:tcMar>
            <w:vAlign w:val="center"/>
          </w:tcPr>
          <w:p>
            <w:pPr>
              <w:spacing w:after="40" w:line="252" w:lineRule="auto"/>
            </w:pPr>
            <w:r>
              <w:rPr>
                <w:sz w:val="18"/>
              </w:rPr>
              <w:t>先限定研究问题再加细节</w:t>
            </w:r>
          </w:p>
        </w:tc>
      </w:tr>
      <w:tr>
        <w:trPr>
          <w:cantSplit/>
        </w:trPr>
        <w:tc>
          <w:tcPr>
            <w:tcW w:type="dxa" w:w="2550"/>
            <w:tcMar>
              <w:top w:w="90" w:type="dxa"/>
              <w:start w:w="110" w:type="dxa"/>
              <w:bottom w:w="90" w:type="dxa"/>
              <w:end w:w="110" w:type="dxa"/>
            </w:tcMar>
            <w:vAlign w:val="center"/>
            <w:shd w:fill="F5F8FB"/>
          </w:tcPr>
          <w:p>
            <w:pPr>
              <w:spacing w:after="40" w:line="252" w:lineRule="auto"/>
            </w:pPr>
            <w:r>
              <w:rPr>
                <w:sz w:val="18"/>
              </w:rPr>
              <w:t>How reliable / How accurate...</w:t>
            </w:r>
          </w:p>
        </w:tc>
        <w:tc>
          <w:tcPr>
            <w:tcW w:type="dxa" w:w="2550"/>
            <w:tcMar>
              <w:top w:w="90" w:type="dxa"/>
              <w:start w:w="110" w:type="dxa"/>
              <w:bottom w:w="90" w:type="dxa"/>
              <w:end w:w="110" w:type="dxa"/>
            </w:tcMar>
            <w:vAlign w:val="center"/>
            <w:shd w:fill="F5F8FB"/>
          </w:tcPr>
          <w:p>
            <w:pPr>
              <w:spacing w:after="40" w:line="252" w:lineRule="auto"/>
            </w:pPr>
            <w:r>
              <w:rPr>
                <w:sz w:val="18"/>
              </w:rPr>
              <w:t>考验证和统计</w:t>
            </w:r>
          </w:p>
        </w:tc>
        <w:tc>
          <w:tcPr>
            <w:tcW w:type="dxa" w:w="2550"/>
            <w:tcMar>
              <w:top w:w="90" w:type="dxa"/>
              <w:start w:w="110" w:type="dxa"/>
              <w:bottom w:w="90" w:type="dxa"/>
              <w:end w:w="110" w:type="dxa"/>
            </w:tcMar>
            <w:vAlign w:val="center"/>
            <w:shd w:fill="F5F8FB"/>
          </w:tcPr>
          <w:p>
            <w:pPr>
              <w:spacing w:after="40" w:line="252" w:lineRule="auto"/>
            </w:pPr>
            <w:r>
              <w:rPr>
                <w:sz w:val="18"/>
              </w:rPr>
              <w:t>verification, validation, replications, warm-up, CI</w:t>
            </w:r>
          </w:p>
        </w:tc>
        <w:tc>
          <w:tcPr>
            <w:tcW w:type="dxa" w:w="2550"/>
            <w:tcMar>
              <w:top w:w="90" w:type="dxa"/>
              <w:start w:w="110" w:type="dxa"/>
              <w:bottom w:w="90" w:type="dxa"/>
              <w:end w:w="110" w:type="dxa"/>
            </w:tcMar>
            <w:vAlign w:val="center"/>
            <w:shd w:fill="F5F8FB"/>
          </w:tcPr>
          <w:p>
            <w:pPr>
              <w:spacing w:after="40" w:line="252" w:lineRule="auto"/>
            </w:pPr>
            <w:r>
              <w:rPr>
                <w:sz w:val="18"/>
              </w:rPr>
              <w:t>可靠性不是“结果看起来合理”</w:t>
            </w:r>
          </w:p>
        </w:tc>
      </w:tr>
      <w:tr>
        <w:trPr>
          <w:cantSplit/>
        </w:trPr>
        <w:tc>
          <w:tcPr>
            <w:tcW w:type="dxa" w:w="2550"/>
            <w:tcMar>
              <w:top w:w="90" w:type="dxa"/>
              <w:start w:w="110" w:type="dxa"/>
              <w:bottom w:w="90" w:type="dxa"/>
              <w:end w:w="110" w:type="dxa"/>
            </w:tcMar>
            <w:vAlign w:val="center"/>
          </w:tcPr>
          <w:p>
            <w:pPr>
              <w:spacing w:after="40" w:line="252" w:lineRule="auto"/>
            </w:pPr>
            <w:r>
              <w:rPr>
                <w:sz w:val="18"/>
              </w:rPr>
              <w:t>Recommend a policy...</w:t>
            </w:r>
          </w:p>
        </w:tc>
        <w:tc>
          <w:tcPr>
            <w:tcW w:type="dxa" w:w="2550"/>
            <w:tcMar>
              <w:top w:w="90" w:type="dxa"/>
              <w:start w:w="110" w:type="dxa"/>
              <w:bottom w:w="90" w:type="dxa"/>
              <w:end w:w="110" w:type="dxa"/>
            </w:tcMar>
            <w:vAlign w:val="center"/>
          </w:tcPr>
          <w:p>
            <w:pPr>
              <w:spacing w:after="40" w:line="252" w:lineRule="auto"/>
            </w:pPr>
            <w:r>
              <w:rPr>
                <w:sz w:val="18"/>
              </w:rPr>
              <w:t>考决策解释</w:t>
            </w:r>
          </w:p>
        </w:tc>
        <w:tc>
          <w:tcPr>
            <w:tcW w:type="dxa" w:w="2550"/>
            <w:tcMar>
              <w:top w:w="90" w:type="dxa"/>
              <w:start w:w="110" w:type="dxa"/>
              <w:bottom w:w="90" w:type="dxa"/>
              <w:end w:w="110" w:type="dxa"/>
            </w:tcMar>
            <w:vAlign w:val="center"/>
          </w:tcPr>
          <w:p>
            <w:pPr>
              <w:spacing w:after="40" w:line="252" w:lineRule="auto"/>
            </w:pPr>
            <w:r>
              <w:rPr>
                <w:sz w:val="18"/>
              </w:rPr>
              <w:t>difference, uncertainty, practical significance, limitations</w:t>
            </w:r>
          </w:p>
        </w:tc>
        <w:tc>
          <w:tcPr>
            <w:tcW w:type="dxa" w:w="2550"/>
            <w:tcMar>
              <w:top w:w="90" w:type="dxa"/>
              <w:start w:w="110" w:type="dxa"/>
              <w:bottom w:w="90" w:type="dxa"/>
              <w:end w:w="110" w:type="dxa"/>
            </w:tcMar>
            <w:vAlign w:val="center"/>
          </w:tcPr>
          <w:p>
            <w:pPr>
              <w:spacing w:after="40" w:line="252" w:lineRule="auto"/>
            </w:pPr>
            <w:r>
              <w:rPr>
                <w:sz w:val="18"/>
              </w:rPr>
              <w:t>统计显著不等于一定值得实施</w:t>
            </w:r>
          </w:p>
        </w:tc>
      </w:tr>
    </w:tbl>
    <w:p/>
    <w:p>
      <w:pPr>
        <w:spacing w:after="40"/>
      </w:pPr>
      <w:r>
        <w:rPr>
          <w:b/>
          <w:color w:val="1F4E79"/>
        </w:rPr>
        <w:t>综合题的四句结构</w:t>
      </w:r>
    </w:p>
    <w:p>
      <w:pPr>
        <w:spacing w:after="60" w:line="259" w:lineRule="auto"/>
      </w:pPr>
      <w:r>
        <w:rPr>
          <w:b/>
        </w:rPr>
        <w:t xml:space="preserve">English: </w:t>
      </w:r>
      <w:r>
        <w:t>A strong examination answer defines the concept, explains the mechanism, applies it to the question and states an appropriate limitation.</w:t>
      </w:r>
    </w:p>
    <w:p>
      <w:pPr>
        <w:spacing w:after="120" w:line="274" w:lineRule="auto"/>
      </w:pPr>
      <w:r>
        <w:rPr>
          <w:b/>
        </w:rPr>
        <w:t>中文理解：</w:t>
      </w:r>
      <w:r>
        <w:t>英文答题不要把所有知识点堆在一起。最稳定的结构是：第一句给定义；第二句说明机制或计算关系；第三句联系题目中的系统；最后补一句假设、局限或不确定性。这样既能体现理解，也能避免只背关键词。</w:t>
      </w:r>
    </w:p>
    <w:p>
      <w:pPr>
        <w:spacing w:after="40"/>
      </w:pPr>
      <w:r>
        <w:rPr>
          <w:b/>
        </w:rPr>
        <w:t>Question / 题目：</w:t>
      </w:r>
      <w:r>
        <w:t>How should a modeller turn a real-world question into a simulation experiment?</w:t>
      </w:r>
    </w:p>
    <w:p>
      <w:pPr>
        <w:spacing w:after="60"/>
        <w:ind w:left="283"/>
      </w:pPr>
      <w:r>
        <w:rPr>
          <w:b/>
        </w:rPr>
        <w:t>Answer frame / 英文答题骨架：</w:t>
      </w:r>
      <w:r>
        <w:t>First define the decision question and response measures. Then specify the entities, resources, state variables, events and random inputs. Verify and validate the model, define alternative scenarios, run comparable replications, quantify uncertainty and interpret the results for the decision.</w:t>
      </w:r>
    </w:p>
    <w:p>
      <w:pPr>
        <w:spacing w:after="140"/>
        <w:ind w:left="283"/>
      </w:pPr>
      <w:r>
        <w:rPr>
          <w:b/>
        </w:rPr>
        <w:t>中文提示：</w:t>
      </w:r>
      <w:r>
        <w:t>这是一条可以覆盖大多数综合题的中文路线：先问要支持什么决策，再决定模型需要保留哪些机制，最后用可比较、可量化的不确定性输出支持结论。</w:t>
      </w:r>
    </w:p>
    <w:sectPr w:rsidR="00FC693F" w:rsidRPr="0006063C" w:rsidSect="00034616">
      <w:headerReference w:type="default" r:id="rId9"/>
      <w:footerReference w:type="default" r:id="rId10"/>
      <w:pgSz w:w="12240" w:h="15840"/>
      <w:pgMar w:top="964" w:right="1020" w:bottom="964" w:left="10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7"/>
      </w:rPr>
      <w:t xml:space="preserve">Page </w:t>
    </w:r>
    <w:r>
      <w:fldChar w:fldCharType="begin"/>
      <w:instrText xml:space="preserve">PAGE</w:instrText>
      <w:fldChar w:fldCharType="separate"/>
      <w:fldChar w:fldCharType="end"/>
    </w:r>
    <w:r>
      <w:rPr>
        <w:color w:val="787878"/>
        <w:sz w:val="17"/>
      </w:rPr>
      <w:t xml:space="preserve"> /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7"/>
      </w:rPr>
      <w:t>Decision Science | 决策科学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pPr>
    <w:rPr>
      <w:rFonts w:ascii="Aptos" w:hAnsi="Aptos" w:eastAsia="等线"/>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等线"/>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等线"/>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等线"/>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eastAsia="等线"/>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eastAsia="等线"/>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