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D35" w:rsidRDefault="00C15D35" w:rsidP="00C15D35">
      <w:pPr>
        <w:pStyle w:val="a3"/>
        <w:ind w:left="0" w:firstLine="426"/>
      </w:pPr>
      <w:r w:rsidRPr="005630CA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27BEFB1" wp14:editId="07A71C97">
            <wp:simplePos x="0" y="0"/>
            <wp:positionH relativeFrom="column">
              <wp:align>left</wp:align>
            </wp:positionH>
            <wp:positionV relativeFrom="paragraph">
              <wp:posOffset>170815</wp:posOffset>
            </wp:positionV>
            <wp:extent cx="2876550" cy="3043555"/>
            <wp:effectExtent l="0" t="0" r="0" b="4445"/>
            <wp:wrapTight wrapText="bothSides">
              <wp:wrapPolygon edited="0">
                <wp:start x="0" y="0"/>
                <wp:lineTo x="0" y="21496"/>
                <wp:lineTo x="21457" y="21496"/>
                <wp:lineTo x="2145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290" cy="3054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0CA">
        <w:rPr>
          <w:sz w:val="24"/>
          <w:szCs w:val="24"/>
        </w:rPr>
        <w:t>Рассматриваемая</w:t>
      </w:r>
      <w:r w:rsidRPr="005630CA">
        <w:rPr>
          <w:sz w:val="24"/>
        </w:rPr>
        <w:t xml:space="preserve"> механическая система состоит из стеклянной колбы и тела(шара), находящегося в жидкости. Тело погружается в воду под воздействием силы тяжести, но также встречает сопротивление в виде силы Архимеда и сопротивления жидкости.</w:t>
      </w:r>
    </w:p>
    <w:p w:rsidR="00C15D35" w:rsidRPr="005630CA" w:rsidRDefault="00C15D35" w:rsidP="00C15D35">
      <w:r w:rsidRPr="005630CA">
        <w:t xml:space="preserve"> </w:t>
      </w:r>
      <w:r w:rsidR="0029196E" w:rsidRPr="005630CA">
        <w:rPr>
          <w:position w:val="-12"/>
          <w:lang w:val="en-US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60pt;height:18pt" o:ole="">
            <v:imagedata r:id="rId5" o:title=""/>
          </v:shape>
          <o:OLEObject Type="Embed" ProgID="Equation.DSMT4" ShapeID="_x0000_i1046" DrawAspect="Content" ObjectID="_1542315541" r:id="rId6"/>
        </w:object>
      </w:r>
      <w:r w:rsidRPr="009010C6">
        <w:rPr>
          <w:sz w:val="24"/>
        </w:rPr>
        <w:t xml:space="preserve"> - </w:t>
      </w:r>
      <w:r>
        <w:rPr>
          <w:sz w:val="24"/>
        </w:rPr>
        <w:t>сила сопротивления жидкости или сила трения, также называемая силой Стокса, полученная экспериментальным путём,</w:t>
      </w:r>
      <w:r w:rsidRPr="009010C6">
        <w:rPr>
          <w:sz w:val="24"/>
        </w:rPr>
        <w:t xml:space="preserve"> где</w:t>
      </w:r>
      <w:r w:rsidRPr="009010C6">
        <w:rPr>
          <w:b/>
          <w:i/>
          <w:sz w:val="24"/>
        </w:rPr>
        <w:t xml:space="preserve"> </w:t>
      </w:r>
      <w:r w:rsidRPr="009010C6">
        <w:rPr>
          <w:b/>
          <w:i/>
          <w:sz w:val="24"/>
          <w:lang w:val="en-US"/>
        </w:rPr>
        <w:t>r</w:t>
      </w:r>
      <w:r>
        <w:rPr>
          <w:sz w:val="24"/>
        </w:rPr>
        <w:t xml:space="preserve"> </w:t>
      </w:r>
      <w:r w:rsidRPr="009010C6">
        <w:rPr>
          <w:sz w:val="24"/>
        </w:rPr>
        <w:t>-</w:t>
      </w:r>
      <w:r>
        <w:rPr>
          <w:sz w:val="24"/>
        </w:rPr>
        <w:t xml:space="preserve"> </w:t>
      </w:r>
      <w:r w:rsidRPr="009010C6">
        <w:rPr>
          <w:sz w:val="24"/>
        </w:rPr>
        <w:t>радиус шара</w:t>
      </w:r>
      <w:r>
        <w:rPr>
          <w:sz w:val="24"/>
        </w:rPr>
        <w:t>,</w:t>
      </w:r>
      <w:r w:rsidRPr="009010C6">
        <w:rPr>
          <w:b/>
          <w:i/>
          <w:sz w:val="24"/>
        </w:rPr>
        <w:t xml:space="preserve"> </w:t>
      </w:r>
      <w:r w:rsidRPr="009010C6">
        <w:rPr>
          <w:rFonts w:cs="Calibri"/>
          <w:b/>
          <w:i/>
          <w:sz w:val="24"/>
        </w:rPr>
        <w:t>ɳ</w:t>
      </w:r>
      <w:r>
        <w:rPr>
          <w:sz w:val="24"/>
        </w:rPr>
        <w:t xml:space="preserve"> - динамическая вязкость жидкости, </w:t>
      </w:r>
      <w:r w:rsidRPr="009010C6">
        <w:rPr>
          <w:b/>
          <w:i/>
          <w:sz w:val="24"/>
          <w:lang w:val="en-US"/>
        </w:rPr>
        <w:t>v</w:t>
      </w:r>
      <w:r w:rsidRPr="009010C6">
        <w:rPr>
          <w:sz w:val="24"/>
        </w:rPr>
        <w:t xml:space="preserve"> </w:t>
      </w:r>
      <w:r>
        <w:rPr>
          <w:sz w:val="24"/>
        </w:rPr>
        <w:t>–</w:t>
      </w:r>
      <w:r w:rsidRPr="009010C6">
        <w:rPr>
          <w:sz w:val="24"/>
        </w:rPr>
        <w:t xml:space="preserve"> </w:t>
      </w:r>
      <w:r>
        <w:rPr>
          <w:sz w:val="24"/>
        </w:rPr>
        <w:t>скорость шара.</w:t>
      </w:r>
      <w:bookmarkStart w:id="0" w:name="_GoBack"/>
      <w:bookmarkEnd w:id="0"/>
    </w:p>
    <w:p w:rsidR="00C15D35" w:rsidRDefault="00C15D35" w:rsidP="00C15D35">
      <w:pPr>
        <w:rPr>
          <w:sz w:val="24"/>
        </w:rPr>
      </w:pPr>
      <w:r>
        <w:rPr>
          <w:sz w:val="24"/>
        </w:rPr>
        <w:t xml:space="preserve">На шарик действует сила тяжести – </w:t>
      </w:r>
      <w:r w:rsidRPr="00CE7BE9">
        <w:rPr>
          <w:b/>
          <w:i/>
          <w:sz w:val="24"/>
          <w:lang w:val="en-US"/>
        </w:rPr>
        <w:t>mg</w:t>
      </w:r>
      <w:r>
        <w:rPr>
          <w:i/>
          <w:sz w:val="24"/>
        </w:rPr>
        <w:t xml:space="preserve">, </w:t>
      </w:r>
      <w:r>
        <w:rPr>
          <w:sz w:val="24"/>
        </w:rPr>
        <w:t xml:space="preserve">где </w:t>
      </w:r>
      <w:r w:rsidRPr="00CE7BE9">
        <w:rPr>
          <w:b/>
          <w:sz w:val="24"/>
          <w:lang w:val="en-US"/>
        </w:rPr>
        <w:t>m</w:t>
      </w:r>
      <w:r w:rsidRPr="00914008">
        <w:rPr>
          <w:sz w:val="24"/>
        </w:rPr>
        <w:t xml:space="preserve"> </w:t>
      </w:r>
      <w:r>
        <w:rPr>
          <w:sz w:val="24"/>
        </w:rPr>
        <w:t>–</w:t>
      </w:r>
      <w:r w:rsidRPr="00914008">
        <w:rPr>
          <w:sz w:val="24"/>
        </w:rPr>
        <w:t xml:space="preserve"> </w:t>
      </w:r>
      <w:r>
        <w:rPr>
          <w:sz w:val="24"/>
        </w:rPr>
        <w:t xml:space="preserve">масса шарика, </w:t>
      </w:r>
      <w:r w:rsidRPr="00CE7BE9">
        <w:rPr>
          <w:b/>
          <w:sz w:val="24"/>
          <w:lang w:val="en-US"/>
        </w:rPr>
        <w:t>g</w:t>
      </w:r>
      <w:r w:rsidRPr="00914008">
        <w:rPr>
          <w:sz w:val="24"/>
        </w:rPr>
        <w:t xml:space="preserve"> </w:t>
      </w:r>
      <w:r>
        <w:rPr>
          <w:sz w:val="24"/>
        </w:rPr>
        <w:t>–</w:t>
      </w:r>
      <w:r w:rsidRPr="00914008">
        <w:rPr>
          <w:sz w:val="24"/>
        </w:rPr>
        <w:t xml:space="preserve"> </w:t>
      </w:r>
      <w:r>
        <w:rPr>
          <w:sz w:val="24"/>
        </w:rPr>
        <w:t>ускорение свободного падения.</w:t>
      </w:r>
    </w:p>
    <w:p w:rsidR="00C15D35" w:rsidRDefault="00C15D35" w:rsidP="00C15D35">
      <w:pPr>
        <w:rPr>
          <w:sz w:val="24"/>
        </w:rPr>
      </w:pPr>
      <w:r>
        <w:rPr>
          <w:sz w:val="24"/>
        </w:rPr>
        <w:t xml:space="preserve">На шарик действует сила Архимеда, равная умноженной плотности жидкости на ускорение свободного падения и объем. </w:t>
      </w:r>
      <w:r w:rsidR="0029196E" w:rsidRPr="00914008">
        <w:rPr>
          <w:position w:val="-24"/>
          <w:sz w:val="24"/>
          <w:lang w:val="en-US"/>
        </w:rPr>
        <w:object w:dxaOrig="2360" w:dyaOrig="620">
          <v:shape id="_x0000_i1048" type="#_x0000_t75" style="width:118pt;height:30.65pt" o:ole="">
            <v:imagedata r:id="rId7" o:title=""/>
          </v:shape>
          <o:OLEObject Type="Embed" ProgID="Equation.DSMT4" ShapeID="_x0000_i1048" DrawAspect="Content" ObjectID="_1542315542" r:id="rId8"/>
        </w:object>
      </w:r>
      <w:r w:rsidRPr="00914008">
        <w:rPr>
          <w:sz w:val="24"/>
        </w:rPr>
        <w:t xml:space="preserve"> </w:t>
      </w:r>
      <w:r>
        <w:rPr>
          <w:sz w:val="24"/>
        </w:rPr>
        <w:t xml:space="preserve">, где </w:t>
      </w:r>
      <w:r w:rsidRPr="00914008">
        <w:rPr>
          <w:b/>
          <w:i/>
          <w:sz w:val="24"/>
          <w:lang w:val="en-US"/>
        </w:rPr>
        <w:t>p</w:t>
      </w:r>
      <w:r w:rsidRPr="00914008">
        <w:rPr>
          <w:b/>
          <w:i/>
          <w:sz w:val="24"/>
          <w:vertAlign w:val="subscript"/>
        </w:rPr>
        <w:t>ж</w:t>
      </w:r>
      <w:r w:rsidRPr="00914008">
        <w:rPr>
          <w:sz w:val="24"/>
        </w:rPr>
        <w:t xml:space="preserve"> </w:t>
      </w:r>
      <w:r>
        <w:rPr>
          <w:sz w:val="24"/>
        </w:rPr>
        <w:t>–</w:t>
      </w:r>
      <w:r w:rsidRPr="00914008">
        <w:rPr>
          <w:sz w:val="24"/>
        </w:rPr>
        <w:t xml:space="preserve"> </w:t>
      </w:r>
      <w:r>
        <w:rPr>
          <w:sz w:val="24"/>
        </w:rPr>
        <w:t xml:space="preserve">плотность жидкости, </w:t>
      </w:r>
      <w:r w:rsidRPr="00914008">
        <w:rPr>
          <w:b/>
          <w:i/>
          <w:sz w:val="24"/>
          <w:lang w:val="en-US"/>
        </w:rPr>
        <w:t>r</w:t>
      </w:r>
      <w:r w:rsidRPr="00914008">
        <w:rPr>
          <w:sz w:val="24"/>
        </w:rPr>
        <w:t xml:space="preserve"> </w:t>
      </w:r>
      <w:r>
        <w:rPr>
          <w:sz w:val="24"/>
        </w:rPr>
        <w:t>–</w:t>
      </w:r>
      <w:r w:rsidRPr="00914008">
        <w:rPr>
          <w:sz w:val="24"/>
        </w:rPr>
        <w:t xml:space="preserve"> </w:t>
      </w:r>
      <w:r>
        <w:rPr>
          <w:sz w:val="24"/>
        </w:rPr>
        <w:t xml:space="preserve">радиус шарика, </w:t>
      </w:r>
      <w:r w:rsidRPr="00914008">
        <w:rPr>
          <w:b/>
          <w:i/>
          <w:sz w:val="24"/>
          <w:lang w:val="en-US"/>
        </w:rPr>
        <w:t>g</w:t>
      </w:r>
      <w:r w:rsidRPr="00914008">
        <w:rPr>
          <w:sz w:val="24"/>
        </w:rPr>
        <w:t xml:space="preserve"> </w:t>
      </w:r>
      <w:r>
        <w:rPr>
          <w:sz w:val="24"/>
        </w:rPr>
        <w:t>–</w:t>
      </w:r>
      <w:r w:rsidRPr="00914008">
        <w:rPr>
          <w:sz w:val="24"/>
        </w:rPr>
        <w:t xml:space="preserve"> </w:t>
      </w:r>
      <w:r>
        <w:rPr>
          <w:sz w:val="24"/>
        </w:rPr>
        <w:t>ускорение свободного падения.</w:t>
      </w:r>
    </w:p>
    <w:p w:rsidR="00234524" w:rsidRPr="00C15D35" w:rsidRDefault="00234524"/>
    <w:sectPr w:rsidR="00234524" w:rsidRPr="00C15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24"/>
    <w:rsid w:val="000F7068"/>
    <w:rsid w:val="00187C8E"/>
    <w:rsid w:val="00234524"/>
    <w:rsid w:val="0029196E"/>
    <w:rsid w:val="002D0F4A"/>
    <w:rsid w:val="005630CA"/>
    <w:rsid w:val="009106C1"/>
    <w:rsid w:val="00AB7F2A"/>
    <w:rsid w:val="00C15D35"/>
    <w:rsid w:val="00CE7BE9"/>
    <w:rsid w:val="00D94451"/>
    <w:rsid w:val="00DA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37F2953"/>
  <w15:chartTrackingRefBased/>
  <w15:docId w15:val="{CF5104C8-0197-4F10-B5FA-99878BB71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D35"/>
    <w:pPr>
      <w:spacing w:after="200" w:line="276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Тябин</dc:creator>
  <cp:keywords/>
  <dc:description/>
  <cp:lastModifiedBy>Егор Тябин</cp:lastModifiedBy>
  <cp:revision>4</cp:revision>
  <dcterms:created xsi:type="dcterms:W3CDTF">2016-12-03T16:12:00Z</dcterms:created>
  <dcterms:modified xsi:type="dcterms:W3CDTF">2016-12-03T17:12:00Z</dcterms:modified>
</cp:coreProperties>
</file>