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82" w:type="dxa"/>
        <w:tblLook w:val="04A0"/>
      </w:tblPr>
      <w:tblGrid>
        <w:gridCol w:w="10682"/>
      </w:tblGrid>
      <w:tr w:rsidR="00DF1DDD" w:rsidTr="00291A7D">
        <w:tc>
          <w:tcPr>
            <w:tcW w:w="9571" w:type="dxa"/>
          </w:tcPr>
          <w:p w:rsidR="00DF1DDD" w:rsidRDefault="00DF1DDD" w:rsidP="00DF1DDD">
            <w:pPr>
              <w:pStyle w:val="1"/>
            </w:pPr>
            <w:r>
              <w:t>Заголовок 1</w:t>
            </w:r>
          </w:p>
          <w:p w:rsidR="00DF1DDD" w:rsidRDefault="00DF1DDD" w:rsidP="00DF1DDD">
            <w:pPr>
              <w:pStyle w:val="a5"/>
            </w:pPr>
            <w:r>
              <w:t>Подзаголовок</w:t>
            </w:r>
          </w:p>
          <w:p w:rsidR="00DF1DDD" w:rsidRDefault="00DF1DDD" w:rsidP="00DF1DDD">
            <w:pPr>
              <w:pStyle w:val="a4"/>
              <w:numPr>
                <w:ilvl w:val="0"/>
                <w:numId w:val="1"/>
              </w:numPr>
            </w:pPr>
            <w:r>
              <w:t>список</w:t>
            </w:r>
            <w:proofErr w:type="gramStart"/>
            <w:r>
              <w:t>1</w:t>
            </w:r>
            <w:proofErr w:type="gramEnd"/>
            <w:r>
              <w:t xml:space="preserve"> </w:t>
            </w:r>
          </w:p>
          <w:p w:rsidR="00DF1DDD" w:rsidRDefault="00DF1DDD" w:rsidP="00DF1DDD">
            <w:pPr>
              <w:pStyle w:val="a4"/>
              <w:numPr>
                <w:ilvl w:val="0"/>
                <w:numId w:val="1"/>
              </w:numPr>
            </w:pPr>
            <w:r>
              <w:t>список</w:t>
            </w:r>
            <w:proofErr w:type="gramStart"/>
            <w:r>
              <w:t>2</w:t>
            </w:r>
            <w:proofErr w:type="gramEnd"/>
          </w:p>
          <w:p w:rsidR="00DF1DDD" w:rsidRDefault="00DF1DDD" w:rsidP="00DF1DDD">
            <w:pPr>
              <w:pStyle w:val="a4"/>
              <w:numPr>
                <w:ilvl w:val="0"/>
                <w:numId w:val="1"/>
              </w:numPr>
            </w:pPr>
            <w:r>
              <w:t>список3</w:t>
            </w:r>
          </w:p>
          <w:p w:rsidR="00DF1DDD" w:rsidRDefault="00DF1DDD" w:rsidP="00DF1DDD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10262" cy="2340869"/>
                  <wp:effectExtent l="19050" t="0" r="9138" b="0"/>
                  <wp:docPr id="1" name="Рисунок 0" descr="NSTU_Logo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TU_Logo_blu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2" cy="234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DDD" w:rsidRDefault="00DF1DDD" w:rsidP="00DF1DDD">
            <w:pPr>
              <w:pStyle w:val="a9"/>
              <w:jc w:val="center"/>
            </w:pPr>
            <w:r>
              <w:t xml:space="preserve">Картинка </w:t>
            </w:r>
            <w:fldSimple w:instr=" SEQ Картинка \* ARABIC ">
              <w:r>
                <w:rPr>
                  <w:noProof/>
                </w:rPr>
                <w:t>1</w:t>
              </w:r>
            </w:fldSimple>
          </w:p>
          <w:p w:rsidR="00DF1DDD" w:rsidRDefault="00DF1DDD" w:rsidP="00DF1DDD"/>
          <w:p w:rsidR="00DF1DDD" w:rsidRDefault="00DF1DDD" w:rsidP="00DF1DDD">
            <w:pPr>
              <w:jc w:val="both"/>
            </w:pPr>
            <w:r>
              <w:t>Тестовый текст Тестовый текст Тестовый текст Тестовый текст Тестовый текст Тестовый текст Тест</w:t>
            </w:r>
            <w:r>
              <w:t>о</w:t>
            </w:r>
            <w:r>
              <w:t>вый текст Тестовый текст Тестовый текст Тестовый текст Тестовый текст Тестовый текст Тестовый текст Тестовый текст Тестовый текст Тестовый текст Тестовый текст Тестовый текст Тестовый текст Тестовый текст</w:t>
            </w:r>
          </w:p>
          <w:p w:rsidR="00DF1DDD" w:rsidRDefault="00DF1DDD" w:rsidP="00DF1DDD">
            <w:pPr>
              <w:jc w:val="both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DF1DDD" w:rsidRPr="00DF1DDD" w:rsidRDefault="00DF1DDD" w:rsidP="00DF1DDD">
            <w:pPr>
              <w:jc w:val="both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nary>
                  <m:naryPr>
                    <m:chr m:val="∑"/>
                    <m:grow m:val="on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0450C1" w:rsidRDefault="00291A7D"/>
    <w:sectPr w:rsidR="000450C1" w:rsidSect="00DF1D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A6833"/>
    <w:multiLevelType w:val="hybridMultilevel"/>
    <w:tmpl w:val="8F4A6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DF1DDD"/>
    <w:rsid w:val="000740EB"/>
    <w:rsid w:val="000A5785"/>
    <w:rsid w:val="00100FB6"/>
    <w:rsid w:val="00101F2A"/>
    <w:rsid w:val="00175A9F"/>
    <w:rsid w:val="00183B32"/>
    <w:rsid w:val="00291A7D"/>
    <w:rsid w:val="00591E28"/>
    <w:rsid w:val="006237F5"/>
    <w:rsid w:val="006B4B50"/>
    <w:rsid w:val="00B16CEB"/>
    <w:rsid w:val="00B801E5"/>
    <w:rsid w:val="00C15D52"/>
    <w:rsid w:val="00C61298"/>
    <w:rsid w:val="00DF1DDD"/>
    <w:rsid w:val="00DF4C3C"/>
    <w:rsid w:val="00EE1E62"/>
    <w:rsid w:val="00FF1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E5"/>
  </w:style>
  <w:style w:type="paragraph" w:styleId="1">
    <w:name w:val="heading 1"/>
    <w:basedOn w:val="a"/>
    <w:next w:val="a"/>
    <w:link w:val="10"/>
    <w:uiPriority w:val="9"/>
    <w:qFormat/>
    <w:rsid w:val="00DF1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1D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1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DF1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F1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F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1DD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F1DD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DF1D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Vanhall</dc:creator>
  <cp:lastModifiedBy>Vanhall</cp:lastModifiedBy>
  <cp:revision>2</cp:revision>
  <dcterms:created xsi:type="dcterms:W3CDTF">2016-11-30T14:49:00Z</dcterms:created>
  <dcterms:modified xsi:type="dcterms:W3CDTF">2016-11-30T14:57:00Z</dcterms:modified>
</cp:coreProperties>
</file>