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526" w:rsidRPr="001069B5" w:rsidRDefault="001069B5" w:rsidP="001069B5">
      <w:pPr>
        <w:bidi/>
        <w:rPr>
          <w:rFonts w:cs="B Nazanin"/>
          <w:sz w:val="24"/>
          <w:szCs w:val="24"/>
        </w:rPr>
      </w:pPr>
      <w:r w:rsidRPr="001069B5">
        <w:rPr>
          <w:rFonts w:ascii="shabnam" w:hAnsi="shabnam" w:cs="B Nazanin"/>
          <w:sz w:val="24"/>
          <w:szCs w:val="24"/>
          <w:rtl/>
        </w:rPr>
        <w:t>بر اساس مستند</w:t>
      </w:r>
      <w:r w:rsidRPr="001069B5">
        <w:rPr>
          <w:rFonts w:ascii="Cambria" w:hAnsi="Cambria" w:cs="Cambria" w:hint="cs"/>
          <w:sz w:val="24"/>
          <w:szCs w:val="24"/>
          <w:rtl/>
        </w:rPr>
        <w:t> </w:t>
      </w:r>
      <w:hyperlink r:id="rId4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https://learn.microsoft.com/en-us/ef/core/miscellaneous/multitenancy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در این مستند میزان پشتیبانی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از</w:t>
      </w:r>
      <w:r w:rsidRPr="001069B5">
        <w:rPr>
          <w:rFonts w:ascii="shabnam" w:hAnsi="shabnam" w:cs="B Nazanin"/>
          <w:sz w:val="24"/>
          <w:szCs w:val="24"/>
        </w:rPr>
        <w:t xml:space="preserve"> multitenancy </w:t>
      </w:r>
      <w:r w:rsidRPr="001069B5">
        <w:rPr>
          <w:rFonts w:ascii="shabnam" w:hAnsi="shabnam" w:cs="B Nazanin"/>
          <w:sz w:val="24"/>
          <w:szCs w:val="24"/>
          <w:rtl/>
        </w:rPr>
        <w:t xml:space="preserve">طرح شده است. سه رویکرد برای پیاده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سازس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multitenancy </w:t>
      </w:r>
      <w:r w:rsidRPr="001069B5">
        <w:rPr>
          <w:rFonts w:ascii="shabnam" w:hAnsi="shabnam" w:cs="B Nazanin"/>
          <w:sz w:val="24"/>
          <w:szCs w:val="24"/>
          <w:rtl/>
        </w:rPr>
        <w:t>در نظر گرفت است</w:t>
      </w:r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  <w:t xml:space="preserve">Multiple schemas : </w:t>
      </w:r>
      <w:r w:rsidRPr="001069B5">
        <w:rPr>
          <w:rFonts w:ascii="shabnam" w:hAnsi="shabnam" w:cs="B Nazanin"/>
          <w:sz w:val="24"/>
          <w:szCs w:val="24"/>
          <w:rtl/>
        </w:rPr>
        <w:t>توسط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 xml:space="preserve">به صورت رسمی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پشتبیانی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نمی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شود . اما در صورت عدم استفاده از</w:t>
      </w:r>
      <w:r w:rsidRPr="001069B5">
        <w:rPr>
          <w:rFonts w:ascii="shabnam" w:hAnsi="shabnam" w:cs="B Nazanin"/>
          <w:sz w:val="24"/>
          <w:szCs w:val="24"/>
        </w:rPr>
        <w:t xml:space="preserve"> migration </w:t>
      </w:r>
      <w:r w:rsidRPr="001069B5">
        <w:rPr>
          <w:rFonts w:ascii="shabnam" w:hAnsi="shabnam" w:cs="B Nazanin"/>
          <w:sz w:val="24"/>
          <w:szCs w:val="24"/>
          <w:rtl/>
        </w:rPr>
        <w:t>خود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می توان از آن بهره برد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  <w:t xml:space="preserve">single </w:t>
      </w:r>
      <w:proofErr w:type="gramStart"/>
      <w:r w:rsidRPr="001069B5">
        <w:rPr>
          <w:rFonts w:ascii="shabnam" w:hAnsi="shabnam" w:cs="B Nazanin"/>
          <w:sz w:val="24"/>
          <w:szCs w:val="24"/>
        </w:rPr>
        <w:t>database :</w:t>
      </w:r>
      <w:proofErr w:type="gram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 xml:space="preserve">یک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برای همه در نظر گرفته شود و داده ها از طریق یک ستون که آی دی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r w:rsidRPr="001069B5">
        <w:rPr>
          <w:rFonts w:ascii="shabnam" w:hAnsi="shabnam" w:cs="B Nazanin"/>
          <w:sz w:val="24"/>
          <w:szCs w:val="24"/>
          <w:rtl/>
        </w:rPr>
        <w:t>را نگه می دارند تفکیک می شوند . این طرح توسط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پشتیبان می شود و برای پیاده سازی آن در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می شود از</w:t>
      </w:r>
      <w:r w:rsidRPr="001069B5">
        <w:rPr>
          <w:rFonts w:ascii="shabnam" w:hAnsi="shabnam" w:cs="B Nazanin"/>
          <w:sz w:val="24"/>
          <w:szCs w:val="24"/>
        </w:rPr>
        <w:t xml:space="preserve"> query filter </w:t>
      </w:r>
      <w:r w:rsidRPr="001069B5">
        <w:rPr>
          <w:rFonts w:ascii="shabnam" w:hAnsi="shabnam" w:cs="B Nazanin"/>
          <w:sz w:val="24"/>
          <w:szCs w:val="24"/>
          <w:rtl/>
        </w:rPr>
        <w:t>استفاده کرد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  <w:t xml:space="preserve">Multiple database : </w:t>
      </w:r>
      <w:r w:rsidRPr="001069B5">
        <w:rPr>
          <w:rFonts w:ascii="shabnam" w:hAnsi="shabnam" w:cs="B Nazanin"/>
          <w:sz w:val="24"/>
          <w:szCs w:val="24"/>
          <w:rtl/>
        </w:rPr>
        <w:t>این حالت نیز توسط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پشتیبانی می شود و می توان در فایل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dbcontext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 xml:space="preserve">با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تنظیمات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لازم بین</w:t>
      </w:r>
      <w:r w:rsidRPr="001069B5">
        <w:rPr>
          <w:rFonts w:ascii="shabnam" w:hAnsi="shabnam" w:cs="B Nazanin"/>
          <w:sz w:val="24"/>
          <w:szCs w:val="24"/>
        </w:rPr>
        <w:t xml:space="preserve"> connection string</w:t>
      </w:r>
      <w:r w:rsidRPr="001069B5">
        <w:rPr>
          <w:rFonts w:ascii="shabnam" w:hAnsi="shabnam" w:cs="B Nazanin"/>
          <w:sz w:val="24"/>
          <w:szCs w:val="24"/>
          <w:rtl/>
        </w:rPr>
        <w:t>های هر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سوییچ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کرد و</w:t>
      </w:r>
      <w:r w:rsidRPr="001069B5">
        <w:rPr>
          <w:rFonts w:ascii="shabnam" w:hAnsi="shabnam" w:cs="B Nazanin"/>
          <w:sz w:val="24"/>
          <w:szCs w:val="24"/>
        </w:rPr>
        <w:t xml:space="preserve"> ...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در این مستند نمونه کد ساده پیاده سازی برای دو حالت اخیر در</w:t>
      </w:r>
      <w:r w:rsidRPr="001069B5">
        <w:rPr>
          <w:rFonts w:ascii="shabnam" w:hAnsi="shabnam" w:cs="B Nazanin"/>
          <w:sz w:val="24"/>
          <w:szCs w:val="24"/>
        </w:rPr>
        <w:t xml:space="preserve"> .net </w:t>
      </w:r>
      <w:r w:rsidRPr="001069B5">
        <w:rPr>
          <w:rFonts w:ascii="shabnam" w:hAnsi="shabnam" w:cs="B Nazanin"/>
          <w:sz w:val="24"/>
          <w:szCs w:val="24"/>
          <w:rtl/>
        </w:rPr>
        <w:t>و با استفاده از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 </w:t>
      </w:r>
      <w:r w:rsidRPr="001069B5">
        <w:rPr>
          <w:rFonts w:ascii="shabnam" w:hAnsi="shabnam" w:cs="B Nazanin"/>
          <w:sz w:val="24"/>
          <w:szCs w:val="24"/>
          <w:rtl/>
        </w:rPr>
        <w:t>معرفی شده که از طریق لینک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github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ارائه شده در متن مستند قابل دستیابی است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hyperlink r:id="rId5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https://github.com/dotnet/EntityFramework.Docs/tree/main/samples/core/Miscellaneous/Multitenancy</w:t>
        </w:r>
      </w:hyperlink>
    </w:p>
    <w:p w:rsidR="001069B5" w:rsidRPr="001069B5" w:rsidRDefault="001069B5" w:rsidP="001069B5">
      <w:pPr>
        <w:bidi/>
        <w:rPr>
          <w:rFonts w:cs="B Nazanin"/>
          <w:sz w:val="24"/>
          <w:szCs w:val="24"/>
        </w:rPr>
      </w:pPr>
    </w:p>
    <w:p w:rsidR="001069B5" w:rsidRPr="001069B5" w:rsidRDefault="001069B5" w:rsidP="001069B5">
      <w:pPr>
        <w:bidi/>
        <w:rPr>
          <w:rFonts w:ascii="shabnam" w:hAnsi="shabnam" w:cs="B Nazanin"/>
          <w:sz w:val="24"/>
          <w:szCs w:val="24"/>
        </w:rPr>
      </w:pPr>
      <w:r w:rsidRPr="001069B5">
        <w:rPr>
          <w:rFonts w:ascii="shabnam" w:hAnsi="shabnam" w:cs="B Nazanin"/>
          <w:sz w:val="24"/>
          <w:szCs w:val="24"/>
          <w:rtl/>
        </w:rPr>
        <w:t>مستند</w:t>
      </w:r>
      <w:r w:rsidRPr="001069B5">
        <w:rPr>
          <w:rFonts w:ascii="Cambria" w:hAnsi="Cambria" w:cs="Cambria" w:hint="cs"/>
          <w:sz w:val="24"/>
          <w:szCs w:val="24"/>
          <w:rtl/>
        </w:rPr>
        <w:t> </w:t>
      </w:r>
      <w:hyperlink r:id="rId6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https://code-maze.com/aspnetcore-multitenant-application/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در این مستند پیاده سازی یک روش هیبرید که ترکیب روش یک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برای مشتریان با حجم بار کم و همزمان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جدا برای مشتریان با حجم بار زیاد است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این مستند کد پیاده سازی را در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github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به اشتراک گذاشته است</w:t>
      </w:r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</w:r>
      <w:hyperlink r:id="rId7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https://github.com/CodeMazeBlog/CodeMazeGuides/tree/main/aspnetcore-webapi/MultiTenantApplication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در این پیاده سازی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r w:rsidRPr="001069B5">
        <w:rPr>
          <w:rFonts w:ascii="shabnam" w:hAnsi="shabnam" w:cs="B Nazanin"/>
          <w:sz w:val="24"/>
          <w:szCs w:val="24"/>
          <w:rtl/>
        </w:rPr>
        <w:t>در</w:t>
      </w:r>
      <w:r w:rsidRPr="001069B5">
        <w:rPr>
          <w:rFonts w:ascii="shabnam" w:hAnsi="shabnam" w:cs="B Nazanin"/>
          <w:sz w:val="24"/>
          <w:szCs w:val="24"/>
        </w:rPr>
        <w:t xml:space="preserve"> claim </w:t>
      </w:r>
      <w:r w:rsidRPr="001069B5">
        <w:rPr>
          <w:rFonts w:ascii="shabnam" w:hAnsi="shabnam" w:cs="B Nazanin"/>
          <w:sz w:val="24"/>
          <w:szCs w:val="24"/>
          <w:rtl/>
        </w:rPr>
        <w:t xml:space="preserve">های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استخراجی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از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توکن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وجود دارد که توسط یک</w:t>
      </w:r>
      <w:r w:rsidRPr="001069B5">
        <w:rPr>
          <w:rFonts w:ascii="shabnam" w:hAnsi="shabnam" w:cs="B Nazanin"/>
          <w:sz w:val="24"/>
          <w:szCs w:val="24"/>
        </w:rPr>
        <w:t xml:space="preserve"> Middleware </w:t>
      </w:r>
      <w:r w:rsidRPr="001069B5">
        <w:rPr>
          <w:rFonts w:ascii="shabnam" w:hAnsi="shabnam" w:cs="B Nazanin"/>
          <w:sz w:val="24"/>
          <w:szCs w:val="24"/>
          <w:rtl/>
        </w:rPr>
        <w:t>در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pipline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درخواست استخراج و استفاده می شود</w:t>
      </w:r>
      <w:r w:rsidRPr="001069B5">
        <w:rPr>
          <w:rFonts w:ascii="shabnam" w:hAnsi="shabnam" w:cs="B Nazanin"/>
          <w:sz w:val="24"/>
          <w:szCs w:val="24"/>
        </w:rPr>
        <w:t>.</w:t>
      </w:r>
    </w:p>
    <w:p w:rsidR="001069B5" w:rsidRPr="001069B5" w:rsidRDefault="001069B5" w:rsidP="001069B5">
      <w:pPr>
        <w:bidi/>
        <w:rPr>
          <w:rFonts w:cs="B Nazanin"/>
          <w:sz w:val="24"/>
          <w:szCs w:val="24"/>
        </w:rPr>
      </w:pPr>
    </w:p>
    <w:p w:rsidR="001069B5" w:rsidRPr="001069B5" w:rsidRDefault="001069B5" w:rsidP="001069B5">
      <w:pPr>
        <w:bidi/>
        <w:rPr>
          <w:rFonts w:cs="B Nazanin"/>
          <w:sz w:val="24"/>
          <w:szCs w:val="24"/>
        </w:rPr>
      </w:pPr>
      <w:r w:rsidRPr="001069B5">
        <w:rPr>
          <w:rFonts w:ascii="shabnam" w:hAnsi="shabnam" w:cs="B Nazanin"/>
          <w:sz w:val="24"/>
          <w:szCs w:val="24"/>
          <w:rtl/>
        </w:rPr>
        <w:t>مستند</w:t>
      </w:r>
      <w:r w:rsidRPr="001069B5">
        <w:rPr>
          <w:rFonts w:ascii="Cambria" w:hAnsi="Cambria" w:cs="Cambria" w:hint="cs"/>
          <w:sz w:val="24"/>
          <w:szCs w:val="24"/>
          <w:rtl/>
        </w:rPr>
        <w:t> </w:t>
      </w:r>
      <w:hyperlink r:id="rId8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https://codewithmukesh.com/blog/multitenancy-in-aspnet-core/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در این روش نخست چهار رویکرد رایج پیاده سازی</w:t>
      </w:r>
      <w:r w:rsidRPr="001069B5">
        <w:rPr>
          <w:rFonts w:ascii="shabnam" w:hAnsi="shabnam" w:cs="B Nazanin"/>
          <w:sz w:val="24"/>
          <w:szCs w:val="24"/>
        </w:rPr>
        <w:t xml:space="preserve"> multitenancy </w:t>
      </w:r>
      <w:r w:rsidRPr="001069B5">
        <w:rPr>
          <w:rFonts w:ascii="shabnam" w:hAnsi="shabnam" w:cs="B Nazanin"/>
          <w:sz w:val="24"/>
          <w:szCs w:val="24"/>
          <w:rtl/>
        </w:rPr>
        <w:t>را به صورت مختصر بررسی کرده</w:t>
      </w:r>
      <w:r w:rsidRPr="001069B5">
        <w:rPr>
          <w:rFonts w:ascii="shabnam" w:hAnsi="shabnam" w:cs="B Nazanin"/>
          <w:sz w:val="24"/>
          <w:szCs w:val="24"/>
        </w:rPr>
        <w:t xml:space="preserve"> :</w:t>
      </w:r>
      <w:r w:rsidRPr="001069B5">
        <w:rPr>
          <w:rFonts w:ascii="shabnam" w:hAnsi="shabnam" w:cs="B Nazanin"/>
          <w:sz w:val="24"/>
          <w:szCs w:val="24"/>
        </w:rPr>
        <w:br/>
        <w:t xml:space="preserve">Schema </w:t>
      </w:r>
      <w:proofErr w:type="spellStart"/>
      <w:r w:rsidRPr="001069B5">
        <w:rPr>
          <w:rFonts w:ascii="shabnam" w:hAnsi="shabnam" w:cs="B Nazanin"/>
          <w:sz w:val="24"/>
          <w:szCs w:val="24"/>
        </w:rPr>
        <w:t>Seperation</w:t>
      </w:r>
      <w:proofErr w:type="spellEnd"/>
      <w:r w:rsidRPr="001069B5">
        <w:rPr>
          <w:rFonts w:ascii="shabnam" w:hAnsi="shabnam" w:cs="B Nazanin"/>
          <w:sz w:val="24"/>
          <w:szCs w:val="24"/>
        </w:rPr>
        <w:br/>
        <w:t xml:space="preserve">Single Database – Tenant Column </w:t>
      </w:r>
      <w:proofErr w:type="spellStart"/>
      <w:r w:rsidRPr="001069B5">
        <w:rPr>
          <w:rFonts w:ascii="shabnam" w:hAnsi="shabnam" w:cs="B Nazanin"/>
          <w:sz w:val="24"/>
          <w:szCs w:val="24"/>
        </w:rPr>
        <w:t>Seperation</w:t>
      </w:r>
      <w:proofErr w:type="spellEnd"/>
      <w:r w:rsidRPr="001069B5">
        <w:rPr>
          <w:rFonts w:ascii="shabnam" w:hAnsi="shabnam" w:cs="B Nazanin"/>
          <w:sz w:val="24"/>
          <w:szCs w:val="24"/>
        </w:rPr>
        <w:br/>
        <w:t>Multiple Database – Complete Data Isolation</w:t>
      </w:r>
      <w:r w:rsidRPr="001069B5">
        <w:rPr>
          <w:rFonts w:ascii="shabnam" w:hAnsi="shabnam" w:cs="B Nazanin"/>
          <w:sz w:val="24"/>
          <w:szCs w:val="24"/>
        </w:rPr>
        <w:br/>
        <w:t>Hybrid Approach – Favorite!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و در نهایت با توجه به کارآمدی روش هیبرید آن را پیاده سازی کرده است. برای تشخیص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r w:rsidRPr="001069B5">
        <w:rPr>
          <w:rFonts w:ascii="shabnam" w:hAnsi="shabnam" w:cs="B Nazanin"/>
          <w:sz w:val="24"/>
          <w:szCs w:val="24"/>
          <w:rtl/>
        </w:rPr>
        <w:t>چهار راه معرفی کرده است</w:t>
      </w:r>
      <w:r w:rsidRPr="001069B5">
        <w:rPr>
          <w:rFonts w:ascii="shabnam" w:hAnsi="shabnam" w:cs="B Nazanin"/>
          <w:sz w:val="24"/>
          <w:szCs w:val="24"/>
        </w:rPr>
        <w:t xml:space="preserve"> :</w:t>
      </w:r>
      <w:r w:rsidRPr="001069B5">
        <w:rPr>
          <w:rFonts w:ascii="shabnam" w:hAnsi="shabnam" w:cs="B Nazanin"/>
          <w:sz w:val="24"/>
          <w:szCs w:val="24"/>
        </w:rPr>
        <w:br/>
        <w:t>Query String</w:t>
      </w:r>
      <w:r w:rsidRPr="001069B5">
        <w:rPr>
          <w:rFonts w:ascii="shabnam" w:hAnsi="shabnam" w:cs="B Nazanin"/>
          <w:sz w:val="24"/>
          <w:szCs w:val="24"/>
        </w:rPr>
        <w:br/>
        <w:t>Request IP Address</w:t>
      </w:r>
      <w:r w:rsidRPr="001069B5">
        <w:rPr>
          <w:rFonts w:ascii="shabnam" w:hAnsi="shabnam" w:cs="B Nazanin"/>
          <w:sz w:val="24"/>
          <w:szCs w:val="24"/>
        </w:rPr>
        <w:br/>
        <w:t>Request Header</w:t>
      </w:r>
      <w:r w:rsidRPr="001069B5">
        <w:rPr>
          <w:rFonts w:ascii="shabnam" w:hAnsi="shabnam" w:cs="B Nazanin"/>
          <w:sz w:val="24"/>
          <w:szCs w:val="24"/>
        </w:rPr>
        <w:br/>
        <w:t>Claims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lastRenderedPageBreak/>
        <w:t>که در پیاده سازی خود از</w:t>
      </w:r>
      <w:r w:rsidRPr="001069B5">
        <w:rPr>
          <w:rFonts w:ascii="shabnam" w:hAnsi="shabnam" w:cs="B Nazanin"/>
          <w:sz w:val="24"/>
          <w:szCs w:val="24"/>
        </w:rPr>
        <w:t xml:space="preserve"> header </w:t>
      </w:r>
      <w:r w:rsidRPr="001069B5">
        <w:rPr>
          <w:rFonts w:ascii="shabnam" w:hAnsi="shabnam" w:cs="B Nazanin"/>
          <w:sz w:val="24"/>
          <w:szCs w:val="24"/>
          <w:rtl/>
        </w:rPr>
        <w:t>های</w:t>
      </w:r>
      <w:r w:rsidRPr="001069B5">
        <w:rPr>
          <w:rFonts w:ascii="shabnam" w:hAnsi="shabnam" w:cs="B Nazanin"/>
          <w:sz w:val="24"/>
          <w:szCs w:val="24"/>
        </w:rPr>
        <w:t xml:space="preserve"> request </w:t>
      </w:r>
      <w:r w:rsidRPr="001069B5">
        <w:rPr>
          <w:rFonts w:ascii="shabnam" w:hAnsi="shabnam" w:cs="B Nazanin"/>
          <w:sz w:val="24"/>
          <w:szCs w:val="24"/>
          <w:rtl/>
        </w:rPr>
        <w:t>استفاده کرده است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همچنین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سورس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پیاده سازی را روی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github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به اشتراک گذاشته است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hyperlink r:id="rId9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https://github.com/iammukeshm/multitenancy-aspnet-core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نگارنده مقاله در پروژه زیر، محدودیت</w:t>
      </w:r>
      <w:r w:rsidRPr="001069B5">
        <w:rPr>
          <w:rFonts w:ascii="shabnam" w:hAnsi="shabnam" w:cs="B Nazanin"/>
          <w:sz w:val="24"/>
          <w:szCs w:val="24"/>
        </w:rPr>
        <w:t xml:space="preserve"> identity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یوزر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را در تعیین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r w:rsidRPr="001069B5">
        <w:rPr>
          <w:rFonts w:ascii="shabnam" w:hAnsi="shabnam" w:cs="B Nazanin"/>
          <w:sz w:val="24"/>
          <w:szCs w:val="24"/>
          <w:rtl/>
        </w:rPr>
        <w:t>نیز لحاظ کرده</w:t>
      </w:r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</w:r>
      <w:hyperlink r:id="rId10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https://github.com/fullstackhero/dotnet-webapi-boilerplate</w:t>
        </w:r>
      </w:hyperlink>
    </w:p>
    <w:p w:rsidR="001069B5" w:rsidRPr="001069B5" w:rsidRDefault="001069B5" w:rsidP="001069B5">
      <w:pPr>
        <w:bidi/>
        <w:rPr>
          <w:rFonts w:cs="B Nazanin"/>
          <w:sz w:val="24"/>
          <w:szCs w:val="24"/>
        </w:rPr>
      </w:pPr>
    </w:p>
    <w:p w:rsidR="001069B5" w:rsidRPr="001069B5" w:rsidRDefault="001069B5" w:rsidP="001069B5">
      <w:pPr>
        <w:bidi/>
        <w:rPr>
          <w:rFonts w:ascii="shabnam" w:hAnsi="shabnam" w:cs="B Nazanin"/>
          <w:sz w:val="24"/>
          <w:szCs w:val="24"/>
        </w:rPr>
      </w:pPr>
      <w:r w:rsidRPr="001069B5">
        <w:rPr>
          <w:rFonts w:ascii="shabnam" w:hAnsi="shabnam" w:cs="B Nazanin"/>
          <w:sz w:val="24"/>
          <w:szCs w:val="24"/>
          <w:rtl/>
        </w:rPr>
        <w:t xml:space="preserve">روش هیبرید (وجود همزمان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مشترک برای مشتریان کم مصرف و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های جدا برای مشتریان پرمصرف یا حساس به جداسازی) </w:t>
      </w:r>
    </w:p>
    <w:p w:rsidR="001069B5" w:rsidRPr="001069B5" w:rsidRDefault="001069B5" w:rsidP="001069B5">
      <w:pPr>
        <w:bidi/>
        <w:rPr>
          <w:rFonts w:cs="B Nazanin"/>
          <w:sz w:val="24"/>
          <w:szCs w:val="24"/>
        </w:rPr>
      </w:pPr>
      <w:r w:rsidRPr="001069B5">
        <w:rPr>
          <w:rFonts w:ascii="shabnam" w:hAnsi="shabnam" w:cs="B Nazanin"/>
          <w:sz w:val="24"/>
          <w:szCs w:val="24"/>
          <w:rtl/>
        </w:rPr>
        <w:t>با توجه به امکانات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Core</w:t>
      </w:r>
      <w:r w:rsidRPr="001069B5">
        <w:rPr>
          <w:rFonts w:ascii="shabnam" w:hAnsi="shabnam" w:cs="B Nazanin"/>
          <w:sz w:val="24"/>
          <w:szCs w:val="24"/>
          <w:rtl/>
        </w:rPr>
        <w:t>، از جهت پیاده سازی نیز با سهولت قابل توجهی روبرو هستیم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برای مشتریان با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مشترک جداسازی با استفاده از ستون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TenantId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 xml:space="preserve">برای تفکیک داده ها در سطح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و استفاده از ویژگی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QueryFilter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در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EfCore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 xml:space="preserve">در سطح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اپلیکیشن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برای جداسازی از سطح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DbContext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انجام می شود. لازم است که کلاس پایه</w:t>
      </w:r>
      <w:r w:rsidRPr="001069B5">
        <w:rPr>
          <w:rFonts w:ascii="shabnam" w:hAnsi="shabnam" w:cs="B Nazanin"/>
          <w:sz w:val="24"/>
          <w:szCs w:val="24"/>
        </w:rPr>
        <w:t xml:space="preserve"> entity</w:t>
      </w:r>
      <w:r w:rsidRPr="001069B5">
        <w:rPr>
          <w:rFonts w:ascii="shabnam" w:hAnsi="shabnam" w:cs="B Nazanin"/>
          <w:sz w:val="24"/>
          <w:szCs w:val="24"/>
          <w:rtl/>
        </w:rPr>
        <w:t xml:space="preserve">های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property </w:t>
      </w:r>
      <w:r w:rsidRPr="001069B5">
        <w:rPr>
          <w:rFonts w:ascii="shabnam" w:hAnsi="shabnam" w:cs="B Nazanin"/>
          <w:sz w:val="24"/>
          <w:szCs w:val="24"/>
          <w:rtl/>
        </w:rPr>
        <w:t>با عنوان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Ten</w:t>
      </w:r>
      <w:bookmarkStart w:id="0" w:name="_GoBack"/>
      <w:bookmarkEnd w:id="0"/>
      <w:r w:rsidRPr="001069B5">
        <w:rPr>
          <w:rFonts w:ascii="shabnam" w:hAnsi="shabnam" w:cs="B Nazanin"/>
          <w:sz w:val="24"/>
          <w:szCs w:val="24"/>
        </w:rPr>
        <w:t>antID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را داشته باشد و</w:t>
      </w:r>
      <w:r w:rsidRPr="001069B5">
        <w:rPr>
          <w:rFonts w:ascii="shabnam" w:hAnsi="shabnam" w:cs="B Nazanin"/>
          <w:sz w:val="24"/>
          <w:szCs w:val="24"/>
        </w:rPr>
        <w:t xml:space="preserve"> entity</w:t>
      </w:r>
      <w:r w:rsidRPr="001069B5">
        <w:rPr>
          <w:rFonts w:ascii="shabnam" w:hAnsi="shabnam" w:cs="B Nazanin"/>
          <w:sz w:val="24"/>
          <w:szCs w:val="24"/>
          <w:rtl/>
        </w:rPr>
        <w:t>های دیگر از آن ارث بری کنند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برای مشتریان با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جدا این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تفیکیک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در سطح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اپلیکیشن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و هنگام ساختن نمونه کلاس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DbContext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با استفاده از تزریق</w:t>
      </w:r>
      <w:r w:rsidRPr="001069B5">
        <w:rPr>
          <w:rFonts w:ascii="shabnam" w:hAnsi="shabnam" w:cs="B Nazanin"/>
          <w:sz w:val="24"/>
          <w:szCs w:val="24"/>
        </w:rPr>
        <w:t xml:space="preserve"> Connection string </w:t>
      </w:r>
      <w:r w:rsidRPr="001069B5">
        <w:rPr>
          <w:rFonts w:ascii="shabnam" w:hAnsi="shabnam" w:cs="B Nazanin"/>
          <w:sz w:val="24"/>
          <w:szCs w:val="24"/>
          <w:rtl/>
        </w:rPr>
        <w:t xml:space="preserve">های مخصوص به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دیتابیس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مربوطه انجام می شود. مقاله سایت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CodeMaze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یک نمونه خوب از پیاده سازی این روش است که متن آموزش در لینک</w:t>
      </w:r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</w:r>
      <w:hyperlink r:id="rId11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https://code-maze.com/aspnetcore-multitenant-application/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و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سورس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کد آن در</w:t>
      </w:r>
      <w:r w:rsidRPr="001069B5">
        <w:rPr>
          <w:rFonts w:ascii="shabnam" w:hAnsi="shabnam" w:cs="B Nazanin"/>
          <w:sz w:val="24"/>
          <w:szCs w:val="24"/>
        </w:rPr>
        <w:t xml:space="preserve"> :</w:t>
      </w:r>
      <w:r w:rsidRPr="001069B5">
        <w:rPr>
          <w:rFonts w:ascii="shabnam" w:hAnsi="shabnam" w:cs="B Nazanin"/>
          <w:sz w:val="24"/>
          <w:szCs w:val="24"/>
        </w:rPr>
        <w:br/>
      </w:r>
      <w:hyperlink r:id="rId12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https://github.com/CodeMazeBlog/CodeMazeGuides/tree/main/aspnetcore-webapi/MultiTenantApplication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موجود است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 xml:space="preserve">همچنین مستندات سایت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ماکروسافت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در ارتباط با قابلیت های مرتبط با</w:t>
      </w:r>
      <w:r w:rsidRPr="001069B5">
        <w:rPr>
          <w:rFonts w:ascii="shabnam" w:hAnsi="shabnam" w:cs="B Nazanin"/>
          <w:sz w:val="24"/>
          <w:szCs w:val="24"/>
        </w:rPr>
        <w:t xml:space="preserve"> </w:t>
      </w:r>
      <w:proofErr w:type="spellStart"/>
      <w:r w:rsidRPr="001069B5">
        <w:rPr>
          <w:rFonts w:ascii="shabnam" w:hAnsi="shabnam" w:cs="B Nazanin"/>
          <w:sz w:val="24"/>
          <w:szCs w:val="24"/>
        </w:rPr>
        <w:t>EfCore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 xml:space="preserve">در این حوزه نیز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راهگشاست</w:t>
      </w:r>
      <w:proofErr w:type="spellEnd"/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</w:r>
      <w:hyperlink r:id="rId13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https://learn.microsoft.com/en-us/ef/core/miscellaneous/multitenancy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سورس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آن</w:t>
      </w:r>
      <w:r w:rsidRPr="001069B5">
        <w:rPr>
          <w:rFonts w:ascii="shabnam" w:hAnsi="shabnam" w:cs="B Nazanin"/>
          <w:sz w:val="24"/>
          <w:szCs w:val="24"/>
        </w:rPr>
        <w:t xml:space="preserve"> :</w:t>
      </w:r>
      <w:r w:rsidRPr="001069B5">
        <w:rPr>
          <w:rFonts w:ascii="shabnam" w:hAnsi="shabnam" w:cs="B Nazanin"/>
          <w:sz w:val="24"/>
          <w:szCs w:val="24"/>
        </w:rPr>
        <w:br/>
      </w:r>
      <w:hyperlink r:id="rId14" w:tgtFrame="_blank" w:history="1">
        <w:r w:rsidRPr="001069B5">
          <w:rPr>
            <w:rStyle w:val="Hyperlink"/>
            <w:rFonts w:ascii="shabnam" w:hAnsi="shabnam" w:cs="B Nazanin"/>
            <w:sz w:val="24"/>
            <w:szCs w:val="24"/>
          </w:rPr>
          <w:t>https://github.com/dotnet/EntityFramework.Docs/tree/main/samples/core/Miscellaneous/Multitenancy</w:t>
        </w:r>
      </w:hyperlink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توجه</w:t>
      </w:r>
      <w:r w:rsidRPr="001069B5">
        <w:rPr>
          <w:rFonts w:ascii="shabnam" w:hAnsi="shabnam" w:cs="B Nazanin"/>
          <w:sz w:val="24"/>
          <w:szCs w:val="24"/>
        </w:rPr>
        <w:t xml:space="preserve">: </w:t>
      </w:r>
      <w:proofErr w:type="spellStart"/>
      <w:r w:rsidRPr="001069B5">
        <w:rPr>
          <w:rFonts w:ascii="shabnam" w:hAnsi="shabnam" w:cs="B Nazanin"/>
          <w:sz w:val="24"/>
          <w:szCs w:val="24"/>
        </w:rPr>
        <w:t>Efcore</w:t>
      </w:r>
      <w:proofErr w:type="spellEnd"/>
      <w:r w:rsidRPr="001069B5">
        <w:rPr>
          <w:rFonts w:ascii="shabnam" w:hAnsi="shabnam" w:cs="B Nazanin"/>
          <w:sz w:val="24"/>
          <w:szCs w:val="24"/>
        </w:rPr>
        <w:t xml:space="preserve"> </w:t>
      </w:r>
      <w:r w:rsidRPr="001069B5">
        <w:rPr>
          <w:rFonts w:ascii="shabnam" w:hAnsi="shabnam" w:cs="B Nazanin"/>
          <w:sz w:val="24"/>
          <w:szCs w:val="24"/>
          <w:rtl/>
        </w:rPr>
        <w:t>قابلیت</w:t>
      </w:r>
      <w:r w:rsidRPr="001069B5">
        <w:rPr>
          <w:rFonts w:ascii="shabnam" w:hAnsi="shabnam" w:cs="B Nazanin"/>
          <w:sz w:val="24"/>
          <w:szCs w:val="24"/>
        </w:rPr>
        <w:t xml:space="preserve"> Migration </w:t>
      </w:r>
      <w:r w:rsidRPr="001069B5">
        <w:rPr>
          <w:rFonts w:ascii="shabnam" w:hAnsi="shabnam" w:cs="B Nazanin"/>
          <w:sz w:val="24"/>
          <w:szCs w:val="24"/>
          <w:rtl/>
        </w:rPr>
        <w:t xml:space="preserve">در حالت هیبرید را هم دارد اما با توجه به تصمیم گیری های انجام شده، از این قابلیت در این پروژه استفاده </w:t>
      </w:r>
      <w:proofErr w:type="spellStart"/>
      <w:r w:rsidRPr="001069B5">
        <w:rPr>
          <w:rFonts w:ascii="shabnam" w:hAnsi="shabnam" w:cs="B Nazanin"/>
          <w:sz w:val="24"/>
          <w:szCs w:val="24"/>
          <w:rtl/>
        </w:rPr>
        <w:t>نمی</w:t>
      </w:r>
      <w:proofErr w:type="spellEnd"/>
      <w:r w:rsidRPr="001069B5">
        <w:rPr>
          <w:rFonts w:ascii="shabnam" w:hAnsi="shabnam" w:cs="B Nazanin"/>
          <w:sz w:val="24"/>
          <w:szCs w:val="24"/>
          <w:rtl/>
        </w:rPr>
        <w:t xml:space="preserve"> شود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  <w:t>==============================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مورد دیگر جهت تصمیم گیری انتخاب روش تشخیص</w:t>
      </w:r>
      <w:r w:rsidRPr="001069B5">
        <w:rPr>
          <w:rFonts w:ascii="shabnam" w:hAnsi="shabnam" w:cs="B Nazanin"/>
          <w:sz w:val="24"/>
          <w:szCs w:val="24"/>
        </w:rPr>
        <w:t xml:space="preserve"> tenant </w:t>
      </w:r>
      <w:r w:rsidRPr="001069B5">
        <w:rPr>
          <w:rFonts w:ascii="shabnam" w:hAnsi="shabnam" w:cs="B Nazanin"/>
          <w:sz w:val="24"/>
          <w:szCs w:val="24"/>
          <w:rtl/>
        </w:rPr>
        <w:t>از درخواست مشتری است. چهار روش برای این کار ذکر شده است</w:t>
      </w:r>
      <w:r w:rsidRPr="001069B5">
        <w:rPr>
          <w:rFonts w:ascii="shabnam" w:hAnsi="shabnam" w:cs="B Nazanin"/>
          <w:sz w:val="24"/>
          <w:szCs w:val="24"/>
        </w:rPr>
        <w:t>:</w:t>
      </w:r>
      <w:r w:rsidRPr="001069B5">
        <w:rPr>
          <w:rFonts w:ascii="shabnam" w:hAnsi="shabnam" w:cs="B Nazanin"/>
          <w:sz w:val="24"/>
          <w:szCs w:val="24"/>
        </w:rPr>
        <w:br/>
        <w:t>Query String</w:t>
      </w:r>
      <w:r w:rsidRPr="001069B5">
        <w:rPr>
          <w:rFonts w:ascii="shabnam" w:hAnsi="shabnam" w:cs="B Nazanin"/>
          <w:sz w:val="24"/>
          <w:szCs w:val="24"/>
        </w:rPr>
        <w:br/>
        <w:t>Request IP Address</w:t>
      </w:r>
      <w:r w:rsidRPr="001069B5">
        <w:rPr>
          <w:rFonts w:ascii="shabnam" w:hAnsi="shabnam" w:cs="B Nazanin"/>
          <w:sz w:val="24"/>
          <w:szCs w:val="24"/>
        </w:rPr>
        <w:br/>
        <w:t>Request Header</w:t>
      </w:r>
      <w:r w:rsidRPr="001069B5">
        <w:rPr>
          <w:rFonts w:ascii="shabnam" w:hAnsi="shabnam" w:cs="B Nazanin"/>
          <w:sz w:val="24"/>
          <w:szCs w:val="24"/>
        </w:rPr>
        <w:br/>
        <w:t>Claims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lastRenderedPageBreak/>
        <w:t>روش</w:t>
      </w:r>
      <w:r w:rsidRPr="001069B5">
        <w:rPr>
          <w:rFonts w:ascii="shabnam" w:hAnsi="shabnam" w:cs="B Nazanin"/>
          <w:sz w:val="24"/>
          <w:szCs w:val="24"/>
        </w:rPr>
        <w:t xml:space="preserve"> Query String </w:t>
      </w:r>
      <w:r w:rsidRPr="001069B5">
        <w:rPr>
          <w:rFonts w:ascii="shabnam" w:hAnsi="shabnam" w:cs="B Nazanin"/>
          <w:sz w:val="24"/>
          <w:szCs w:val="24"/>
          <w:rtl/>
        </w:rPr>
        <w:t>به دلیل امنیت پایین روش مطلوبی نیست</w:t>
      </w:r>
      <w:r w:rsidRPr="001069B5">
        <w:rPr>
          <w:rFonts w:ascii="shabnam" w:hAnsi="shabnam" w:cs="B Nazanin"/>
          <w:sz w:val="24"/>
          <w:szCs w:val="24"/>
        </w:rPr>
        <w:br/>
      </w:r>
      <w:r w:rsidRPr="001069B5">
        <w:rPr>
          <w:rFonts w:ascii="shabnam" w:hAnsi="shabnam" w:cs="B Nazanin"/>
          <w:sz w:val="24"/>
          <w:szCs w:val="24"/>
          <w:rtl/>
        </w:rPr>
        <w:t>روش</w:t>
      </w:r>
      <w:r w:rsidRPr="001069B5">
        <w:rPr>
          <w:rFonts w:ascii="shabnam" w:hAnsi="shabnam" w:cs="B Nazanin"/>
          <w:sz w:val="24"/>
          <w:szCs w:val="24"/>
        </w:rPr>
        <w:t xml:space="preserve"> Request IP Address </w:t>
      </w:r>
      <w:r w:rsidRPr="001069B5">
        <w:rPr>
          <w:rFonts w:ascii="shabnam" w:hAnsi="shabnam" w:cs="B Nazanin"/>
          <w:sz w:val="24"/>
          <w:szCs w:val="24"/>
          <w:rtl/>
        </w:rPr>
        <w:t>امن ترین روش است اما سربار عملیاتی بالایی دارد</w:t>
      </w:r>
      <w:r w:rsidRPr="001069B5">
        <w:rPr>
          <w:rFonts w:ascii="shabnam" w:hAnsi="shabnam" w:cs="B Nazanin"/>
          <w:sz w:val="24"/>
          <w:szCs w:val="24"/>
        </w:rPr>
        <w:t>.</w:t>
      </w:r>
      <w:r w:rsidRPr="001069B5">
        <w:rPr>
          <w:rFonts w:ascii="shabnam" w:hAnsi="shabnam" w:cs="B Nazanin"/>
          <w:sz w:val="24"/>
          <w:szCs w:val="24"/>
        </w:rPr>
        <w:br/>
      </w:r>
    </w:p>
    <w:sectPr w:rsidR="001069B5" w:rsidRPr="0010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B5"/>
    <w:rsid w:val="001069B5"/>
    <w:rsid w:val="003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286"/>
  <w15:chartTrackingRefBased/>
  <w15:docId w15:val="{E30C4465-DA5B-4F9F-AE3E-96D126F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mukesh.com/blog/multitenancy-in-aspnet-core/" TargetMode="External"/><Relationship Id="rId13" Type="http://schemas.openxmlformats.org/officeDocument/2006/relationships/hyperlink" Target="https://learn.microsoft.com/en-us/ef/core/miscellaneous/multitenan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eMazeBlog/CodeMazeGuides/tree/main/aspnetcore-webapi/MultiTenantApplication" TargetMode="External"/><Relationship Id="rId12" Type="http://schemas.openxmlformats.org/officeDocument/2006/relationships/hyperlink" Target="https://github.com/CodeMazeBlog/CodeMazeGuides/tree/main/aspnetcore-webapi/MultiTenantApplic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-maze.com/aspnetcore-multitenant-application/" TargetMode="External"/><Relationship Id="rId11" Type="http://schemas.openxmlformats.org/officeDocument/2006/relationships/hyperlink" Target="https://code-maze.com/aspnetcore-multitenant-application/" TargetMode="External"/><Relationship Id="rId5" Type="http://schemas.openxmlformats.org/officeDocument/2006/relationships/hyperlink" Target="https://github.com/dotnet/EntityFramework.Docs/tree/main/samples/core/Miscellaneous/Multitenanc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fullstackhero/dotnet-webapi-boilerplate" TargetMode="External"/><Relationship Id="rId4" Type="http://schemas.openxmlformats.org/officeDocument/2006/relationships/hyperlink" Target="https://learn.microsoft.com/en-us/ef/core/miscellaneous/multitenancy" TargetMode="External"/><Relationship Id="rId9" Type="http://schemas.openxmlformats.org/officeDocument/2006/relationships/hyperlink" Target="https://github.com/iammukeshm/multitenancy-aspnet-core" TargetMode="External"/><Relationship Id="rId14" Type="http://schemas.openxmlformats.org/officeDocument/2006/relationships/hyperlink" Target="https://github.com/dotnet/EntityFramework.Docs/tree/main/samples/core/Miscellaneous/Multiten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Dashti</dc:creator>
  <cp:keywords/>
  <dc:description/>
  <cp:lastModifiedBy>Zahra Dashti</cp:lastModifiedBy>
  <cp:revision>1</cp:revision>
  <dcterms:created xsi:type="dcterms:W3CDTF">2023-08-31T12:46:00Z</dcterms:created>
  <dcterms:modified xsi:type="dcterms:W3CDTF">2023-08-31T12:48:00Z</dcterms:modified>
</cp:coreProperties>
</file>