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http://electronics.stackexchange.com/questions/61422/how-to-divide-50mhz-down-to-2hz-in-vhdl-on-xilinx-fpga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IEEE.STD_LOGIC_unsigned.all;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ENTITY trafficlightwithcrosswalk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PORT (CLOCK_50: IN STD_LOGIC;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clr: IN STD_LOGIC;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LEDR: OUT STD_LOGIC_VECTOR (5 DOWNTO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LEDG: OUT STD_LOGIC_VECTOR (5 DOWNTO 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trafficlightwithcrosswalk;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ARCHITECTURE stateMachine OF trafficlightwithcrosswalk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TYPE state_type IS (s0, s1, s2, s3, s4, s5);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SIGNAL state: state_type;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SIGNAL count: STD_LOGIC_VECTOR (3 DOWNTO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CONSTANT SEC5: STD_LOGIC_VECTOR (3 DOWNTO 0) := "1111";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CONSTANT SEC1: STD_LOGIC_VECTOR (3 DOWNTO 0) := "0011";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PROCESS (CLOCK_50, clr)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clr = '1' THEN state &lt;= s0;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count &lt;= X"0";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ELSIF (CLOCK_50'EVENT AND CLOCK_50 = '1') THEN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CASE state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WHEN s0 =&gt;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IF count &lt; SEC5 THEN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state &lt;= s0;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count &lt;= count +1;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state &lt;=s1;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count &lt;= X"0";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WHEN s1 =&gt;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IF count &lt; SEC1 THEN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state &lt;= s1;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count &lt;= count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state &lt;= s2;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count &lt;= X"0";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WHEN s2 =&gt;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IF count &lt; SEC1 THEN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state &lt;= s2;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count &lt;= count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state &lt;= s3;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count &lt;= X"0";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WHEN s3 =&gt;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IF count &lt; SEC5 THEN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state &lt;= s3;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count &lt;= count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state &lt;= s4;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count &lt;= X"0";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WHEN s4 =&gt;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IF count &lt; SEC1 THEN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state &lt;= s4;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count &lt;= count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state &lt;= s5;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count &lt;= X"0";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WHEN s5 =&gt;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IF count &lt; SEC1 THEN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state &lt;= s5;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count &lt;= count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state &lt;= s0;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count &lt;= X"0";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WHEN OTHERS =&gt; STATE &lt;= s0;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END CASE;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PROCESS;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C2: PROCESS(state)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CASE state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when s0 =&gt; LEDR &lt;= "000001"; LEDG &lt;= "001000";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when s1 =&gt; LEDR &lt;= "000001"; LEDG &lt;= "110000";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when s2 =&gt; LEDR &lt;= "001001"; LEDG &lt;= "000000";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when s3 =&gt; LEDR &lt;= "001000"; LEDG &lt;= "000001";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when s4 =&gt; LEDR &lt;= "001000"; LEDG &lt;= "000011";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when s5 =&gt; LEDR &lt;= "001001"; LEDG &lt;= "000000";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when others =&gt; LEDR &lt;= "000000";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CASE;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PROCESS;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stateMachine;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ENTITY trafficlightwithcrosswalk_lights_top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PORT(mclk: IN STD_LOGIC;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btn: IN STD_LOGIC_VECTOR(3 DOWNTO 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ld : OUT STD_LOGIC_VECTOR(7 DOWNTO 2));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trafficlightwithcrosswalk_lights_top;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ARCHITECTURE trafficlightwithcrosswalk_lights_top OF trafficlightwithcrosswalk_lights_top IS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COMPONENT clkdiv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PORT(mclk : IN STD_LOGIC;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clr : IN STD_LOGIC;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clk3: OUT STD_LOGIC);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COMPONENT;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COMPONENT trafficlightwithcrosswalk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PORT(CLOCK_50: IN STD_LOGIC;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clr: IN STD_LOGIC;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LEDR: OUT STD_LOGIC_VECTOR(5 DOWNTO 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END COMPONENT;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SIGNAL clr, clk3: STD_LOGIC;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clr &lt;= btn(3);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U1: clkdiv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PORT MAP (mclk =&gt; mclk,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clr =&gt; clr,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clk3 =&gt; clk3);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U2: trafficlightwithcrosswalk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PORT MAP (CLOCK_50 =&gt; clk3,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clr =&gt; clr,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LEDR =&gt; ld);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trafficlightwithcrosswalk_lights_top;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ENTITY traffic_light_system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PORT(mclk: IN STD_LOGIC;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btn: IN STD_LOGIC_VECTOR(3 DOWNTO 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ld : OUT STD_LOGIC_VECTOR(7 DOWNTO 2));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traffic_light_system;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ARCHITECTURE traffic_light_system OF traffic_light_system IS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COMPONENT clkdiv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PORT(mclk : IN STD_LOGIC;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clr : IN STD_LOGIC;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clk3: OUT STD_LOGIC);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COMPONENT;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COMPONENT trafficlightwithcrosswalk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PORT(CLOCK_50: IN STD_LOGIC;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clr: IN STD_LOGIC;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LEDR: OUT STD_LOGIC_VECTOR(5 DOWNTO 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END COMPONENT;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SIGNAL clr, clk3: STD_LOGIC;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clr &lt;= btn(3);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U1: clkdiv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PORT MAP (mclk =&gt; mclk,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clr =&gt; clr,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clk3 =&gt; clk3);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U2: trafficlightwithcrosswalk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PORT MAP (CLOCK_50 =&gt; clk3,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clr =&gt; clr,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LEDR =&gt; ld);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traffic_light_system;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IEEE.STD_LOGIC_unsigned.all;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ENTITY trafficlightwithcrosswalk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PORT (CLOCK_50: IN STD_LOGIC;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clr: IN STD_LOGIC;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LEDR: OUT STD_LOGIC_VECTOR (5 DOWNTO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LEDG: OUT STD_LOGIC_VECTOR (5 DOWNTO 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trafficlightwithcrosswalk;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ARCHITECTURE stateMachine OF trafficlightwithcrosswalk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TYPE state_type IS (s0, s1, s2, s3, s4, s5);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SIGNAL state: state_type;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SIGNAL count: STD_LOGIC_VECTOR (3 DOWNTO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CONSTANT SEC5: STD_LOGIC_VECTOR (3 DOWNTO 0) := "1111";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CONSTANT SEC1: STD_LOGIC_VECTOR (3 DOWNTO 0) := "0011";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PROCESS (CLOCK_50, clr)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clr = '1' THEN state &lt;= s0;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count &lt;= X"0";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ELSIF (CLOCK_50'EVENT AND CLOCK_50 = '1') THEN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CASE state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WHEN s0 =&gt;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IF count &lt; SEC5 THEN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state &lt;= s0;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count &lt;= count +1;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state &lt;=s1;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count &lt;= X"0";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WHEN s1 =&gt;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IF count &lt; SEC1 THEN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state &lt;= s1;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count &lt;= count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state &lt;= s2;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count &lt;= X"0";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WHEN s2 =&gt;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IF count &lt; SEC1 THEN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state &lt;= s2;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count &lt;= count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state &lt;= s3;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count &lt;= X"0";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WHEN s3 =&gt;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IF count &lt; SEC5 THEN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state &lt;= s3;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count &lt;= count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state &lt;= s4;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count &lt;= X"0";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WHEN s4 =&gt;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IF count &lt; SEC1 THEN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state &lt;= s4;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count &lt;= count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state &lt;= s5;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count &lt;= X"0";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WHEN s5 =&gt;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IF count &lt; SEC1 THEN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state &lt;= s5;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count &lt;= count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state &lt;= s0;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count &lt;= X"0";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WHEN OTHERS =&gt; STATE &lt;= s0;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END CASE;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PROCESS;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C2: PROCESS(state)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CASE state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when s0 =&gt; LEDR &lt;= "000001"; LEDG &lt;= "001000";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when s1 =&gt; LEDR &lt;= "000001"; LEDG &lt;= "110000";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when s2 =&gt; LEDR &lt;= "001001"; LEDG &lt;= "000000";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when s3 =&gt; LEDR &lt;= "001000"; LEDG &lt;= "000001";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when s4 =&gt; LEDR &lt;= "001000"; LEDG &lt;= "000011";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when s5 =&gt; LEDR &lt;= "001001"; LEDG &lt;= "000000";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when others =&gt; LEDR &lt;= "000000";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CASE;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PROCESS;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stateMachine;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--clock divider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IEEE.STD_LOGIC_unsigned.all;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entity clkdiv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port(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mclk : in STD_LOGIC;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clr : in STD_LOGIC;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clk190 : out STD_LOGIC;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clk3 : out STD_LOGIC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clkdiv;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architecture clkdiv of clkdiv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signal q:STD_LOGIC_VECTOR(24 downto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-- clock divider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process(mclk, clr)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if clr = '1'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q &lt;= X"000000" &amp; '0';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elsif mclk'event and mclk='1'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q &lt;= q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end process;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clk3 &lt;= q(24);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clk190 &lt;= q(18);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clkdiv;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electronics.stackexchange.com/questions/61422/how-to-divide-50mhz-down-to-2hz-in-vhdl-on-xilinx-fpga" TargetMode="External"/></Relationships>
</file>