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7573" w:rsidRDefault="00A04133">
      <w:pPr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-457200</wp:posOffset>
            </wp:positionH>
            <wp:positionV relativeFrom="paragraph">
              <wp:posOffset>971550</wp:posOffset>
            </wp:positionV>
            <wp:extent cx="6188524" cy="7362825"/>
            <wp:effectExtent l="19050" t="0" r="2726" b="0"/>
            <wp:wrapNone/>
            <wp:docPr id="1" name="图片 0" descr="QQ图片201709260926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图片20170926092612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93327" cy="73685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-76200</wp:posOffset>
            </wp:positionH>
            <wp:positionV relativeFrom="paragraph">
              <wp:posOffset>19050</wp:posOffset>
            </wp:positionV>
            <wp:extent cx="5334000" cy="561975"/>
            <wp:effectExtent l="19050" t="0" r="0" b="0"/>
            <wp:wrapNone/>
            <wp:docPr id="2" name="图片 1" descr="QQ图片201709260926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图片20170926092653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57573" w:rsidSect="00F575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04133"/>
    <w:rsid w:val="00A04133"/>
    <w:rsid w:val="00F575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757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0413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0413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>微软中国</Company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</cp:revision>
  <dcterms:created xsi:type="dcterms:W3CDTF">2017-09-26T01:27:00Z</dcterms:created>
  <dcterms:modified xsi:type="dcterms:W3CDTF">2017-09-26T01:29:00Z</dcterms:modified>
</cp:coreProperties>
</file>