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Kresge</w:t>
      </w:r>
      <w:r>
        <w:t xml:space="preserve"> </w:t>
      </w:r>
      <w:r>
        <w:t xml:space="preserve">Final</w:t>
      </w:r>
    </w:p>
    <w:p>
      <w:pPr>
        <w:pStyle w:val="FirstParagraph"/>
      </w:pPr>
      <w:r>
        <w:rPr>
          <w:bCs/>
          <w:b/>
        </w:rPr>
        <w:t xml:space="preserve">Steps for the Analysis:</w:t>
      </w:r>
    </w:p>
    <w:p>
      <w:pPr>
        <w:numPr>
          <w:ilvl w:val="0"/>
          <w:numId w:val="1001"/>
        </w:numPr>
        <w:pStyle w:val="Compact"/>
      </w:pPr>
      <w:r>
        <w:t xml:space="preserve">Pull Full Datasets from Attune</w:t>
      </w:r>
    </w:p>
    <w:p>
      <w:pPr>
        <w:numPr>
          <w:ilvl w:val="1"/>
          <w:numId w:val="1002"/>
        </w:numPr>
        <w:pStyle w:val="Compact"/>
      </w:pPr>
      <w:r>
        <w:t xml:space="preserve">Pre and Post are saved in different folders</w:t>
      </w:r>
    </w:p>
    <w:p>
      <w:pPr>
        <w:numPr>
          <w:ilvl w:val="0"/>
          <w:numId w:val="1001"/>
        </w:numPr>
        <w:pStyle w:val="Compact"/>
      </w:pPr>
      <w:r>
        <w:t xml:space="preserve">Run Folder(</w:t>
      </w:r>
      <w:r>
        <w:t xml:space="preserve">“</w:t>
      </w:r>
      <w:r>
        <w:t xml:space="preserve">Full Data</w:t>
      </w:r>
      <w:r>
        <w:t xml:space="preserve">”</w:t>
      </w:r>
      <w:r>
        <w:t xml:space="preserve">) through Kresge_auto_agg_to_excel.R</w:t>
      </w:r>
    </w:p>
    <w:p>
      <w:pPr>
        <w:numPr>
          <w:ilvl w:val="1"/>
          <w:numId w:val="1003"/>
        </w:numPr>
        <w:pStyle w:val="Compact"/>
      </w:pPr>
      <w:r>
        <w:t xml:space="preserve">Argument can be changed at</w:t>
      </w:r>
      <w:r>
        <w:t xml:space="preserve"> </w:t>
      </w:r>
      <w:r>
        <w:t xml:space="preserve">“</w:t>
      </w:r>
      <w:r>
        <w:t xml:space="preserve">summary_data &lt;- XXX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sum_up gives the 5numsum of all files</w:t>
      </w:r>
    </w:p>
    <w:p>
      <w:pPr>
        <w:numPr>
          <w:ilvl w:val="1"/>
          <w:numId w:val="1003"/>
        </w:numPr>
        <w:pStyle w:val="Compact"/>
      </w:pPr>
      <w:r>
        <w:t xml:space="preserve">do_both(combine_variables(data)) does and hour average for all</w:t>
      </w:r>
      <w:r>
        <w:t xml:space="preserve"> </w:t>
      </w:r>
      <w:r>
        <w:t xml:space="preserve">files</w:t>
      </w:r>
    </w:p>
    <w:p>
      <w:pPr>
        <w:numPr>
          <w:ilvl w:val="1"/>
          <w:numId w:val="1003"/>
        </w:numPr>
        <w:pStyle w:val="Compact"/>
      </w:pPr>
      <w:r>
        <w:t xml:space="preserve">Update input folder name and output folder name as needed</w:t>
      </w:r>
    </w:p>
    <w:p>
      <w:pPr>
        <w:numPr>
          <w:ilvl w:val="0"/>
          <w:numId w:val="1001"/>
        </w:numPr>
        <w:pStyle w:val="Compact"/>
      </w:pPr>
      <w:r>
        <w:t xml:space="preserve">Do_Both creates a .xlsx file where each location gets its own sheet</w:t>
      </w:r>
    </w:p>
    <w:p>
      <w:pPr>
        <w:numPr>
          <w:ilvl w:val="1"/>
          <w:numId w:val="1004"/>
        </w:numPr>
        <w:pStyle w:val="Compact"/>
      </w:pPr>
      <w:r>
        <w:t xml:space="preserve">sum_up does this as well</w:t>
      </w:r>
    </w:p>
    <w:p>
      <w:pPr>
        <w:numPr>
          <w:ilvl w:val="0"/>
          <w:numId w:val="1001"/>
        </w:numPr>
        <w:pStyle w:val="Compact"/>
      </w:pPr>
      <w:r>
        <w:t xml:space="preserve">For use, run the do_both file through the mulitplesheets() function</w:t>
      </w:r>
    </w:p>
    <w:p>
      <w:pPr>
        <w:numPr>
          <w:ilvl w:val="1"/>
          <w:numId w:val="1005"/>
        </w:numPr>
        <w:pStyle w:val="Compact"/>
      </w:pPr>
      <w:r>
        <w:t xml:space="preserve">This will load the individual sheets to R</w:t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(temp_long_subset,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"Temperture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nal_files/figure-docx/comparison_plo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(hum_long_subset,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nal_files/figure-docx/comparison_plot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(co2_long_subset,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"Co2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nal_files/figure-docx/comparison_plot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_long_subset,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"Pm2.5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nal_files/figure-docx/comparison_plot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(pm10_long_subset,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nal_files/figure-docx/comparison_plot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comp_plot</w:t>
      </w:r>
      <w:r>
        <w:rPr>
          <w:rStyle w:val="NormalTok"/>
        </w:rPr>
        <w:t xml:space="preserve">(pm10_long_subset,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"Pm10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nal_files/figure-docx/comparison_plots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Kresge Final</dc:title>
  <dc:creator/>
  <cp:keywords/>
  <dcterms:created xsi:type="dcterms:W3CDTF">2024-05-31T21:07:24Z</dcterms:created>
  <dcterms:modified xsi:type="dcterms:W3CDTF">2024-05-31T21:07:24Z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