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86C1"/>
        </w:rPr>
        <w:t>Kartičky: Růstové vs. fixní myšlení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2E86C1" w:space="0"/>
              <w:bottom w:val="single" w:sz="12" w:color="2E86C1" w:space="0"/>
              <w:left w:val="single" w:sz="12" w:color="2E86C1" w:space="0"/>
              <w:right w:val="single" w:sz="12" w:color="2E86C1" w:space="0"/>
            </w:tcBorders>
          </w:tcPr>
          <w:p>
            <w:pPr>
              <w:jc w:val="center"/>
            </w:pPr>
            <w:r>
              <w:rPr>
                <w:b/>
                <w:color w:val="2E86C1"/>
                <w:sz w:val="24"/>
              </w:rPr>
              <w:t>FIXNÍ MYŠLENÍ</w:t>
            </w:r>
          </w:p>
          <w:p>
            <w:pPr>
              <w:spacing w:before="40" w:after="40"/>
            </w:pPr>
            <w:r>
              <w:rPr>
                <w:sz w:val="18"/>
              </w:rPr>
              <w:t>🔒 FIXNÍ MYŠLENÍ</w:t>
            </w:r>
          </w:p>
          <w:p>
            <w:pPr>
              <w:spacing w:before="40" w:after="40"/>
            </w:pPr>
            <w:r>
              <w:rPr>
                <w:sz w:val="18"/>
              </w:rPr>
              <w:t>"Takový prostě jsem"</w:t>
            </w:r>
          </w:p>
          <w:p>
            <w:pPr>
              <w:spacing w:before="40" w:after="40"/>
            </w:pPr>
            <w:r>
              <w:rPr>
                <w:sz w:val="18"/>
              </w:rPr>
              <w:t>CHARAKTERISTIKY:</w:t>
            </w:r>
          </w:p>
          <w:p>
            <w:pPr>
              <w:spacing w:before="40" w:after="40"/>
            </w:pPr>
            <w:r>
              <w:rPr>
                <w:sz w:val="18"/>
              </w:rPr>
              <w:t>• Schopnosti jsou dané</w:t>
            </w:r>
          </w:p>
          <w:p>
            <w:pPr>
              <w:spacing w:before="40" w:after="40"/>
            </w:pPr>
            <w:r>
              <w:rPr>
                <w:sz w:val="18"/>
              </w:rPr>
              <w:t>• Talent rozhoduje</w:t>
            </w:r>
          </w:p>
          <w:p>
            <w:pPr>
              <w:spacing w:before="40" w:after="40"/>
            </w:pPr>
            <w:r>
              <w:rPr>
                <w:sz w:val="18"/>
              </w:rPr>
              <w:t>• Chyba = selhání</w:t>
            </w:r>
          </w:p>
          <w:p>
            <w:pPr>
              <w:spacing w:before="40" w:after="40"/>
            </w:pPr>
            <w:r>
              <w:rPr>
                <w:sz w:val="18"/>
              </w:rPr>
              <w:t>• Výzvy jsou hrozby</w:t>
            </w:r>
          </w:p>
          <w:p>
            <w:pPr>
              <w:spacing w:before="40" w:after="40"/>
            </w:pPr>
            <w:r>
              <w:rPr>
                <w:sz w:val="18"/>
              </w:rPr>
              <w:t>• Zpětná vazba = kritika</w:t>
            </w:r>
          </w:p>
          <w:p>
            <w:pPr>
              <w:spacing w:before="40" w:after="40"/>
            </w:pPr>
            <w:r>
              <w:rPr>
                <w:sz w:val="18"/>
              </w:rPr>
              <w:t>TYPICKÉ VĚTY:</w:t>
            </w:r>
          </w:p>
          <w:p>
            <w:pPr>
              <w:spacing w:before="40" w:after="40"/>
            </w:pPr>
            <w:r>
              <w:rPr>
                <w:sz w:val="18"/>
              </w:rPr>
              <w:t>"Neumím to a nikdy nebudu"</w:t>
            </w:r>
          </w:p>
          <w:p>
            <w:pPr>
              <w:spacing w:before="40" w:after="40"/>
            </w:pPr>
            <w:r>
              <w:rPr>
                <w:sz w:val="18"/>
              </w:rPr>
              <w:t>"Buď to máš, nebo ne"</w:t>
            </w:r>
          </w:p>
          <w:p>
            <w:pPr>
              <w:spacing w:before="40" w:after="40"/>
            </w:pPr>
            <w:r>
              <w:rPr>
                <w:sz w:val="18"/>
              </w:rPr>
              <w:t>"Nechci vypadat hloupě"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E86C1" w:space="0"/>
              <w:bottom w:val="single" w:sz="12" w:color="2E86C1" w:space="0"/>
              <w:left w:val="single" w:sz="12" w:color="2E86C1" w:space="0"/>
              <w:right w:val="single" w:sz="12" w:color="2E86C1" w:space="0"/>
            </w:tcBorders>
          </w:tcPr>
          <w:p>
            <w:pPr>
              <w:jc w:val="center"/>
            </w:pPr>
            <w:r>
              <w:rPr>
                <w:b/>
                <w:color w:val="2E86C1"/>
                <w:sz w:val="24"/>
              </w:rPr>
              <w:t>RŮSTOVÉ MYŠLENÍ</w:t>
            </w:r>
          </w:p>
          <w:p>
            <w:pPr>
              <w:spacing w:before="40" w:after="40"/>
            </w:pPr>
            <w:r>
              <w:rPr>
                <w:sz w:val="18"/>
              </w:rPr>
              <w:t>🌱 RŮSTOVÉ MYŠLENÍ</w:t>
            </w:r>
          </w:p>
          <w:p>
            <w:pPr>
              <w:spacing w:before="40" w:after="40"/>
            </w:pPr>
            <w:r>
              <w:rPr>
                <w:sz w:val="18"/>
              </w:rPr>
              <w:t>"Můžu se zlepšit"</w:t>
            </w:r>
          </w:p>
          <w:p>
            <w:pPr>
              <w:spacing w:before="40" w:after="40"/>
            </w:pPr>
            <w:r>
              <w:rPr>
                <w:sz w:val="18"/>
              </w:rPr>
              <w:t>CHARAKTERISTIKY:</w:t>
            </w:r>
          </w:p>
          <w:p>
            <w:pPr>
              <w:spacing w:before="40" w:after="40"/>
            </w:pPr>
            <w:r>
              <w:rPr>
                <w:sz w:val="18"/>
              </w:rPr>
              <w:t>• Schopnosti se rozvíjejí</w:t>
            </w:r>
          </w:p>
          <w:p>
            <w:pPr>
              <w:spacing w:before="40" w:after="40"/>
            </w:pPr>
            <w:r>
              <w:rPr>
                <w:sz w:val="18"/>
              </w:rPr>
              <w:t>• Úsilí vede k růstu</w:t>
            </w:r>
          </w:p>
          <w:p>
            <w:pPr>
              <w:spacing w:before="40" w:after="40"/>
            </w:pPr>
            <w:r>
              <w:rPr>
                <w:sz w:val="18"/>
              </w:rPr>
              <w:t>• Chyba = příležitost učit se</w:t>
            </w:r>
          </w:p>
          <w:p>
            <w:pPr>
              <w:spacing w:before="40" w:after="40"/>
            </w:pPr>
            <w:r>
              <w:rPr>
                <w:sz w:val="18"/>
              </w:rPr>
              <w:t>• Výzvy jsou šance</w:t>
            </w:r>
          </w:p>
          <w:p>
            <w:pPr>
              <w:spacing w:before="40" w:after="40"/>
            </w:pPr>
            <w:r>
              <w:rPr>
                <w:sz w:val="18"/>
              </w:rPr>
              <w:t>• Zpětná vazba = dar</w:t>
            </w:r>
          </w:p>
          <w:p>
            <w:pPr>
              <w:spacing w:before="40" w:after="40"/>
            </w:pPr>
            <w:r>
              <w:rPr>
                <w:sz w:val="18"/>
              </w:rPr>
              <w:t>TYPICKÉ VĚTY:</w:t>
            </w:r>
          </w:p>
          <w:p>
            <w:pPr>
              <w:spacing w:before="40" w:after="40"/>
            </w:pPr>
            <w:r>
              <w:rPr>
                <w:sz w:val="18"/>
              </w:rPr>
              <w:t>"JEŠTĚ to neumím"</w:t>
            </w:r>
          </w:p>
          <w:p>
            <w:pPr>
              <w:spacing w:before="40" w:after="40"/>
            </w:pPr>
            <w:r>
              <w:rPr>
                <w:sz w:val="18"/>
              </w:rPr>
              <w:t>"Co se z toho naučím?"</w:t>
            </w:r>
          </w:p>
          <w:p>
            <w:pPr>
              <w:spacing w:before="40" w:after="40"/>
            </w:pPr>
            <w:r>
              <w:rPr>
                <w:sz w:val="18"/>
              </w:rPr>
              <w:t>"Zkusím to jinak"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2E86C1" w:space="0"/>
              <w:bottom w:val="single" w:sz="12" w:color="2E86C1" w:space="0"/>
              <w:left w:val="single" w:sz="12" w:color="2E86C1" w:space="0"/>
              <w:right w:val="single" w:sz="12" w:color="2E86C1" w:space="0"/>
            </w:tcBorders>
          </w:tcPr>
          <w:p>
            <w:pPr>
              <w:jc w:val="center"/>
            </w:pPr>
            <w:r>
              <w:rPr>
                <w:b/>
                <w:color w:val="2E86C1"/>
                <w:sz w:val="24"/>
              </w:rPr>
              <w:t>Kartičky s výroky</w:t>
            </w:r>
          </w:p>
          <w:p>
            <w:pPr>
              <w:spacing w:before="40" w:after="40"/>
            </w:pPr>
            <w:r>
              <w:rPr>
                <w:sz w:val="18"/>
              </w:rPr>
              <w:t>"Matematika mi prostě nejde."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FIXNÍ</w:t>
            </w:r>
          </w:p>
          <w:p>
            <w:pPr>
              <w:spacing w:before="40" w:after="40"/>
            </w:pPr>
            <w:r>
              <w:rPr>
                <w:sz w:val="18"/>
              </w:rPr>
              <w:t>Transformace: "Matematika mi</w:t>
            </w:r>
          </w:p>
          <w:p>
            <w:pPr>
              <w:spacing w:before="40" w:after="40"/>
            </w:pPr>
            <w:r>
              <w:rPr>
                <w:sz w:val="18"/>
              </w:rPr>
              <w:t>JEŠTĚ nejde tak, jak bych chtěl/a"</w:t>
            </w:r>
          </w:p>
          <w:p>
            <w:pPr>
              <w:spacing w:before="40" w:after="40"/>
            </w:pPr>
            <w:r>
              <w:rPr>
                <w:sz w:val="18"/>
              </w:rPr>
              <w:t>"Když udělám chybu, zkusím</w:t>
            </w:r>
          </w:p>
          <w:p>
            <w:pPr>
              <w:spacing w:before="40" w:after="40"/>
            </w:pPr>
            <w:r>
              <w:rPr>
                <w:sz w:val="18"/>
              </w:rPr>
              <w:t>to jinak."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RŮSTOVÉ</w:t>
            </w:r>
          </w:p>
          <w:p>
            <w:pPr>
              <w:spacing w:before="40" w:after="40"/>
            </w:pPr>
            <w:r>
              <w:rPr>
                <w:sz w:val="18"/>
              </w:rPr>
              <w:t>"Nechci to zkoušet, protože</w:t>
            </w:r>
          </w:p>
          <w:p>
            <w:pPr>
              <w:spacing w:before="40" w:after="40"/>
            </w:pPr>
            <w:r>
              <w:rPr>
                <w:sz w:val="18"/>
              </w:rPr>
              <w:t>bych mohl/a selhat."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FIXNÍ</w:t>
            </w:r>
          </w:p>
          <w:p>
            <w:pPr>
              <w:spacing w:before="40" w:after="40"/>
            </w:pPr>
            <w:r>
              <w:rPr>
                <w:sz w:val="18"/>
              </w:rPr>
              <w:t>Transformace: "Zkusím to,</w:t>
            </w:r>
          </w:p>
          <w:p>
            <w:pPr>
              <w:spacing w:before="40" w:after="40"/>
            </w:pPr>
            <w:r>
              <w:rPr>
                <w:sz w:val="18"/>
              </w:rPr>
              <w:t>i když to možná nevyjde napoprvé"</w:t>
            </w:r>
          </w:p>
          <w:p>
            <w:pPr>
              <w:spacing w:before="40" w:after="40"/>
            </w:pPr>
            <w:r>
              <w:rPr>
                <w:sz w:val="18"/>
              </w:rPr>
              <w:t>"Těžké úkoly mě posouvají</w:t>
            </w:r>
          </w:p>
          <w:p>
            <w:pPr>
              <w:spacing w:before="40" w:after="40"/>
            </w:pPr>
            <w:r>
              <w:rPr>
                <w:sz w:val="18"/>
              </w:rPr>
              <w:t>dál."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RŮSTOVÉ</w:t>
            </w:r>
          </w:p>
          <w:p>
            <w:pPr>
              <w:spacing w:before="40" w:after="40"/>
            </w:pPr>
            <w:r>
              <w:rPr>
                <w:sz w:val="18"/>
              </w:rPr>
              <w:t>"On/a je prostě talentovaný/á,</w:t>
            </w:r>
          </w:p>
          <w:p>
            <w:pPr>
              <w:spacing w:before="40" w:after="40"/>
            </w:pPr>
            <w:r>
              <w:rPr>
                <w:sz w:val="18"/>
              </w:rPr>
              <w:t>já na to nemám."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FIXNÍ</w:t>
            </w:r>
          </w:p>
          <w:p>
            <w:pPr>
              <w:spacing w:before="40" w:after="40"/>
            </w:pPr>
            <w:r>
              <w:rPr>
                <w:sz w:val="18"/>
              </w:rPr>
              <w:t>Transformace: "On/a tvrdě trénuje,</w:t>
            </w:r>
          </w:p>
          <w:p>
            <w:pPr>
              <w:spacing w:before="40" w:after="40"/>
            </w:pPr>
            <w:r>
              <w:rPr>
                <w:sz w:val="18"/>
              </w:rPr>
              <w:t>můžu se od něj/ní učit"</w:t>
            </w:r>
          </w:p>
          <w:p>
            <w:pPr>
              <w:spacing w:before="40" w:after="40"/>
            </w:pPr>
            <w:r>
              <w:rPr>
                <w:sz w:val="18"/>
              </w:rPr>
              <w:t>"Zpětná vazba mi pomáhá</w:t>
            </w:r>
          </w:p>
          <w:p>
            <w:pPr>
              <w:spacing w:before="40" w:after="40"/>
            </w:pPr>
            <w:r>
              <w:rPr>
                <w:sz w:val="18"/>
              </w:rPr>
              <w:t>růst."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RŮSTOVÉ</w:t>
            </w:r>
          </w:p>
          <w:p>
            <w:pPr>
              <w:spacing w:before="40" w:after="40"/>
            </w:pPr>
            <w:r>
              <w:rPr>
                <w:sz w:val="18"/>
              </w:rPr>
              <w:t>"Raději udělám něco jednoduchého,</w:t>
            </w:r>
          </w:p>
          <w:p>
            <w:pPr>
              <w:spacing w:before="40" w:after="40"/>
            </w:pPr>
            <w:r>
              <w:rPr>
                <w:sz w:val="18"/>
              </w:rPr>
              <w:t>kde vím, že uspěju."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FIXNÍ</w:t>
            </w:r>
          </w:p>
          <w:p>
            <w:pPr>
              <w:spacing w:before="40" w:after="40"/>
            </w:pPr>
            <w:r>
              <w:rPr>
                <w:sz w:val="18"/>
              </w:rPr>
              <w:t>Transformace: "Zkusím něco</w:t>
            </w:r>
          </w:p>
          <w:p>
            <w:pPr>
              <w:spacing w:before="40" w:after="40"/>
            </w:pPr>
            <w:r>
              <w:rPr>
                <w:sz w:val="18"/>
              </w:rPr>
              <w:t>těžšího - i když to nebude</w:t>
            </w:r>
          </w:p>
          <w:p>
            <w:pPr>
              <w:spacing w:before="40" w:after="40"/>
            </w:pPr>
            <w:r>
              <w:rPr>
                <w:sz w:val="18"/>
              </w:rPr>
              <w:t>perfektní, naučím se víc"</w:t>
            </w:r>
          </w:p>
          <w:p>
            <w:pPr>
              <w:spacing w:before="40" w:after="40"/>
            </w:pPr>
            <w:r>
              <w:rPr>
                <w:sz w:val="18"/>
              </w:rPr>
              <w:t>"Selhání znamená, že jsem</w:t>
            </w:r>
          </w:p>
          <w:p>
            <w:pPr>
              <w:spacing w:before="40" w:after="40"/>
            </w:pPr>
            <w:r>
              <w:rPr>
                <w:sz w:val="18"/>
              </w:rPr>
              <w:t>zjistil/a, co nefunguje."</w:t>
            </w:r>
          </w:p>
          <w:p>
            <w:pPr>
              <w:spacing w:before="40" w:after="40"/>
            </w:pPr>
            <w:r>
              <w:rPr>
                <w:sz w:val="18"/>
              </w:rPr>
              <w:t>FIXNÍ nebo RŮSTOVÉ?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RŮSTOVÉ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E86C1" w:space="0"/>
              <w:bottom w:val="single" w:sz="12" w:color="2E86C1" w:space="0"/>
              <w:left w:val="single" w:sz="12" w:color="2E86C1" w:space="0"/>
              <w:right w:val="single" w:sz="12" w:color="2E86C1" w:space="0"/>
            </w:tcBorders>
          </w:tcPr>
          <w:p>
            <w:pPr>
              <w:jc w:val="center"/>
            </w:pPr>
            <w:r>
              <w:rPr>
                <w:b/>
                <w:color w:val="2E86C1"/>
                <w:sz w:val="24"/>
              </w:rPr>
              <w:t>Síla slova JEŠTĚ</w:t>
            </w:r>
          </w:p>
          <w:p>
            <w:pPr>
              <w:spacing w:before="40" w:after="40"/>
            </w:pPr>
            <w:r>
              <w:rPr>
                <w:sz w:val="18"/>
              </w:rPr>
              <w:t>✨ SÍLA JEŠTĚ ✨</w:t>
            </w:r>
          </w:p>
          <w:p>
            <w:pPr>
              <w:spacing w:before="40" w:after="40"/>
            </w:pPr>
            <w:r>
              <w:rPr>
                <w:sz w:val="18"/>
              </w:rPr>
              <w:t>FIXNÍ → RŮSTOVÉ</w:t>
            </w:r>
          </w:p>
          <w:p>
            <w:pPr>
              <w:spacing w:before="40" w:after="40"/>
            </w:pPr>
            <w:r>
              <w:rPr>
                <w:sz w:val="18"/>
              </w:rPr>
              <w:t>"Neumím to"</w:t>
            </w:r>
          </w:p>
          <w:p>
            <w:pPr>
              <w:spacing w:before="40" w:after="40"/>
            </w:pPr>
            <w:r>
              <w:rPr>
                <w:sz w:val="18"/>
              </w:rPr>
              <w:t>↓</w:t>
            </w:r>
          </w:p>
          <w:p>
            <w:pPr>
              <w:spacing w:before="40" w:after="40"/>
            </w:pPr>
            <w:r>
              <w:rPr>
                <w:sz w:val="18"/>
              </w:rPr>
              <w:t>"JEŠTĚ to neumím"</w:t>
            </w:r>
          </w:p>
          <w:p>
            <w:pPr>
              <w:spacing w:before="40" w:after="40"/>
            </w:pPr>
            <w:r>
              <w:rPr>
                <w:sz w:val="18"/>
              </w:rPr>
              <w:t>"Nedokážu to pochopit"</w:t>
            </w:r>
          </w:p>
          <w:p>
            <w:pPr>
              <w:spacing w:before="40" w:after="40"/>
            </w:pPr>
            <w:r>
              <w:rPr>
                <w:sz w:val="18"/>
              </w:rPr>
              <w:t>↓</w:t>
            </w:r>
          </w:p>
          <w:p>
            <w:pPr>
              <w:spacing w:before="40" w:after="40"/>
            </w:pPr>
            <w:r>
              <w:rPr>
                <w:sz w:val="18"/>
              </w:rPr>
              <w:t>"JEŠTĚ jsem to nepochopil/a"</w:t>
            </w:r>
          </w:p>
          <w:p>
            <w:pPr>
              <w:spacing w:before="40" w:after="40"/>
            </w:pPr>
            <w:r>
              <w:rPr>
                <w:sz w:val="18"/>
              </w:rPr>
              <w:t>"Nejsem dost dobrý/á"</w:t>
            </w:r>
          </w:p>
          <w:p>
            <w:pPr>
              <w:spacing w:before="40" w:after="40"/>
            </w:pPr>
            <w:r>
              <w:rPr>
                <w:sz w:val="18"/>
              </w:rPr>
              <w:t>↓</w:t>
            </w:r>
          </w:p>
          <w:p>
            <w:pPr>
              <w:spacing w:before="40" w:after="40"/>
            </w:pPr>
            <w:r>
              <w:rPr>
                <w:sz w:val="18"/>
              </w:rPr>
              <w:t>"JEŠTĚ nejsem tak dobrý/á,</w:t>
            </w:r>
          </w:p>
          <w:p>
            <w:pPr>
              <w:spacing w:before="40" w:after="40"/>
            </w:pPr>
            <w:r>
              <w:rPr>
                <w:sz w:val="18"/>
              </w:rPr>
              <w:t>jak bych chtěl/a"</w:t>
            </w:r>
          </w:p>
          <w:p>
            <w:pPr>
              <w:spacing w:after="80"/>
            </w:pPr>
          </w:p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