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Resource: Dechová cvičení</w:t>
      </w:r>
    </w:p>
    <w:bookmarkStart w:id="35" w:name="dechová-cvičení-pro-emoční-regulaci"/>
    <w:p>
      <w:pPr>
        <w:pStyle w:val="Heading1"/>
      </w:pPr>
      <w:r>
        <w:rPr>
          <w:color w:val="E74C3C"/>
        </w:rPr>
        <w:t xml:space="preserve">Dechová cvičení pro emoční regulaci</w:t>
      </w:r>
    </w:p>
    <w:p>
      <w:pPr>
        <w:pStyle w:val="BlockText"/>
      </w:pPr>
      <w:r>
        <w:t xml:space="preserve">Praktický průvodce 5 dechovými technikami</w:t>
      </w:r>
    </w:p>
    <w:p>
      <w:r>
        <w:pict>
          <v:rect style="width:0;height:1.5pt" o:hralign="center" o:hrstd="t" o:hr="t"/>
        </w:pict>
      </w:r>
    </w:p>
    <w:bookmarkStart w:id="9" w:name="proč-dýchání-funguje"/>
    <w:p>
      <w:pPr>
        <w:pStyle w:val="Heading2"/>
      </w:pPr>
      <w:r>
        <w:t xml:space="preserve">Proč dýchání funguje?</w:t>
      </w:r>
    </w:p>
    <w:p>
      <w:pPr>
        <w:pStyle w:val="FirstParagraph"/>
      </w:pPr>
      <w:r>
        <w:t xml:space="preserve">Když jsme ve stresu, dýcháme rychle a povrchně. To říká mozku:</w:t>
      </w:r>
      <w:r>
        <w:t xml:space="preserve"> </w:t>
      </w:r>
      <w:r>
        <w:t xml:space="preserve">“NEBEZPEČÍ!”</w:t>
      </w:r>
    </w:p>
    <w:p>
      <w:pPr>
        <w:pStyle w:val="BodyText"/>
      </w:pPr>
      <w:r>
        <w:t xml:space="preserve">Když</w:t>
      </w:r>
      <w:r>
        <w:t xml:space="preserve"> </w:t>
      </w:r>
      <w:r>
        <w:rPr>
          <w:b/>
          <w:bCs/>
        </w:rPr>
        <w:t xml:space="preserve">vědomě zpomalíme dech</w:t>
      </w:r>
      <w:r>
        <w:t xml:space="preserve">, říkáme mozku:</w:t>
      </w:r>
      <w:r>
        <w:t xml:space="preserve"> </w:t>
      </w:r>
      <w:r>
        <w:t xml:space="preserve">“Je klid, jsme v bezpečí.”</w:t>
      </w:r>
    </w:p>
    <w:p>
      <w:pPr>
        <w:pStyle w:val="BodyText"/>
      </w:pPr>
      <w:r>
        <w:rPr>
          <w:b/>
          <w:bCs/>
        </w:rPr>
        <w:t xml:space="preserve">Výdech &gt; Nádech</w:t>
      </w:r>
      <w:r>
        <w:t xml:space="preserve"> </w:t>
      </w:r>
      <w:r>
        <w:t xml:space="preserve">= Aktivuje</w:t>
      </w:r>
      <w:r>
        <w:t xml:space="preserve"> </w:t>
      </w:r>
      <w:r>
        <w:t xml:space="preserve">“odpočinkový”</w:t>
      </w:r>
      <w:r>
        <w:t xml:space="preserve"> </w:t>
      </w:r>
      <w:r>
        <w:t xml:space="preserve">nervový systém</w:t>
      </w:r>
    </w:p>
    <w:p>
      <w:r>
        <w:pict>
          <v:rect style="width:0;height:1.5pt" o:hralign="center" o:hrstd="t" o:hr="t"/>
        </w:pict>
      </w:r>
    </w:p>
    <w:bookmarkEnd w:id="9"/>
    <w:bookmarkStart w:id="14" w:name="X982da10dd5f55ef26c754fabdfc44aebcf75d46"/>
    <w:p>
      <w:pPr>
        <w:pStyle w:val="Heading2"/>
      </w:pPr>
      <w:r>
        <w:t xml:space="preserve">Technika 1: Box Breathing (Dýchání do čtverce)</w:t>
      </w:r>
    </w:p>
    <w:bookmarkStart w:id="10" w:name="pro-co-je-dobrá"/>
    <w:p>
      <w:pPr>
        <w:pStyle w:val="Heading3"/>
      </w:pPr>
      <w:r>
        <w:t xml:space="preserve">Pro co je dobrá</w:t>
      </w:r>
    </w:p>
    <w:p>
      <w:pPr>
        <w:pStyle w:val="Compact"/>
        <w:numPr>
          <w:ilvl w:val="0"/>
          <w:numId w:val="1001"/>
        </w:numPr>
      </w:pPr>
      <w:r>
        <w:t xml:space="preserve">Obecné uklidnění</w:t>
      </w:r>
    </w:p>
    <w:p>
      <w:pPr>
        <w:pStyle w:val="Compact"/>
        <w:numPr>
          <w:ilvl w:val="0"/>
          <w:numId w:val="1001"/>
        </w:numPr>
      </w:pPr>
      <w:r>
        <w:t xml:space="preserve">Soustředění</w:t>
      </w:r>
    </w:p>
    <w:p>
      <w:pPr>
        <w:pStyle w:val="Compact"/>
        <w:numPr>
          <w:ilvl w:val="0"/>
          <w:numId w:val="1001"/>
        </w:numPr>
      </w:pPr>
      <w:r>
        <w:t xml:space="preserve">Před testem, vystoupením</w:t>
      </w:r>
    </w:p>
    <w:bookmarkEnd w:id="10"/>
    <w:bookmarkStart w:id="11" w:name="jak-na-to"/>
    <w:p>
      <w:pPr>
        <w:pStyle w:val="Heading3"/>
      </w:pPr>
      <w:r>
        <w:t xml:space="preserve">Jak na to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         NÁDECH (4 sekundy)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 ──────────────────→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 |                 |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 |                 |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ZADRŽET  |                 | ZADRŽET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(4 sek)  |                 | (4 sek)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 |                 |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 |                 |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 ←──────────────────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 VÝDECH (4 sekundy)</w:t>
      </w:r>
    </w:p>
    <w:bookmarkEnd w:id="11"/>
    <w:bookmarkStart w:id="12" w:name="instrukce"/>
    <w:p>
      <w:pPr>
        <w:pStyle w:val="Heading3"/>
      </w:pPr>
      <w:r>
        <w:t xml:space="preserve">Instrukce</w:t>
      </w:r>
    </w:p>
    <w:p>
      <w:pPr>
        <w:pStyle w:val="Compact"/>
        <w:numPr>
          <w:ilvl w:val="0"/>
          <w:numId w:val="1002"/>
        </w:numPr>
      </w:pPr>
      <w:r>
        <w:t xml:space="preserve">Sedni si pohodlně, nohy na zemi</w:t>
      </w:r>
    </w:p>
    <w:p>
      <w:pPr>
        <w:pStyle w:val="Compact"/>
        <w:numPr>
          <w:ilvl w:val="0"/>
          <w:numId w:val="1002"/>
        </w:numPr>
      </w:pPr>
      <w:r>
        <w:t xml:space="preserve">Zavři oči (nebo se dívej na jedno místo)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NÁDECH</w:t>
      </w:r>
      <w:r>
        <w:t xml:space="preserve"> </w:t>
      </w:r>
      <w:r>
        <w:t xml:space="preserve">nosem: 1… 2… 3… 4…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ZADRŽET</w:t>
      </w:r>
      <w:r>
        <w:t xml:space="preserve"> </w:t>
      </w:r>
      <w:r>
        <w:t xml:space="preserve">(jemně): 1… 2… 3… 4…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VÝDECH</w:t>
      </w:r>
      <w:r>
        <w:t xml:space="preserve"> </w:t>
      </w:r>
      <w:r>
        <w:t xml:space="preserve">ústy: 1… 2… 3… 4…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ZADRŽET</w:t>
      </w:r>
      <w:r>
        <w:t xml:space="preserve"> </w:t>
      </w:r>
      <w:r>
        <w:t xml:space="preserve">(prázdné plíce): 1… 2… 3… 4…</w:t>
      </w:r>
    </w:p>
    <w:p>
      <w:pPr>
        <w:pStyle w:val="Compact"/>
        <w:numPr>
          <w:ilvl w:val="0"/>
          <w:numId w:val="1002"/>
        </w:numPr>
      </w:pPr>
      <w:r>
        <w:t xml:space="preserve">Opakuj 4-6 cyklů</w:t>
      </w:r>
    </w:p>
    <w:bookmarkEnd w:id="12"/>
    <w:bookmarkStart w:id="13" w:name="tip"/>
    <w:p>
      <w:pPr>
        <w:pStyle w:val="Heading3"/>
      </w:pPr>
      <w:r>
        <w:t xml:space="preserve">Tip</w:t>
      </w:r>
    </w:p>
    <w:p>
      <w:pPr>
        <w:pStyle w:val="FirstParagraph"/>
      </w:pPr>
      <w:r>
        <w:t xml:space="preserve">Představ si, že kreslíš čtverec dechem - každá strana = jeden krok.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technika-2-5-5-7-dýchání-uklidňující"/>
    <w:p>
      <w:pPr>
        <w:pStyle w:val="Heading2"/>
      </w:pPr>
      <w:r>
        <w:t xml:space="preserve">Technika 2: 5-5-7 Dýchání (Uklidňující)</w:t>
      </w:r>
    </w:p>
    <w:bookmarkStart w:id="15" w:name="pro-co-je-dobrá-1"/>
    <w:p>
      <w:pPr>
        <w:pStyle w:val="Heading3"/>
      </w:pPr>
      <w:r>
        <w:t xml:space="preserve">Pro co je dobrá</w:t>
      </w:r>
    </w:p>
    <w:p>
      <w:pPr>
        <w:pStyle w:val="Compact"/>
        <w:numPr>
          <w:ilvl w:val="0"/>
          <w:numId w:val="1003"/>
        </w:numPr>
      </w:pPr>
      <w:r>
        <w:t xml:space="preserve">Úzkost, nervozita</w:t>
      </w:r>
    </w:p>
    <w:p>
      <w:pPr>
        <w:pStyle w:val="Compact"/>
        <w:numPr>
          <w:ilvl w:val="0"/>
          <w:numId w:val="1003"/>
        </w:numPr>
      </w:pPr>
      <w:r>
        <w:t xml:space="preserve">Před spaním</w:t>
      </w:r>
    </w:p>
    <w:p>
      <w:pPr>
        <w:pStyle w:val="Compact"/>
        <w:numPr>
          <w:ilvl w:val="0"/>
          <w:numId w:val="1003"/>
        </w:numPr>
      </w:pPr>
      <w:r>
        <w:t xml:space="preserve">Po konfliktu</w:t>
      </w:r>
    </w:p>
    <w:bookmarkEnd w:id="15"/>
    <w:bookmarkStart w:id="16" w:name="proč-funguje"/>
    <w:p>
      <w:pPr>
        <w:pStyle w:val="Heading3"/>
      </w:pPr>
      <w:r>
        <w:t xml:space="preserve">Proč funguje</w:t>
      </w:r>
    </w:p>
    <w:p>
      <w:pPr>
        <w:pStyle w:val="FirstParagraph"/>
      </w:pPr>
      <w:r>
        <w:t xml:space="preserve">Delší výdech (7s) než nádech (5s) aktivuje parasympatický nervový systém =</w:t>
      </w:r>
      <w:r>
        <w:t xml:space="preserve"> </w:t>
      </w:r>
      <w:r>
        <w:t xml:space="preserve">“brzdový pedál”</w:t>
      </w:r>
      <w:r>
        <w:t xml:space="preserve"> </w:t>
      </w:r>
      <w:r>
        <w:t xml:space="preserve">těla.</w:t>
      </w:r>
    </w:p>
    <w:bookmarkEnd w:id="16"/>
    <w:bookmarkStart w:id="17" w:name="instrukce-1"/>
    <w:p>
      <w:pPr>
        <w:pStyle w:val="Heading3"/>
      </w:pPr>
      <w:r>
        <w:t xml:space="preserve">Instrukce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NÁDECH</w:t>
      </w:r>
      <w:r>
        <w:t xml:space="preserve"> </w:t>
      </w:r>
      <w:r>
        <w:t xml:space="preserve">nosem: 1… 2… 3… 4… 5…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ZADRŽET</w:t>
      </w:r>
      <w:r>
        <w:t xml:space="preserve"> </w:t>
      </w:r>
      <w:r>
        <w:t xml:space="preserve">jemně: 1… 2… 3… 4… 5…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VÝDECH</w:t>
      </w:r>
      <w:r>
        <w:t xml:space="preserve"> </w:t>
      </w:r>
      <w:r>
        <w:t xml:space="preserve">ústy, pomalu: 1… 2… 3… 4… 5… 6… 7…</w:t>
      </w:r>
    </w:p>
    <w:p>
      <w:pPr>
        <w:pStyle w:val="Compact"/>
        <w:numPr>
          <w:ilvl w:val="0"/>
          <w:numId w:val="1004"/>
        </w:numPr>
      </w:pPr>
      <w:r>
        <w:t xml:space="preserve">Opakuj 5-8 cyklů</w:t>
      </w:r>
    </w:p>
    <w:bookmarkEnd w:id="17"/>
    <w:bookmarkStart w:id="18" w:name="tip-1"/>
    <w:p>
      <w:pPr>
        <w:pStyle w:val="Heading3"/>
      </w:pPr>
      <w:r>
        <w:t xml:space="preserve">Tip</w:t>
      </w:r>
    </w:p>
    <w:p>
      <w:pPr>
        <w:pStyle w:val="FirstParagraph"/>
      </w:pPr>
      <w:r>
        <w:t xml:space="preserve">Při výdechu si představ, že pouštíš napětí ven jako páru z hrnce.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fdbf1e85d98ccfe4837fe3514425bdaf9b728d8"/>
    <w:p>
      <w:pPr>
        <w:pStyle w:val="Heading2"/>
      </w:pPr>
      <w:r>
        <w:t xml:space="preserve">Technika 3: Balloon Breathing (Balonkové dýchání)</w:t>
      </w:r>
    </w:p>
    <w:bookmarkStart w:id="20" w:name="pro-co-je-dobrá-2"/>
    <w:p>
      <w:pPr>
        <w:pStyle w:val="Heading3"/>
      </w:pPr>
      <w:r>
        <w:t xml:space="preserve">Pro co je dobrá</w:t>
      </w:r>
    </w:p>
    <w:p>
      <w:pPr>
        <w:pStyle w:val="Compact"/>
        <w:numPr>
          <w:ilvl w:val="0"/>
          <w:numId w:val="1005"/>
        </w:numPr>
      </w:pPr>
      <w:r>
        <w:t xml:space="preserve">Pro mladší děti nebo začátečníky</w:t>
      </w:r>
    </w:p>
    <w:p>
      <w:pPr>
        <w:pStyle w:val="Compact"/>
        <w:numPr>
          <w:ilvl w:val="0"/>
          <w:numId w:val="1005"/>
        </w:numPr>
      </w:pPr>
      <w:r>
        <w:t xml:space="preserve">Zábavná forma</w:t>
      </w:r>
    </w:p>
    <w:p>
      <w:pPr>
        <w:pStyle w:val="Compact"/>
        <w:numPr>
          <w:ilvl w:val="0"/>
          <w:numId w:val="1005"/>
        </w:numPr>
      </w:pPr>
      <w:r>
        <w:t xml:space="preserve">Břišní dýchání</w:t>
      </w:r>
    </w:p>
    <w:bookmarkEnd w:id="20"/>
    <w:bookmarkStart w:id="21" w:name="instrukce-2"/>
    <w:p>
      <w:pPr>
        <w:pStyle w:val="Heading3"/>
      </w:pPr>
      <w:r>
        <w:t xml:space="preserve">Instrukce</w:t>
      </w:r>
    </w:p>
    <w:p>
      <w:pPr>
        <w:pStyle w:val="Compact"/>
        <w:numPr>
          <w:ilvl w:val="0"/>
          <w:numId w:val="1006"/>
        </w:numPr>
      </w:pPr>
      <w:r>
        <w:t xml:space="preserve">Polož ruku na břicho</w:t>
      </w:r>
    </w:p>
    <w:p>
      <w:pPr>
        <w:pStyle w:val="Compact"/>
        <w:numPr>
          <w:ilvl w:val="0"/>
          <w:numId w:val="1006"/>
        </w:numPr>
      </w:pPr>
      <w:r>
        <w:t xml:space="preserve">Představ si, že v břiše máš balónek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NÁDECH</w:t>
      </w:r>
      <w:r>
        <w:t xml:space="preserve">: Nafukuješ balónek - břicho se zvedá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VÝDECH</w:t>
      </w:r>
      <w:r>
        <w:t xml:space="preserve">: Pomalu vypouštíš vzduch - břicho klesá</w:t>
      </w:r>
    </w:p>
    <w:p>
      <w:pPr>
        <w:pStyle w:val="Compact"/>
        <w:numPr>
          <w:ilvl w:val="0"/>
          <w:numId w:val="1006"/>
        </w:numPr>
      </w:pPr>
      <w:r>
        <w:t xml:space="preserve">Opakuj pomalu, 6-8 cyklů</w:t>
      </w:r>
    </w:p>
    <w:bookmarkEnd w:id="21"/>
    <w:bookmarkStart w:id="22" w:name="tip-2"/>
    <w:p>
      <w:pPr>
        <w:pStyle w:val="Heading3"/>
      </w:pPr>
      <w:r>
        <w:t xml:space="preserve">Tip</w:t>
      </w:r>
    </w:p>
    <w:p>
      <w:pPr>
        <w:pStyle w:val="FirstParagraph"/>
      </w:pPr>
      <w:r>
        <w:t xml:space="preserve">Můžeš při tom dělat zvuk</w:t>
      </w:r>
      <w:r>
        <w:t xml:space="preserve"> </w:t>
      </w:r>
      <w:r>
        <w:t xml:space="preserve">“ssssss”</w:t>
      </w:r>
      <w:r>
        <w:t xml:space="preserve"> </w:t>
      </w:r>
      <w:r>
        <w:t xml:space="preserve">jako unikající vzduch z balónku.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technika-4-grounding-breath-uzemnění"/>
    <w:p>
      <w:pPr>
        <w:pStyle w:val="Heading2"/>
      </w:pPr>
      <w:r>
        <w:t xml:space="preserve">Technika 4: Grounding Breath (Uzemnění)</w:t>
      </w:r>
    </w:p>
    <w:bookmarkStart w:id="24" w:name="pro-co-je-dobrá-3"/>
    <w:p>
      <w:pPr>
        <w:pStyle w:val="Heading3"/>
      </w:pPr>
      <w:r>
        <w:t xml:space="preserve">Pro co je dobrá</w:t>
      </w:r>
    </w:p>
    <w:p>
      <w:pPr>
        <w:pStyle w:val="Compact"/>
        <w:numPr>
          <w:ilvl w:val="0"/>
          <w:numId w:val="1007"/>
        </w:numPr>
      </w:pPr>
      <w:r>
        <w:t xml:space="preserve">Panika, disociace (</w:t>
      </w:r>
      <w:r>
        <w:t xml:space="preserve">“jsem mimo”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Pocit odpojení od těla</w:t>
      </w:r>
    </w:p>
    <w:p>
      <w:pPr>
        <w:pStyle w:val="Compact"/>
        <w:numPr>
          <w:ilvl w:val="0"/>
          <w:numId w:val="1007"/>
        </w:numPr>
      </w:pPr>
      <w:r>
        <w:t xml:space="preserve">Po noční můře</w:t>
      </w:r>
    </w:p>
    <w:bookmarkEnd w:id="24"/>
    <w:bookmarkStart w:id="25" w:name="instrukce-3"/>
    <w:p>
      <w:pPr>
        <w:pStyle w:val="Heading3"/>
      </w:pPr>
      <w:r>
        <w:t xml:space="preserve">Instrukce</w:t>
      </w:r>
    </w:p>
    <w:p>
      <w:pPr>
        <w:pStyle w:val="Compact"/>
        <w:numPr>
          <w:ilvl w:val="0"/>
          <w:numId w:val="1008"/>
        </w:numPr>
      </w:pPr>
      <w:r>
        <w:t xml:space="preserve">Stůj nebo seď s nohama na zemi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NÁDECH</w:t>
      </w:r>
      <w:r>
        <w:t xml:space="preserve">: Představ si, že vdechuješ energii ZE ZEMĚ nahoru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VÝDECH</w:t>
      </w:r>
      <w:r>
        <w:t xml:space="preserve">: Představ si, že vydechuješ napětí ZPĚTdo země</w:t>
      </w:r>
    </w:p>
    <w:p>
      <w:pPr>
        <w:pStyle w:val="Compact"/>
        <w:numPr>
          <w:ilvl w:val="0"/>
          <w:numId w:val="1008"/>
        </w:numPr>
      </w:pPr>
      <w:r>
        <w:t xml:space="preserve">Při nádechu si všímej nohou na zemi</w:t>
      </w:r>
    </w:p>
    <w:p>
      <w:pPr>
        <w:pStyle w:val="Compact"/>
        <w:numPr>
          <w:ilvl w:val="0"/>
          <w:numId w:val="1008"/>
        </w:numPr>
      </w:pPr>
      <w:r>
        <w:t xml:space="preserve">Opakuj, dokud se necítíš</w:t>
      </w:r>
      <w:r>
        <w:t xml:space="preserve"> </w:t>
      </w:r>
      <w:r>
        <w:t xml:space="preserve">“tady a teď”</w:t>
      </w:r>
    </w:p>
    <w:bookmarkEnd w:id="25"/>
    <w:bookmarkStart w:id="26" w:name="rozšíření-5-4-3-2-1"/>
    <w:p>
      <w:pPr>
        <w:pStyle w:val="Heading3"/>
      </w:pPr>
      <w:r>
        <w:t xml:space="preserve">Rozšíření: 5-4-3-2-1</w:t>
      </w:r>
    </w:p>
    <w:p>
      <w:pPr>
        <w:pStyle w:val="FirstParagraph"/>
      </w:pPr>
      <w:r>
        <w:t xml:space="preserve">Kombinuj s grounding technikou:</w:t>
      </w:r>
      <w:r>
        <w:t xml:space="preserve"> </w:t>
      </w:r>
      <w:r>
        <w:t xml:space="preserve">1. Po 3 cyklech dýchání…</w:t>
      </w:r>
      <w:r>
        <w:t xml:space="preserve"> </w:t>
      </w:r>
      <w:r>
        <w:t xml:space="preserve">2. Pojmenuj 5 věcí, které VIDÍŠ</w:t>
      </w:r>
      <w:r>
        <w:t xml:space="preserve"> </w:t>
      </w:r>
      <w:r>
        <w:t xml:space="preserve">3. 4 věci, které SLYŠÍŠ</w:t>
      </w:r>
      <w:r>
        <w:t xml:space="preserve"> </w:t>
      </w:r>
      <w:r>
        <w:t xml:space="preserve">4. 3 věci, kterých se DOTÝKÁŠ</w:t>
      </w:r>
      <w:r>
        <w:t xml:space="preserve"> </w:t>
      </w:r>
      <w:r>
        <w:t xml:space="preserve">5. 2 vůně</w:t>
      </w:r>
      <w:r>
        <w:t xml:space="preserve"> </w:t>
      </w:r>
      <w:r>
        <w:t xml:space="preserve">6. 1 chuť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technika-5-energizující-dýchání"/>
    <w:p>
      <w:pPr>
        <w:pStyle w:val="Heading2"/>
      </w:pPr>
      <w:r>
        <w:t xml:space="preserve">Technika 5: Energizující dýchání</w:t>
      </w:r>
    </w:p>
    <w:bookmarkStart w:id="28" w:name="pro-co-je-dobrá-4"/>
    <w:p>
      <w:pPr>
        <w:pStyle w:val="Heading3"/>
      </w:pPr>
      <w:r>
        <w:t xml:space="preserve">Pro co je dobrá</w:t>
      </w:r>
    </w:p>
    <w:p>
      <w:pPr>
        <w:pStyle w:val="Compact"/>
        <w:numPr>
          <w:ilvl w:val="0"/>
          <w:numId w:val="1009"/>
        </w:numPr>
      </w:pPr>
      <w:r>
        <w:t xml:space="preserve">Únava, ospalost</w:t>
      </w:r>
    </w:p>
    <w:p>
      <w:pPr>
        <w:pStyle w:val="Compact"/>
        <w:numPr>
          <w:ilvl w:val="0"/>
          <w:numId w:val="1009"/>
        </w:numPr>
      </w:pPr>
      <w:r>
        <w:t xml:space="preserve">Potřeba energie</w:t>
      </w:r>
    </w:p>
    <w:p>
      <w:pPr>
        <w:pStyle w:val="Compact"/>
        <w:numPr>
          <w:ilvl w:val="0"/>
          <w:numId w:val="1009"/>
        </w:numPr>
      </w:pPr>
      <w:r>
        <w:t xml:space="preserve">Ráno pro probuzení</w:t>
      </w:r>
    </w:p>
    <w:bookmarkEnd w:id="28"/>
    <w:bookmarkStart w:id="29" w:name="instrukce-kapalabhati---zářivá-lebka"/>
    <w:p>
      <w:pPr>
        <w:pStyle w:val="Heading3"/>
      </w:pPr>
      <w:r>
        <w:t xml:space="preserve">Instrukce (Kapalabhati -</w:t>
      </w:r>
      <w:r>
        <w:t xml:space="preserve"> </w:t>
      </w:r>
      <w:r>
        <w:t xml:space="preserve">“zářivá lebka”</w:t>
      </w:r>
      <w:r>
        <w:t xml:space="preserve">)</w:t>
      </w:r>
    </w:p>
    <w:p>
      <w:pPr>
        <w:pStyle w:val="FirstParagraph"/>
      </w:pPr>
      <w:r>
        <w:t xml:space="preserve">⚠️ Pouze pro starší děti, krátce, s dospělým!</w:t>
      </w:r>
    </w:p>
    <w:p>
      <w:pPr>
        <w:pStyle w:val="Compact"/>
        <w:numPr>
          <w:ilvl w:val="0"/>
          <w:numId w:val="1010"/>
        </w:numPr>
      </w:pPr>
      <w:r>
        <w:t xml:space="preserve">Sedni si vzpřímeně</w:t>
      </w:r>
    </w:p>
    <w:p>
      <w:pPr>
        <w:pStyle w:val="Compact"/>
        <w:numPr>
          <w:ilvl w:val="0"/>
          <w:numId w:val="1010"/>
        </w:numPr>
      </w:pPr>
      <w:r>
        <w:t xml:space="preserve">Krátký, silný VÝDECH nosem (jako bys sfoukl svíčku)</w:t>
      </w:r>
    </w:p>
    <w:p>
      <w:pPr>
        <w:pStyle w:val="Compact"/>
        <w:numPr>
          <w:ilvl w:val="0"/>
          <w:numId w:val="1010"/>
        </w:numPr>
      </w:pPr>
      <w:r>
        <w:t xml:space="preserve">Nádech přijde automaticky, pasivně</w:t>
      </w:r>
    </w:p>
    <w:p>
      <w:pPr>
        <w:pStyle w:val="Compact"/>
        <w:numPr>
          <w:ilvl w:val="0"/>
          <w:numId w:val="1010"/>
        </w:numPr>
      </w:pPr>
      <w:r>
        <w:t xml:space="preserve">Opakuj 10-20 rychlých výdechů</w:t>
      </w:r>
    </w:p>
    <w:p>
      <w:pPr>
        <w:pStyle w:val="Compact"/>
        <w:numPr>
          <w:ilvl w:val="0"/>
          <w:numId w:val="1010"/>
        </w:numPr>
      </w:pPr>
      <w:r>
        <w:t xml:space="preserve">Pak normálně dýchej</w:t>
      </w:r>
    </w:p>
    <w:bookmarkEnd w:id="29"/>
    <w:bookmarkStart w:id="30" w:name="jednodušší-varianta-lví-dech"/>
    <w:p>
      <w:pPr>
        <w:pStyle w:val="Heading3"/>
      </w:pPr>
      <w:r>
        <w:t xml:space="preserve">Jednodušší varianta: Lví dech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NÁDECH</w:t>
      </w:r>
      <w:r>
        <w:t xml:space="preserve"> </w:t>
      </w:r>
      <w:r>
        <w:t xml:space="preserve">nosem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VÝDECH</w:t>
      </w:r>
      <w:r>
        <w:t xml:space="preserve"> </w:t>
      </w:r>
      <w:r>
        <w:t xml:space="preserve">ústy s jazykem ven a zvukem</w:t>
      </w:r>
      <w:r>
        <w:t xml:space="preserve"> </w:t>
      </w:r>
      <w:r>
        <w:t xml:space="preserve">“HAAA”</w:t>
      </w:r>
    </w:p>
    <w:p>
      <w:pPr>
        <w:pStyle w:val="Compact"/>
        <w:numPr>
          <w:ilvl w:val="0"/>
          <w:numId w:val="1011"/>
        </w:numPr>
      </w:pPr>
      <w:r>
        <w:t xml:space="preserve">Opakuj 3x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kdy-kterou-techniku-použít"/>
    <w:p>
      <w:pPr>
        <w:pStyle w:val="Heading2"/>
      </w:pPr>
      <w:r>
        <w:t xml:space="preserve">Kdy kterou techniku použít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Stav</w:t>
            </w:r>
          </w:p>
        </w:tc>
        <w:tc>
          <w:tcPr/>
          <w:p>
            <w:pPr>
              <w:pStyle w:val="Compact"/>
            </w:pPr>
            <w:r>
              <w:t xml:space="preserve">Technika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Nervozita před akcí</w:t>
            </w:r>
          </w:p>
        </w:tc>
        <w:tc>
          <w:tcPr/>
          <w:p>
            <w:pPr>
              <w:pStyle w:val="Compact"/>
            </w:pPr>
            <w:r>
              <w:t xml:space="preserve">Box Breathing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Úzkost, strach</w:t>
            </w:r>
          </w:p>
        </w:tc>
        <w:tc>
          <w:tcPr/>
          <w:p>
            <w:pPr>
              <w:pStyle w:val="Compact"/>
            </w:pPr>
            <w:r>
              <w:t xml:space="preserve">5-5-7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Hněv (před explozí)</w:t>
            </w:r>
          </w:p>
        </w:tc>
        <w:tc>
          <w:tcPr/>
          <w:p>
            <w:pPr>
              <w:pStyle w:val="Compact"/>
            </w:pPr>
            <w:r>
              <w:t xml:space="preserve">5-5-7 nebo 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Panika</w:t>
            </w:r>
          </w:p>
        </w:tc>
        <w:tc>
          <w:tcPr/>
          <w:p>
            <w:pPr>
              <w:pStyle w:val="Compact"/>
            </w:pPr>
            <w:r>
              <w:t xml:space="preserve">Grounding + 5-4-3-2-1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Únava</w:t>
            </w:r>
          </w:p>
        </w:tc>
        <w:tc>
          <w:tcPr/>
          <w:p>
            <w:pPr>
              <w:pStyle w:val="Compact"/>
            </w:pPr>
            <w:r>
              <w:t xml:space="preserve">Energizující nebo Lví dech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Před spaním</w:t>
            </w:r>
          </w:p>
        </w:tc>
        <w:tc>
          <w:tcPr/>
          <w:p>
            <w:pPr>
              <w:pStyle w:val="Compact"/>
            </w:pPr>
            <w:r>
              <w:t xml:space="preserve">5-5-7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 soustředění</w:t>
            </w:r>
          </w:p>
        </w:tc>
        <w:tc>
          <w:tcPr/>
          <w:p>
            <w:pPr>
              <w:pStyle w:val="Compact"/>
            </w:pPr>
            <w:r>
              <w:t xml:space="preserve">Box Breathing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quick-reference-karta"/>
    <w:p>
      <w:pPr>
        <w:pStyle w:val="Heading2"/>
      </w:pPr>
      <w:r>
        <w:t xml:space="preserve">Quick Reference Karta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┌────────────────────────────────────────────────────────┐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🌬️ DECHOVÉ TECHNIKY 🌬️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├────────────────────────────────────────────────────────┤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BOX (obecné uklidnění)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Nádech 4s → Zadržet 4s → Výdech 4s → Zadržet 4s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5-5-7 (úzkost, strach)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Nádech 5s → Zadržet 5s → Výdech 7s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GROUNDING (panika)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Nádech = energie ze země ↑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Výdech = napětí do země ↓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+ 5-4-3-2-1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💡 Delší výdech = větší uklidnění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└────────────────────────────────────────────────────────┘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3"/>
    <w:bookmarkStart w:id="34" w:name="tipy-pro-úspěch"/>
    <w:p>
      <w:pPr>
        <w:pStyle w:val="Heading2"/>
      </w:pPr>
      <w:r>
        <w:t xml:space="preserve">Tipy pro úspěch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Trénuj v klidu</w:t>
      </w:r>
      <w:r>
        <w:t xml:space="preserve"> </w:t>
      </w:r>
      <w:r>
        <w:t xml:space="preserve">- Nejdřív cvič, když jsi v pohodě. Pak to půjde i ve stresu.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Pravidelnost</w:t>
      </w:r>
      <w:r>
        <w:t xml:space="preserve"> </w:t>
      </w:r>
      <w:r>
        <w:t xml:space="preserve">- 2 minuty denně je lepší než 20 minut jednou za týden.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Dýchej do břicha</w:t>
      </w:r>
      <w:r>
        <w:t xml:space="preserve"> </w:t>
      </w:r>
      <w:r>
        <w:t xml:space="preserve">- Břicho se má zvedat, ne ramena.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Nepřehánět</w:t>
      </w:r>
      <w:r>
        <w:t xml:space="preserve"> </w:t>
      </w:r>
      <w:r>
        <w:t xml:space="preserve">- Pokud se ti točí hlava, vrať se k normálnímu dýchání.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Kombinuj</w:t>
      </w:r>
      <w:r>
        <w:t xml:space="preserve"> </w:t>
      </w:r>
      <w:r>
        <w:t xml:space="preserve">- Dýchání + vizualizace = silnější efekt.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Verze:</w:t>
      </w:r>
      <w:r>
        <w:t xml:space="preserve"> </w:t>
      </w:r>
      <w:r>
        <w:t xml:space="preserve">1.0.0</w:t>
      </w:r>
      <w:r>
        <w:t xml:space="preserve"> </w:t>
      </w:r>
      <w:r>
        <w:rPr>
          <w:b/>
          <w:bCs/>
        </w:rPr>
        <w:t xml:space="preserve">Datum vytvoření:</w:t>
      </w:r>
      <w:r>
        <w:t xml:space="preserve"> </w:t>
      </w:r>
      <w:r>
        <w:t xml:space="preserve">2026-01-10</w:t>
      </w:r>
    </w:p>
    <w:bookmarkEnd w:id="34"/>
    <w:bookmarkEnd w:id="35"/>
    <w:sectPr>
      <w:footnotePr>
        <w:numRestart w:val="eachSect"/>
      </w:footnotePr>
      <w:pgMar w:top="1134" w:bottom="1134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Resource: Dechová cvičení</dc:title>
  <dc:creator/>
  <cp:keywords/>
  <dcterms:created xsi:type="dcterms:W3CDTF">2026-02-14T10:50:10Z</dcterms:created>
  <dcterms:modified xsi:type="dcterms:W3CDTF">2026-02-14T10:50:10Z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odule">
    <vt:lpwstr>emocni-inteligence</vt:lpwstr>
  </property>
  <property fmtid="{D5CDD505-2E9C-101B-9397-08002B2CF9AE}" pid="3" name="target_age">
    <vt:lpwstr>11-13 let</vt:lpwstr>
  </property>
  <property fmtid="{D5CDD505-2E9C-101B-9397-08002B2CF9AE}" pid="4" name="type">
    <vt:lpwstr>guide</vt:lpwstr>
  </property>
</Properties>
</file>