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12" w:val="single"/>
        </w:pBdr>
        <w:ind w:left="3" w:hanging="5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Revolution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" w:hanging="4"/>
        <w:rPr>
          <w:color w:val="80808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" w:hanging="4"/>
        <w:rPr>
          <w:color w:val="80808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" w:hanging="4"/>
        <w:rPr>
          <w:color w:val="808080"/>
          <w:sz w:val="40"/>
          <w:szCs w:val="40"/>
        </w:rPr>
      </w:pPr>
      <w:r w:rsidDel="00000000" w:rsidR="00000000" w:rsidRPr="00000000">
        <w:rPr>
          <w:b w:val="1"/>
          <w:color w:val="808080"/>
          <w:sz w:val="40"/>
          <w:szCs w:val="40"/>
          <w:rtl w:val="0"/>
        </w:rPr>
        <w:t xml:space="preserve">UC 01.12 - Like Artwork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" w:hanging="4"/>
        <w:rPr>
          <w:color w:val="80808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" w:hanging="3"/>
        <w:rPr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" w:hanging="4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" w:hanging="3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" w:hanging="3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" w:hanging="5"/>
        <w:rPr>
          <w:sz w:val="22"/>
          <w:szCs w:val="22"/>
        </w:rPr>
      </w:pPr>
      <w:r w:rsidDel="00000000" w:rsidR="00000000" w:rsidRPr="00000000">
        <w:rPr>
          <w:sz w:val="50"/>
          <w:szCs w:val="50"/>
          <w:highlight w:val="white"/>
          <w:rtl w:val="0"/>
        </w:rPr>
        <w:t xml:space="preserve">Author: Rufan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left="0" w:hanging="2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pageBreakBefore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left="1" w:hanging="3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Revision History</w:t>
      </w:r>
    </w:p>
    <w:p w:rsidR="00000000" w:rsidDel="00000000" w:rsidP="00000000" w:rsidRDefault="00000000" w:rsidRPr="00000000" w14:paraId="0000001A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8"/>
        <w:gridCol w:w="1890"/>
        <w:gridCol w:w="2430"/>
        <w:gridCol w:w="3800"/>
        <w:tblGridChange w:id="0">
          <w:tblGrid>
            <w:gridCol w:w="1458"/>
            <w:gridCol w:w="1890"/>
            <w:gridCol w:w="2430"/>
            <w:gridCol w:w="380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 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1C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Revision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1D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1E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Revision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tabs>
                <w:tab w:val="center" w:leader="none" w:pos="4320"/>
                <w:tab w:val="right" w:leader="none" w:pos="8640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April 6</w:t>
            </w:r>
          </w:p>
        </w:tc>
        <w:tc>
          <w:tcPr/>
          <w:p w:rsidR="00000000" w:rsidDel="00000000" w:rsidP="00000000" w:rsidRDefault="00000000" w:rsidRPr="00000000" w14:paraId="0000002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center" w:leader="none" w:pos="4320"/>
                <w:tab w:val="right" w:leader="none" w:pos="8640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Rufan</w:t>
            </w:r>
          </w:p>
        </w:tc>
        <w:tc>
          <w:tcPr/>
          <w:p w:rsidR="00000000" w:rsidDel="00000000" w:rsidP="00000000" w:rsidRDefault="00000000" w:rsidRPr="00000000" w14:paraId="000000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Creation of Document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April 8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Rufan</w:t>
            </w:r>
          </w:p>
        </w:tc>
        <w:tc>
          <w:tcPr/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Addition of all crosscuts in RCT, not just ones in Iteration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April 10</w:t>
            </w:r>
          </w:p>
        </w:tc>
        <w:tc>
          <w:tcPr/>
          <w:p w:rsidR="00000000" w:rsidDel="00000000" w:rsidP="00000000" w:rsidRDefault="00000000" w:rsidRPr="00000000" w14:paraId="0000002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Rufan</w:t>
            </w:r>
          </w:p>
        </w:tc>
        <w:tc>
          <w:tcPr/>
          <w:p w:rsidR="00000000" w:rsidDel="00000000" w:rsidP="00000000" w:rsidRDefault="00000000" w:rsidRPr="00000000" w14:paraId="0000002A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Removal of </w:t>
            </w:r>
            <w:r w:rsidDel="00000000" w:rsidR="00000000" w:rsidRPr="00000000">
              <w:rPr>
                <w:b w:val="1"/>
                <w:rtl w:val="0"/>
              </w:rPr>
              <w:t xml:space="preserve">SI-In/Si-Out, PT, CC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April 15</w:t>
            </w:r>
          </w:p>
        </w:tc>
        <w:tc>
          <w:tcPr/>
          <w:p w:rsidR="00000000" w:rsidDel="00000000" w:rsidP="00000000" w:rsidRDefault="00000000" w:rsidRPr="00000000" w14:paraId="0000002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Rufan</w:t>
            </w:r>
          </w:p>
        </w:tc>
        <w:tc>
          <w:tcPr/>
          <w:p w:rsidR="00000000" w:rsidDel="00000000" w:rsidP="00000000" w:rsidRDefault="00000000" w:rsidRPr="00000000" w14:paraId="000000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Update of </w:t>
            </w:r>
            <w:r w:rsidDel="00000000" w:rsidR="00000000" w:rsidRPr="00000000">
              <w:rPr>
                <w:b w:val="1"/>
                <w:rtl w:val="0"/>
              </w:rPr>
              <w:t xml:space="preserve">Exceptions </w:t>
            </w:r>
            <w:r w:rsidDel="00000000" w:rsidR="00000000" w:rsidRPr="00000000">
              <w:rPr>
                <w:rtl w:val="0"/>
              </w:rPr>
              <w:t xml:space="preserve">section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April 19</w:t>
            </w:r>
          </w:p>
        </w:tc>
        <w:tc>
          <w:tcPr/>
          <w:p w:rsidR="00000000" w:rsidDel="00000000" w:rsidP="00000000" w:rsidRDefault="00000000" w:rsidRPr="00000000" w14:paraId="0000003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Rufan</w:t>
            </w:r>
          </w:p>
        </w:tc>
        <w:tc>
          <w:tcPr/>
          <w:p w:rsidR="00000000" w:rsidDel="00000000" w:rsidP="00000000" w:rsidRDefault="00000000" w:rsidRPr="00000000" w14:paraId="000000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Changed word “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” to “</w:t>
            </w:r>
            <w:r w:rsidDel="00000000" w:rsidR="00000000" w:rsidRPr="00000000">
              <w:rPr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April 26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Zo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 Added </w:t>
            </w:r>
            <w:r w:rsidDel="00000000" w:rsidR="00000000" w:rsidRPr="00000000">
              <w:rPr>
                <w:i w:val="1"/>
                <w:rtl w:val="0"/>
              </w:rPr>
              <w:t xml:space="preserve">Unsubscribed Clients</w:t>
            </w:r>
            <w:r w:rsidDel="00000000" w:rsidR="00000000" w:rsidRPr="00000000">
              <w:rPr>
                <w:rtl w:val="0"/>
              </w:rPr>
              <w:t xml:space="preserve"> to the Actors Section</w:t>
            </w:r>
          </w:p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 Added another Exception (E2)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April 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Rufan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 Removed </w:t>
            </w:r>
            <w:r w:rsidDel="00000000" w:rsidR="00000000" w:rsidRPr="00000000">
              <w:rPr>
                <w:i w:val="1"/>
                <w:rtl w:val="0"/>
              </w:rPr>
              <w:t xml:space="preserve">Unsubscribed Clients</w:t>
            </w:r>
            <w:r w:rsidDel="00000000" w:rsidR="00000000" w:rsidRPr="00000000">
              <w:rPr>
                <w:rtl w:val="0"/>
              </w:rPr>
              <w:t xml:space="preserve"> from the actors section.</w:t>
            </w:r>
          </w:p>
        </w:tc>
      </w:tr>
    </w:tbl>
    <w:p w:rsidR="00000000" w:rsidDel="00000000" w:rsidP="00000000" w:rsidRDefault="00000000" w:rsidRPr="00000000" w14:paraId="0000003C">
      <w:pPr>
        <w:ind w:left="0" w:hanging="2"/>
        <w:rPr/>
        <w:sectPr>
          <w:headerReference r:id="rId7" w:type="first"/>
          <w:footerReference r:id="rId8" w:type="default"/>
          <w:footerReference r:id="rId9" w:type="first"/>
          <w:footerReference r:id="rId10" w:type="even"/>
          <w:pgSz w:h="15840" w:w="12240" w:orient="portrait"/>
          <w:pgMar w:bottom="720" w:top="720" w:left="1530" w:right="1350" w:header="576" w:footer="432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pageBreakBefore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" w:hanging="3"/>
        <w:rPr/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UC.1.</w:t>
      </w:r>
      <w:r w:rsidDel="00000000" w:rsidR="00000000" w:rsidRPr="00000000">
        <w:rPr>
          <w:b w:val="1"/>
          <w:sz w:val="28"/>
          <w:szCs w:val="28"/>
          <w:rtl w:val="0"/>
        </w:rPr>
        <w:t xml:space="preserve">12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Like Artwork</w:t>
      </w:r>
      <w:r w:rsidDel="00000000" w:rsidR="00000000" w:rsidRPr="00000000">
        <w:rPr>
          <w:rtl w:val="0"/>
        </w:rPr>
      </w:r>
    </w:p>
    <w:tbl>
      <w:tblPr>
        <w:tblStyle w:val="Table2"/>
        <w:tblW w:w="9435.0" w:type="dxa"/>
        <w:jc w:val="left"/>
        <w:tblInd w:w="-107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30"/>
        <w:gridCol w:w="7005"/>
        <w:tblGridChange w:id="0">
          <w:tblGrid>
            <w:gridCol w:w="2430"/>
            <w:gridCol w:w="70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Actor(s):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60" w:before="60" w:lineRule="auto"/>
              <w:ind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Subscribed Clients, Account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Short Description:</w:t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This use case allows the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to like artwork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provided by the system.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actor is logged into the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actor is on the page where they can view artworks.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0.95703125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/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system records the actor’s "like" for the artwork.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actor can view a list of their liked artworks.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Normal Flow of Events: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use case begins when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log into their account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spacing w:after="0" w:before="0" w:lineRule="auto"/>
              <w:ind w:left="72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[JP1: ET-In, CN, PF, ExHL]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spacing w:after="0" w:lineRule="auto"/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navigates to the page displaying the artwork they wish to like. </w:t>
            </w:r>
          </w:p>
          <w:p w:rsidR="00000000" w:rsidDel="00000000" w:rsidP="00000000" w:rsidRDefault="00000000" w:rsidRPr="00000000" w14:paraId="00000051">
            <w:pPr>
              <w:spacing w:after="0" w:lineRule="auto"/>
              <w:ind w:left="72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[JP2: CS, PF, DF-In, DF-Out, ExHL] 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5"/>
              </w:numPr>
              <w:spacing w:after="0" w:lineRule="auto"/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clicks on the "like" button associated with the artwork. </w:t>
            </w:r>
          </w:p>
          <w:p w:rsidR="00000000" w:rsidDel="00000000" w:rsidP="00000000" w:rsidRDefault="00000000" w:rsidRPr="00000000" w14:paraId="00000053">
            <w:pPr>
              <w:spacing w:after="0" w:lineRule="auto"/>
              <w:ind w:left="72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[JP3: DF-Out, PF, ExHL] 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5"/>
              </w:numPr>
              <w:spacing w:after="0" w:lineRule="auto"/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checks if the artwork is already liked by the user.              </w:t>
            </w:r>
          </w:p>
          <w:p w:rsidR="00000000" w:rsidDel="00000000" w:rsidP="00000000" w:rsidRDefault="00000000" w:rsidRPr="00000000" w14:paraId="00000055">
            <w:pPr>
              <w:spacing w:after="0" w:lineRule="auto"/>
              <w:ind w:left="72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[JP4: DF-In, DF-Out, ET-In, ExHL]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5"/>
              </w:numPr>
              <w:spacing w:after="0" w:lineRule="auto"/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records the actor’s "like" for the artwork, if the artwork is not already liked by the actor.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[JP5: DF-Out, ExHL]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spacing w:after="0" w:lineRule="auto"/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displays a message confirming the actor’s "like" has been recorded and the use case ends.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[JP6: DF-Out]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Alternative Flows: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(If &lt;condition&gt;, from Step N perform A1. “Flow Name”:)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   A1.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If the actor has already liked the artwork, from Step 3, they can click on the like button again to remove their like to perform A1. “Like to Unlike”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records the actor’s dislike" for the artwork.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[JP4.5: DF-In, DF-Out, ExHL]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Exceptions: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If &lt;condition&gt;, from Step N perform E1. ”Exception Name”: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E1.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System fails to record the actors "like", from Step 5: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7"/>
              </w:numPr>
              <w:spacing w:after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displays an error message asking the user to try again later.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7"/>
              </w:numPr>
              <w:spacing w:after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is brought back to the previous page.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before="0" w:line="276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E2.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Account has no permission to modify items, from Step 3: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after="0" w:before="0" w:line="276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If the client account subscription expires,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there will be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artworks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to view, but cannot be “liked”, instead a prompt pops up asking the client to subscribe to unlock this feature, and then the use case ends.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&lt;&lt;Include&gt;&gt; Relationships:</w:t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&lt;&lt; Extend&gt;&gt; Relationships:</w:t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Business Rules:</w:t>
            </w:r>
          </w:p>
        </w:tc>
        <w:tc>
          <w:tcPr/>
          <w:p w:rsidR="00000000" w:rsidDel="00000000" w:rsidP="00000000" w:rsidRDefault="00000000" w:rsidRPr="00000000" w14:paraId="0000006C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 actor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can only like an artwork once.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0" w:line="240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An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actor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can unlike an artwork that they have previously liked.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Assumptions:</w:t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70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11" w:type="even"/>
      <w:type w:val="continuous"/>
      <w:pgSz w:h="15840" w:w="12240" w:orient="portrait"/>
      <w:pgMar w:bottom="720" w:top="90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after="0" w:line="240" w:lineRule="auto"/>
      <w:jc w:val="center"/>
      <w:rPr>
        <w:color w:val="000000"/>
        <w:sz w:val="14"/>
        <w:szCs w:val="14"/>
      </w:rPr>
    </w:pPr>
    <w:r w:rsidDel="00000000" w:rsidR="00000000" w:rsidRPr="00000000">
      <w:rPr>
        <w:color w:val="000000"/>
        <w:sz w:val="14"/>
        <w:szCs w:val="14"/>
        <w:rtl w:val="0"/>
      </w:rPr>
      <w:tab/>
      <w:tab/>
      <w:tab/>
      <w:t xml:space="preserve">- </w:t>
    </w:r>
    <w:r w:rsidDel="00000000" w:rsidR="00000000" w:rsidRPr="00000000">
      <w:rPr>
        <w:color w:val="000000"/>
        <w:sz w:val="14"/>
        <w:szCs w:val="1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sz w:val="14"/>
        <w:szCs w:val="14"/>
        <w:rtl w:val="0"/>
      </w:rPr>
      <w:t xml:space="preserve"> -</w:t>
      <w:tab/>
      <w:tab/>
      <w:t xml:space="preserve">             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after="0" w:line="240" w:lineRule="auto"/>
      <w:jc w:val="center"/>
      <w:rPr>
        <w:color w:val="000000"/>
        <w:sz w:val="14"/>
        <w:szCs w:val="14"/>
      </w:rPr>
    </w:pPr>
    <w:r w:rsidDel="00000000" w:rsidR="00000000" w:rsidRPr="00000000">
      <w:rPr>
        <w:color w:val="000000"/>
        <w:sz w:val="14"/>
        <w:szCs w:val="1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after="0" w:line="240" w:lineRule="auto"/>
      <w:jc w:val="center"/>
      <w:rPr>
        <w:color w:val="000000"/>
        <w:sz w:val="14"/>
        <w:szCs w:val="14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after="0" w:line="240" w:lineRule="auto"/>
      <w:jc w:val="center"/>
      <w:rPr>
        <w:sz w:val="14"/>
        <w:szCs w:val="14"/>
      </w:rPr>
    </w:pPr>
    <w:r w:rsidDel="00000000" w:rsidR="00000000" w:rsidRPr="00000000">
      <w:rPr>
        <w:sz w:val="14"/>
        <w:szCs w:val="14"/>
        <w:rtl w:val="0"/>
      </w:rPr>
      <w:t xml:space="preserve">Revolution Art • Team 1</w:t>
    </w:r>
  </w:p>
  <w:p w:rsidR="00000000" w:rsidDel="00000000" w:rsidP="00000000" w:rsidRDefault="00000000" w:rsidRPr="00000000" w14:paraId="000000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  <w:tab w:val="left" w:leader="none" w:pos="8640"/>
      </w:tabs>
      <w:spacing w:after="0" w:line="240" w:lineRule="auto"/>
      <w:rPr>
        <w:color w:val="000000"/>
        <w:sz w:val="14"/>
        <w:szCs w:val="1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color w:val="000000"/>
      </w:rPr>
      <mc:AlternateContent>
        <mc:Choice Requires="wpg">
          <w:drawing>
            <wp:inline distB="0" distT="0" distL="114300" distR="114300">
              <wp:extent cx="5952490" cy="710565"/>
              <wp:effectExtent b="0" l="0" r="0" t="0"/>
              <wp:docPr id="103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69750" y="3424700"/>
                        <a:ext cx="5952490" cy="710565"/>
                        <a:chOff x="2369750" y="3424700"/>
                        <a:chExt cx="5952500" cy="710600"/>
                      </a:xfrm>
                    </wpg:grpSpPr>
                    <wpg:grpSp>
                      <wpg:cNvGrpSpPr/>
                      <wpg:grpSpPr>
                        <a:xfrm>
                          <a:off x="2369755" y="3424718"/>
                          <a:ext cx="5952490" cy="710565"/>
                          <a:chOff x="2369750" y="3424700"/>
                          <a:chExt cx="5952500" cy="7106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69750" y="3424700"/>
                            <a:ext cx="5952500" cy="71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69755" y="3424718"/>
                            <a:ext cx="5952490" cy="710565"/>
                            <a:chOff x="2369750" y="3424700"/>
                            <a:chExt cx="5952500" cy="7106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369750" y="3424700"/>
                              <a:ext cx="5952500" cy="71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69755" y="3424718"/>
                              <a:ext cx="5952490" cy="710565"/>
                              <a:chOff x="2369750" y="3424700"/>
                              <a:chExt cx="5952500" cy="71060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2369750" y="3424700"/>
                                <a:ext cx="5952500" cy="710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369755" y="3424718"/>
                                <a:ext cx="5952490" cy="710565"/>
                                <a:chOff x="2369750" y="3424700"/>
                                <a:chExt cx="5952500" cy="710600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2369750" y="3424700"/>
                                  <a:ext cx="5952500" cy="710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-2.0000000298023224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369755" y="3424718"/>
                                  <a:ext cx="5952490" cy="710565"/>
                                  <a:chOff x="983100" y="3258100"/>
                                  <a:chExt cx="8725800" cy="1043800"/>
                                </a:xfrm>
                              </wpg:grpSpPr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983100" y="3258100"/>
                                    <a:ext cx="8725800" cy="1043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-2.0000000298023224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983103" y="3258118"/>
                                    <a:ext cx="8725794" cy="1043765"/>
                                    <a:chOff x="37206" y="120501"/>
                                    <a:chExt cx="8725794" cy="1043765"/>
                                  </a:xfrm>
                                </wpg:grpSpPr>
                                <wps:wsp>
                                  <wps:cNvSpPr/>
                                  <wps:cNvPr id="13" name="Shape 13"/>
                                  <wps:spPr>
                                    <a:xfrm>
                                      <a:off x="37206" y="120501"/>
                                      <a:ext cx="8725775" cy="1043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-2.0000000298023224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4" name="Shape 14"/>
                                  <wps:spPr>
                                    <a:xfrm>
                                      <a:off x="2703328" y="412446"/>
                                      <a:ext cx="6059672" cy="523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-2.0000000298023224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pic:pic>
                                  <pic:nvPicPr>
                                    <pic:cNvPr id="15" name="Shape 15"/>
                                    <pic:cNvPicPr preferRelativeResize="0"/>
                                  </pic:nvPicPr>
                                  <pic:blipFill rotWithShape="1">
                                    <a:blip r:embed="rId1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37206" y="120501"/>
                                      <a:ext cx="2432258" cy="1043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114300" distR="114300">
              <wp:extent cx="5952490" cy="710565"/>
              <wp:effectExtent b="0" l="0" r="0" t="0"/>
              <wp:docPr id="103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2490" cy="71056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ind w:left="0" w:hanging="2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120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spacing w:after="240" w:lineRule="auto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before="120" w:lineRule="auto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spacing w:before="12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ind w:left="2160"/>
    </w:pPr>
    <w:rPr>
      <w:i w:val="1"/>
    </w:rPr>
  </w:style>
  <w:style w:type="paragraph" w:styleId="Heading5">
    <w:name w:val="heading 5"/>
    <w:basedOn w:val="Normal"/>
    <w:next w:val="Normal"/>
    <w:pPr>
      <w:keepNext w:val="1"/>
      <w:spacing w:after="240" w:lineRule="auto"/>
      <w:ind w:left="2592"/>
    </w:pPr>
    <w:rPr>
      <w:i w:val="1"/>
    </w:rPr>
  </w:style>
  <w:style w:type="paragraph" w:styleId="Heading6">
    <w:name w:val="heading 6"/>
    <w:basedOn w:val="Normal"/>
    <w:next w:val="Normal"/>
    <w:pPr>
      <w:keepNext w:val="1"/>
      <w:spacing w:after="240" w:lineRule="auto"/>
      <w:ind w:left="2880"/>
    </w:pPr>
    <w:rPr>
      <w:i w:val="1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spacing w:after="240" w:lineRule="auto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before="120" w:lineRule="auto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spacing w:before="12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ind w:left="2160"/>
    </w:pPr>
    <w:rPr>
      <w:i w:val="1"/>
    </w:rPr>
  </w:style>
  <w:style w:type="paragraph" w:styleId="Heading5">
    <w:name w:val="heading 5"/>
    <w:basedOn w:val="Normal"/>
    <w:next w:val="Normal"/>
    <w:pPr>
      <w:keepNext w:val="1"/>
      <w:spacing w:after="240" w:lineRule="auto"/>
      <w:ind w:left="2592"/>
    </w:pPr>
    <w:rPr>
      <w:i w:val="1"/>
    </w:rPr>
  </w:style>
  <w:style w:type="paragraph" w:styleId="Heading6">
    <w:name w:val="heading 6"/>
    <w:basedOn w:val="Normal"/>
    <w:next w:val="Normal"/>
    <w:pPr>
      <w:keepNext w:val="1"/>
      <w:spacing w:after="240" w:lineRule="auto"/>
      <w:ind w:left="2880"/>
    </w:pPr>
    <w:rPr>
      <w:i w:val="1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spacing w:after="240" w:lineRule="auto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before="120" w:lineRule="auto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spacing w:before="12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ind w:left="2160"/>
    </w:pPr>
    <w:rPr>
      <w:i w:val="1"/>
    </w:rPr>
  </w:style>
  <w:style w:type="paragraph" w:styleId="Heading5">
    <w:name w:val="heading 5"/>
    <w:basedOn w:val="Normal"/>
    <w:next w:val="Normal"/>
    <w:pPr>
      <w:keepNext w:val="1"/>
      <w:spacing w:after="240" w:lineRule="auto"/>
      <w:ind w:left="2592"/>
    </w:pPr>
    <w:rPr>
      <w:i w:val="1"/>
    </w:rPr>
  </w:style>
  <w:style w:type="paragraph" w:styleId="Heading6">
    <w:name w:val="heading 6"/>
    <w:basedOn w:val="Normal"/>
    <w:next w:val="Normal"/>
    <w:pPr>
      <w:keepNext w:val="1"/>
      <w:spacing w:after="240" w:lineRule="auto"/>
      <w:ind w:left="2880"/>
    </w:pPr>
    <w:rPr>
      <w:i w:val="1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spacing w:before="120" w:line="280" w:lineRule="atLeast"/>
      <w:outlineLvl w:val="2"/>
    </w:pPr>
    <w:rPr>
      <w:b w:val="1"/>
      <w:color w:val="000000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ind w:left="2160"/>
      <w:outlineLvl w:val="3"/>
    </w:pPr>
    <w:rPr>
      <w:i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Heading50"/>
    <w:next w:val="Normal"/>
    <w:uiPriority w:val="9"/>
    <w:semiHidden w:val="1"/>
    <w:unhideWhenUsed w:val="1"/>
    <w:qFormat w:val="1"/>
    <w:pPr>
      <w:ind w:left="2880"/>
      <w:outlineLvl w:val="5"/>
    </w:pPr>
  </w:style>
  <w:style w:type="paragraph" w:styleId="Heading7">
    <w:name w:val="heading 7"/>
    <w:basedOn w:val="Heading6"/>
    <w:next w:val="Normal"/>
    <w:pPr>
      <w:ind w:left="3240"/>
      <w:outlineLvl w:val="6"/>
    </w:pPr>
  </w:style>
  <w:style w:type="paragraph" w:styleId="Heading8">
    <w:name w:val="heading 8"/>
    <w:basedOn w:val="Heading7"/>
    <w:next w:val="Normal"/>
    <w:pPr>
      <w:ind w:left="3600"/>
      <w:outlineLvl w:val="7"/>
    </w:pPr>
  </w:style>
  <w:style w:type="paragraph" w:styleId="Heading9">
    <w:name w:val="heading 9"/>
    <w:basedOn w:val="Heading8"/>
    <w:next w:val="Normal"/>
    <w:pPr>
      <w:ind w:left="3960"/>
      <w:outlineLvl w:val="8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before="480"/>
    </w:pPr>
    <w:rPr>
      <w:b w:val="1"/>
      <w:sz w:val="72"/>
      <w:szCs w:val="72"/>
    </w:rPr>
  </w:style>
  <w:style w:type="paragraph" w:styleId="Heading10" w:customStyle="1">
    <w:name w:val="heading 1"/>
    <w:aliases w:val="H1,ZHeading 1,Chapter Headline"/>
    <w:basedOn w:val="Normal"/>
    <w:next w:val="Normal"/>
    <w:pPr>
      <w:keepNext w:val="1"/>
      <w:pageBreakBefore w:val="1"/>
      <w:spacing w:after="240"/>
    </w:pPr>
    <w:rPr>
      <w:b w:val="1"/>
      <w:color w:val="000000"/>
      <w:sz w:val="28"/>
    </w:rPr>
  </w:style>
  <w:style w:type="paragraph" w:styleId="Heading20" w:customStyle="1">
    <w:name w:val="heading 2"/>
    <w:aliases w:val="H2,Heading B,h2,(Alt+2),Attribute Heading 2,L2,Level 2,Level Headin...,Level Heading 2,1.1 Heading 2,Heading 2rh,Bold 14,System Heading 1"/>
    <w:basedOn w:val="Normal"/>
    <w:next w:val="Normal"/>
    <w:pPr>
      <w:keepNext w:val="1"/>
      <w:spacing w:before="120"/>
      <w:outlineLvl w:val="1"/>
    </w:pPr>
    <w:rPr>
      <w:b w:val="1"/>
      <w:bCs w:val="1"/>
      <w:iCs w:val="1"/>
      <w:color w:val="000000"/>
    </w:rPr>
  </w:style>
  <w:style w:type="paragraph" w:styleId="Heading50" w:customStyle="1">
    <w:name w:val="heading 5"/>
    <w:aliases w:val="Block Label"/>
    <w:basedOn w:val="Heading4"/>
    <w:next w:val="Normal"/>
    <w:pPr>
      <w:spacing w:after="240" w:line="280" w:lineRule="atLeast"/>
      <w:ind w:left="2592"/>
      <w:outlineLvl w:val="4"/>
    </w:pPr>
  </w:style>
  <w:style w:type="character" w:styleId="Hyperlink">
    <w:name w:val="Hyperlink"/>
    <w:basedOn w:val="DefaultParagraphFont"/>
    <w:rPr>
      <w:rFonts w:ascii="Arial" w:hAnsi="Arial"/>
      <w:dstrike w:val="0"/>
      <w:color w:val="0066cc"/>
      <w:w w:val="100"/>
      <w:position w:val="-1"/>
      <w:sz w:val="20"/>
      <w:u w:val="single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after="240" w:line="280" w:lineRule="atLeast"/>
    </w:pPr>
    <w:rPr>
      <w:snapToGrid w:val="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pacing w:after="0" w:line="240" w:lineRule="auto"/>
      <w:jc w:val="center"/>
    </w:pPr>
    <w:rPr>
      <w:sz w:val="14"/>
      <w:szCs w:val="14"/>
    </w:rPr>
  </w:style>
  <w:style w:type="character" w:styleId="PageNumber">
    <w:name w:val="page number"/>
    <w:basedOn w:val="DefaultParagraphFont"/>
    <w:rPr>
      <w:rFonts w:ascii="Arial" w:hAnsi="Arial"/>
      <w:dstrike w:val="0"/>
      <w:color w:val="auto"/>
      <w:w w:val="100"/>
      <w:position w:val="-1"/>
      <w:sz w:val="14"/>
      <w:u w:val="none"/>
      <w:effect w:val="none"/>
      <w:vertAlign w:val="baseline"/>
      <w:cs w:val="0"/>
      <w:em w:val="none"/>
    </w:rPr>
  </w:style>
  <w:style w:type="paragraph" w:styleId="TOC1">
    <w:name w:val="toc 1"/>
    <w:basedOn w:val="BodyText"/>
    <w:next w:val="Normal"/>
    <w:pPr>
      <w:tabs>
        <w:tab w:val="right" w:leader="dot" w:pos="9360"/>
      </w:tabs>
      <w:spacing w:after="40" w:before="40"/>
      <w:ind w:left="720"/>
    </w:pPr>
    <w:rPr>
      <w:noProof w:val="1"/>
      <w:lang/>
    </w:rPr>
  </w:style>
  <w:style w:type="paragraph" w:styleId="TOC2">
    <w:name w:val="toc 2"/>
    <w:basedOn w:val="BodyText"/>
    <w:next w:val="Normal"/>
    <w:pPr>
      <w:tabs>
        <w:tab w:val="right" w:leader="dot" w:pos="9360"/>
      </w:tabs>
      <w:spacing w:after="0" w:line="240" w:lineRule="auto"/>
      <w:ind w:left="1440"/>
    </w:pPr>
    <w:rPr>
      <w:noProof w:val="1"/>
      <w:szCs w:val="28"/>
      <w:lang/>
    </w:rPr>
  </w:style>
  <w:style w:type="paragraph" w:styleId="TOC3">
    <w:name w:val="toc 3"/>
    <w:basedOn w:val="BodyText"/>
    <w:next w:val="Normal"/>
    <w:pPr>
      <w:tabs>
        <w:tab w:val="right" w:leader="dot" w:pos="9360"/>
      </w:tabs>
      <w:spacing w:after="0" w:line="240" w:lineRule="auto"/>
      <w:ind w:left="2160"/>
    </w:pPr>
    <w:rPr>
      <w:noProof w:val="1"/>
      <w:lang/>
    </w:rPr>
  </w:style>
  <w:style w:type="paragraph" w:styleId="TOC4">
    <w:name w:val="toc 4"/>
    <w:basedOn w:val="BodyText"/>
    <w:next w:val="Normal"/>
    <w:pPr>
      <w:ind w:left="2520"/>
    </w:pPr>
    <w:rPr>
      <w:noProof w:val="1"/>
      <w:szCs w:val="28"/>
      <w:lang/>
    </w:rPr>
  </w:style>
  <w:style w:type="paragraph" w:styleId="TOC5">
    <w:name w:val="toc 5"/>
    <w:basedOn w:val="BodyText"/>
    <w:next w:val="Normal"/>
    <w:pPr>
      <w:ind w:left="800"/>
    </w:pPr>
  </w:style>
  <w:style w:type="paragraph" w:styleId="TOC6">
    <w:name w:val="toc 6"/>
    <w:basedOn w:val="BodyText"/>
    <w:next w:val="Normal"/>
    <w:pPr>
      <w:ind w:left="1000"/>
    </w:pPr>
  </w:style>
  <w:style w:type="paragraph" w:styleId="TOC7">
    <w:name w:val="toc 7"/>
    <w:basedOn w:val="BodyText"/>
    <w:next w:val="Normal"/>
    <w:pPr>
      <w:ind w:left="1200"/>
    </w:pPr>
  </w:style>
  <w:style w:type="paragraph" w:styleId="TOC8">
    <w:name w:val="toc 8"/>
    <w:basedOn w:val="BodyText"/>
    <w:next w:val="Normal"/>
    <w:pPr>
      <w:ind w:left="1400"/>
    </w:pPr>
  </w:style>
  <w:style w:type="paragraph" w:styleId="TOC9">
    <w:name w:val="toc 9"/>
    <w:basedOn w:val="BodyText"/>
    <w:next w:val="Normal"/>
    <w:pPr>
      <w:ind w:left="1600"/>
    </w:pPr>
  </w:style>
  <w:style w:type="paragraph" w:styleId="Date">
    <w:name w:val="Date"/>
    <w:basedOn w:val="Normal"/>
    <w:next w:val="Normal"/>
    <w:pPr>
      <w:spacing w:after="0"/>
    </w:pPr>
    <w:rPr>
      <w:color w:val="808080"/>
      <w:sz w:val="28"/>
    </w:rPr>
  </w:style>
  <w:style w:type="paragraph" w:styleId="Bullet1" w:customStyle="1">
    <w:name w:val="Bullet 1"/>
    <w:basedOn w:val="Normal"/>
    <w:pPr>
      <w:keepLines w:val="1"/>
      <w:tabs>
        <w:tab w:val="left" w:pos="360"/>
      </w:tabs>
      <w:spacing w:line="280" w:lineRule="atLeast"/>
    </w:pPr>
    <w:rPr>
      <w:noProof w:val="1"/>
      <w:snapToGrid w:val="0"/>
      <w:lang/>
    </w:rPr>
  </w:style>
  <w:style w:type="paragraph" w:styleId="Titlepage-ClientLogo" w:customStyle="1">
    <w:name w:val="Title page - Client Logo"/>
    <w:basedOn w:val="TitlePage-ProposalTitle"/>
    <w:rPr>
      <w:rFonts w:cs="Webdings"/>
    </w:rPr>
  </w:style>
  <w:style w:type="paragraph" w:styleId="TitlePage-ProposalTitle" w:customStyle="1">
    <w:name w:val="Title Page - Proposal Title"/>
    <w:basedOn w:val="Normal"/>
    <w:pPr>
      <w:keepNext w:val="1"/>
      <w:spacing w:after="0" w:line="240" w:lineRule="auto"/>
    </w:pPr>
    <w:rPr>
      <w:bCs w:val="1"/>
      <w:sz w:val="36"/>
    </w:rPr>
  </w:style>
  <w:style w:type="paragraph" w:styleId="TitlePage-ProposalSubtitle" w:customStyle="1">
    <w:name w:val="Title Page - Proposal Subtitle"/>
    <w:basedOn w:val="TitlePage-ProposalTitle"/>
    <w:rPr>
      <w:bCs w:val="0"/>
      <w:sz w:val="32"/>
    </w:rPr>
  </w:style>
  <w:style w:type="paragraph" w:styleId="TitlePage-ProposalDate" w:customStyle="1">
    <w:name w:val="Title Page - Proposal Date"/>
    <w:basedOn w:val="Date"/>
    <w:pPr>
      <w:keepNext w:val="1"/>
      <w:spacing w:line="240" w:lineRule="auto"/>
    </w:pPr>
    <w:rPr>
      <w:bCs w:val="1"/>
      <w:sz w:val="32"/>
    </w:rPr>
  </w:style>
  <w:style w:type="paragraph" w:styleId="TitlePage-ProposalAuthor" w:customStyle="1">
    <w:name w:val="Title Page - Proposal Author"/>
    <w:basedOn w:val="TitlePage-ProposalDate"/>
    <w:rPr>
      <w:sz w:val="22"/>
    </w:rPr>
  </w:style>
  <w:style w:type="paragraph" w:styleId="BodyTextIndent2">
    <w:name w:val="Body Text Indent 2"/>
    <w:basedOn w:val="Normal"/>
    <w:pPr>
      <w:spacing w:after="240" w:line="280" w:lineRule="atLeast"/>
      <w:ind w:left="360"/>
    </w:pPr>
  </w:style>
  <w:style w:type="paragraph" w:styleId="BodyTextBold" w:customStyle="1">
    <w:name w:val="Body Text Bold"/>
    <w:basedOn w:val="BodyText"/>
    <w:rPr>
      <w:b w:val="1"/>
      <w:bCs w:val="1"/>
    </w:rPr>
  </w:style>
  <w:style w:type="paragraph" w:styleId="BodyText2">
    <w:name w:val="Body Text 2"/>
    <w:basedOn w:val="Normal"/>
    <w:pPr>
      <w:widowControl w:val="0"/>
      <w:autoSpaceDE w:val="0"/>
      <w:autoSpaceDN w:val="0"/>
      <w:adjustRightInd w:val="0"/>
      <w:spacing w:line="480" w:lineRule="auto"/>
    </w:pPr>
    <w:rPr>
      <w:szCs w:val="24"/>
    </w:rPr>
  </w:style>
  <w:style w:type="paragraph" w:styleId="BodyText3">
    <w:name w:val="Body Text 3"/>
    <w:basedOn w:val="Normal"/>
    <w:rPr>
      <w:i w:val="1"/>
      <w:iCs w:val="1"/>
    </w:rPr>
  </w:style>
  <w:style w:type="paragraph" w:styleId="BodyText0" w:customStyle="1">
    <w:name w:val="BodyText"/>
    <w:basedOn w:val="Normal"/>
    <w:pPr>
      <w:spacing w:after="0"/>
      <w:jc w:val="both"/>
    </w:pPr>
    <w:rPr>
      <w:szCs w:val="24"/>
    </w:rPr>
  </w:style>
  <w:style w:type="paragraph" w:styleId="BodyTextIndent">
    <w:name w:val="Body Text Indent"/>
    <w:basedOn w:val="Normal"/>
    <w:pPr>
      <w:widowControl w:val="0"/>
      <w:spacing w:after="0"/>
      <w:ind w:left="720" w:hanging="720"/>
      <w:jc w:val="both"/>
    </w:pPr>
  </w:style>
  <w:style w:type="paragraph" w:styleId="TOCBase" w:customStyle="1">
    <w:name w:val="TOC Base"/>
    <w:basedOn w:val="Normal"/>
    <w:pPr>
      <w:tabs>
        <w:tab w:val="right" w:leader="dot" w:pos="6480"/>
      </w:tabs>
      <w:spacing w:after="240" w:line="240" w:lineRule="atLeast"/>
    </w:pPr>
    <w:rPr>
      <w:spacing w:val="-5"/>
    </w:rPr>
  </w:style>
  <w:style w:type="paragraph" w:styleId="Number" w:customStyle="1">
    <w:name w:val="Number"/>
    <w:basedOn w:val="Normal"/>
    <w:pPr>
      <w:numPr>
        <w:ilvl w:val="11"/>
        <w:numId w:val="1"/>
      </w:numPr>
      <w:spacing w:after="240" w:line="240" w:lineRule="atLeast"/>
      <w:ind w:left="1350" w:hanging="270"/>
    </w:pPr>
    <w:rPr>
      <w:spacing w:val="-5"/>
    </w:rPr>
  </w:style>
  <w:style w:type="paragraph" w:styleId="xl59" w:customStyle="1">
    <w:name w:val="xl59"/>
    <w:basedOn w:val="Normal"/>
    <w:pPr>
      <w:pBdr>
        <w:left w:color="auto" w:space="0" w:sz="4" w:val="single"/>
        <w:right w:color="auto" w:space="0" w:sz="4" w:val="single"/>
      </w:pBdr>
      <w:shd w:color="auto" w:fill="ffcc99" w:val="clear"/>
      <w:spacing w:after="100" w:afterAutospacing="1" w:before="100" w:beforeAutospacing="1"/>
      <w:jc w:val="right"/>
    </w:pPr>
    <w:rPr>
      <w:rFonts w:ascii="Times New Roman" w:hAnsi="Times New Roman"/>
      <w:szCs w:val="24"/>
    </w:rPr>
  </w:style>
  <w:style w:type="paragraph" w:styleId="xl60" w:customStyle="1">
    <w:name w:val="xl60"/>
    <w:basedOn w:val="Normal"/>
    <w:pPr>
      <w:pBdr>
        <w:left w:color="auto" w:space="0" w:sz="4" w:val="single"/>
        <w:bottom w:color="auto" w:space="0" w:sz="4" w:val="single"/>
        <w:right w:color="auto" w:space="0" w:sz="4" w:val="single"/>
      </w:pBdr>
      <w:shd w:color="auto" w:fill="ffcc99" w:val="clear"/>
      <w:spacing w:after="100" w:afterAutospacing="1" w:before="100" w:beforeAutospacing="1"/>
      <w:jc w:val="right"/>
    </w:pPr>
    <w:rPr>
      <w:rFonts w:ascii="Times New Roman" w:hAnsi="Times New Roman"/>
      <w:szCs w:val="24"/>
    </w:rPr>
  </w:style>
  <w:style w:type="paragraph" w:styleId="xl61" w:customStyle="1">
    <w:name w:val="xl61"/>
    <w:basedOn w:val="Normal"/>
    <w:pPr>
      <w:pBdr>
        <w:right w:color="auto" w:space="0" w:sz="4" w:val="single"/>
      </w:pBdr>
      <w:shd w:color="auto" w:fill="ffff99" w:val="clear"/>
      <w:spacing w:after="100" w:afterAutospacing="1" w:before="100" w:beforeAutospacing="1"/>
      <w:jc w:val="right"/>
    </w:pPr>
    <w:rPr>
      <w:rFonts w:ascii="Times New Roman" w:hAnsi="Times New Roman"/>
      <w:szCs w:val="24"/>
    </w:rPr>
  </w:style>
  <w:style w:type="paragraph" w:styleId="xl62" w:customStyle="1">
    <w:name w:val="xl62"/>
    <w:basedOn w:val="Normal"/>
    <w:pPr>
      <w:pBdr>
        <w:right w:color="auto" w:space="0" w:sz="4" w:val="single"/>
      </w:pBdr>
      <w:shd w:color="auto" w:fill="ffff99" w:val="clear"/>
      <w:spacing w:after="100" w:afterAutospacing="1" w:before="100" w:beforeAutospacing="1"/>
      <w:jc w:val="right"/>
    </w:pPr>
    <w:rPr>
      <w:szCs w:val="24"/>
    </w:rPr>
  </w:style>
  <w:style w:type="paragraph" w:styleId="xl63" w:customStyle="1">
    <w:name w:val="xl63"/>
    <w:basedOn w:val="Normal"/>
    <w:pPr>
      <w:pBdr>
        <w:right w:color="auto" w:space="0" w:sz="4" w:val="single"/>
      </w:pBdr>
      <w:shd w:color="auto" w:fill="ffff99" w:val="clear"/>
      <w:spacing w:after="100" w:afterAutospacing="1" w:before="100" w:beforeAutospacing="1"/>
      <w:jc w:val="right"/>
    </w:pPr>
    <w:rPr>
      <w:szCs w:val="24"/>
      <w:u w:val="single"/>
    </w:rPr>
  </w:style>
  <w:style w:type="paragraph" w:styleId="xl64" w:customStyle="1">
    <w:name w:val="xl64"/>
    <w:basedOn w:val="Normal"/>
    <w:pPr>
      <w:pBdr>
        <w:bottom w:color="auto" w:space="0" w:sz="4" w:val="single"/>
      </w:pBdr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65" w:customStyle="1">
    <w:name w:val="xl65"/>
    <w:basedOn w:val="Normal"/>
    <w:pPr>
      <w:pBdr>
        <w:top w:color="auto" w:space="0" w:sz="4" w:val="single"/>
        <w:left w:color="auto" w:space="0" w:sz="4" w:val="single"/>
      </w:pBdr>
      <w:shd w:color="auto" w:fill="ffcc99" w:val="clear"/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66" w:customStyle="1">
    <w:name w:val="xl66"/>
    <w:basedOn w:val="Normal"/>
    <w:pPr>
      <w:pBdr>
        <w:top w:color="auto" w:space="0" w:sz="4" w:val="single"/>
        <w:right w:color="auto" w:space="0" w:sz="4" w:val="single"/>
      </w:pBdr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67" w:customStyle="1">
    <w:name w:val="xl67"/>
    <w:basedOn w:val="Normal"/>
    <w:pPr>
      <w:pBdr>
        <w:left w:color="auto" w:space="0" w:sz="4" w:val="single"/>
        <w:bottom w:color="auto" w:space="0" w:sz="4" w:val="single"/>
      </w:pBdr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68" w:customStyle="1">
    <w:name w:val="xl68"/>
    <w:basedOn w:val="Normal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69" w:customStyle="1">
    <w:name w:val="xl69"/>
    <w:basedOn w:val="Normal"/>
    <w:pPr>
      <w:pBdr>
        <w:top w:color="auto" w:space="0" w:sz="4" w:val="single"/>
      </w:pBdr>
      <w:shd w:color="auto" w:fill="99ccff" w:val="clear"/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70" w:customStyle="1">
    <w:name w:val="xl70"/>
    <w:basedOn w:val="Normal"/>
    <w:pPr>
      <w:pBdr>
        <w:top w:color="auto" w:space="0" w:sz="4" w:val="single"/>
        <w:right w:color="auto" w:space="0" w:sz="4" w:val="single"/>
      </w:pBdr>
      <w:shd w:color="auto" w:fill="99ccff" w:val="clear"/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71" w:customStyle="1">
    <w:name w:val="xl71"/>
    <w:basedOn w:val="Normal"/>
    <w:pPr>
      <w:shd w:color="auto" w:fill="99ccff" w:val="clear"/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72" w:customStyle="1">
    <w:name w:val="xl72"/>
    <w:basedOn w:val="Normal"/>
    <w:pPr>
      <w:pBdr>
        <w:right w:color="auto" w:space="0" w:sz="4" w:val="single"/>
      </w:pBdr>
      <w:shd w:color="auto" w:fill="99ccff" w:val="clear"/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73" w:customStyle="1">
    <w:name w:val="xl73"/>
    <w:basedOn w:val="Normal"/>
    <w:pPr>
      <w:pBdr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jc w:val="right"/>
    </w:pPr>
    <w:rPr>
      <w:rFonts w:ascii="Times New Roman" w:hAnsi="Times New Roman"/>
      <w:szCs w:val="24"/>
    </w:rPr>
  </w:style>
  <w:style w:type="paragraph" w:styleId="xl74" w:customStyle="1">
    <w:name w:val="xl74"/>
    <w:basedOn w:val="Normal"/>
    <w:pPr>
      <w:pBdr>
        <w:top w:color="auto" w:space="0" w:sz="4" w:val="single"/>
        <w:left w:color="auto" w:space="0" w:sz="4" w:val="single"/>
        <w:bottom w:color="auto" w:space="0" w:sz="4" w:val="single"/>
      </w:pBdr>
      <w:shd w:color="auto" w:fill="ffcc99" w:val="clear"/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75" w:customStyle="1">
    <w:name w:val="xl75"/>
    <w:basedOn w:val="Normal"/>
    <w:pPr>
      <w:pBdr>
        <w:top w:color="auto" w:space="0" w:sz="4" w:val="single"/>
        <w:bottom w:color="auto" w:space="0" w:sz="4" w:val="single"/>
      </w:pBdr>
      <w:shd w:color="auto" w:fill="ffcc99" w:val="clear"/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76" w:customStyle="1">
    <w:name w:val="xl76"/>
    <w:basedOn w:val="Normal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77" w:customStyle="1">
    <w:name w:val="xl77"/>
    <w:basedOn w:val="Normal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78" w:customStyle="1">
    <w:name w:val="xl78"/>
    <w:basedOn w:val="Normal"/>
    <w:pPr>
      <w:pBdr>
        <w:bottom w:color="auto" w:space="0" w:sz="4" w:val="single"/>
      </w:pBdr>
      <w:shd w:color="auto" w:fill="99ccff" w:val="clear"/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79" w:customStyle="1">
    <w:name w:val="xl79"/>
    <w:basedOn w:val="Normal"/>
    <w:pPr>
      <w:pBdr>
        <w:bottom w:color="auto" w:space="0" w:sz="4" w:val="single"/>
        <w:right w:color="auto" w:space="0" w:sz="4" w:val="single"/>
      </w:pBdr>
      <w:shd w:color="auto" w:fill="99ccff" w:val="clear"/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80" w:customStyle="1">
    <w:name w:val="xl80"/>
    <w:basedOn w:val="Normal"/>
    <w:pPr>
      <w:pBdr>
        <w:top w:color="auto" w:space="0" w:sz="4" w:val="single"/>
        <w:left w:color="auto" w:space="0" w:sz="4" w:val="single"/>
      </w:pBdr>
      <w:shd w:color="auto" w:fill="ffff99" w:val="clear"/>
      <w:spacing w:after="100" w:afterAutospacing="1" w:before="100" w:beforeAutospacing="1"/>
      <w:jc w:val="center"/>
    </w:pPr>
    <w:rPr>
      <w:b w:val="1"/>
      <w:bCs w:val="1"/>
      <w:szCs w:val="24"/>
    </w:rPr>
  </w:style>
  <w:style w:type="paragraph" w:styleId="xl81" w:customStyle="1">
    <w:name w:val="xl81"/>
    <w:basedOn w:val="Normal"/>
    <w:pPr>
      <w:pBdr>
        <w:top w:color="auto" w:space="0" w:sz="4" w:val="single"/>
      </w:pBdr>
      <w:spacing w:after="100" w:afterAutospacing="1" w:before="100" w:beforeAutospacing="1"/>
      <w:jc w:val="center"/>
    </w:pPr>
    <w:rPr>
      <w:szCs w:val="24"/>
    </w:rPr>
  </w:style>
  <w:style w:type="paragraph" w:styleId="xl82" w:customStyle="1">
    <w:name w:val="xl82"/>
    <w:basedOn w:val="Normal"/>
    <w:pPr>
      <w:pBdr>
        <w:top w:color="auto" w:space="0" w:sz="4" w:val="single"/>
        <w:right w:color="auto" w:space="0" w:sz="4" w:val="single"/>
      </w:pBdr>
      <w:spacing w:after="100" w:afterAutospacing="1" w:before="100" w:beforeAutospacing="1"/>
      <w:jc w:val="center"/>
    </w:pPr>
    <w:rPr>
      <w:szCs w:val="24"/>
    </w:rPr>
  </w:style>
  <w:style w:type="paragraph" w:styleId="xl83" w:customStyle="1">
    <w:name w:val="xl83"/>
    <w:basedOn w:val="Normal"/>
    <w:pPr>
      <w:pBdr>
        <w:left w:color="auto" w:space="0" w:sz="4" w:val="single"/>
      </w:pBdr>
      <w:shd w:color="auto" w:fill="ffff99" w:val="clear"/>
      <w:spacing w:after="100" w:afterAutospacing="1" w:before="100" w:beforeAutospacing="1"/>
      <w:jc w:val="center"/>
    </w:pPr>
    <w:rPr>
      <w:b w:val="1"/>
      <w:bCs w:val="1"/>
      <w:szCs w:val="24"/>
    </w:rPr>
  </w:style>
  <w:style w:type="paragraph" w:styleId="xl84" w:customStyle="1">
    <w:name w:val="xl84"/>
    <w:basedOn w:val="Normal"/>
    <w:pPr>
      <w:pBdr>
        <w:left w:color="auto" w:space="0" w:sz="4" w:val="single"/>
        <w:bottom w:color="auto" w:space="0" w:sz="4" w:val="single"/>
      </w:pBdr>
      <w:shd w:color="auto" w:fill="99cc00" w:val="clear"/>
      <w:spacing w:after="100" w:afterAutospacing="1" w:before="100" w:beforeAutospacing="1"/>
      <w:jc w:val="center"/>
    </w:pPr>
    <w:rPr>
      <w:b w:val="1"/>
      <w:bCs w:val="1"/>
      <w:szCs w:val="24"/>
    </w:rPr>
  </w:style>
  <w:style w:type="paragraph" w:styleId="xl85" w:customStyle="1">
    <w:name w:val="xl85"/>
    <w:basedOn w:val="Normal"/>
    <w:pPr>
      <w:pBdr>
        <w:bottom w:color="auto" w:space="0" w:sz="4" w:val="single"/>
      </w:pBdr>
      <w:spacing w:after="100" w:afterAutospacing="1" w:before="100" w:beforeAutospacing="1"/>
      <w:jc w:val="center"/>
    </w:pPr>
    <w:rPr>
      <w:rFonts w:ascii="Times New Roman" w:hAnsi="Times New Roman"/>
      <w:szCs w:val="24"/>
    </w:rPr>
  </w:style>
  <w:style w:type="paragraph" w:styleId="xl86" w:customStyle="1">
    <w:name w:val="xl86"/>
    <w:basedOn w:val="Normal"/>
    <w:pPr>
      <w:spacing w:after="100" w:afterAutospacing="1" w:before="100" w:beforeAutospacing="1"/>
      <w:jc w:val="center"/>
    </w:pPr>
    <w:rPr>
      <w:rFonts w:ascii="Times New Roman" w:hAnsi="Times New Roman"/>
      <w:szCs w:val="24"/>
    </w:rPr>
  </w:style>
  <w:style w:type="paragraph" w:styleId="xl87" w:customStyle="1">
    <w:name w:val="xl87"/>
    <w:basedOn w:val="Normal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jc w:val="center"/>
    </w:pPr>
    <w:rPr>
      <w:rFonts w:ascii="Times New Roman" w:hAnsi="Times New Roman"/>
      <w:szCs w:val="24"/>
    </w:rPr>
  </w:style>
  <w:style w:type="paragraph" w:styleId="xl88" w:customStyle="1">
    <w:name w:val="xl88"/>
    <w:basedOn w:val="Normal"/>
    <w:pPr>
      <w:pBdr>
        <w:top w:color="auto" w:space="0" w:sz="4" w:val="single"/>
        <w:bottom w:color="auto" w:space="0" w:sz="4" w:val="single"/>
      </w:pBdr>
      <w:shd w:color="auto" w:fill="ffff99" w:val="clear"/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89" w:customStyle="1">
    <w:name w:val="xl89"/>
    <w:basedOn w:val="Normal"/>
    <w:pPr>
      <w:pBdr>
        <w:bottom w:color="auto" w:space="0" w:sz="4" w:val="single"/>
        <w:right w:color="auto" w:space="0" w:sz="4" w:val="single"/>
      </w:pBdr>
      <w:shd w:color="auto" w:fill="ffff99" w:val="clear"/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90" w:customStyle="1">
    <w:name w:val="xl90"/>
    <w:basedOn w:val="Normal"/>
    <w:pPr>
      <w:spacing w:after="100" w:afterAutospacing="1" w:before="100" w:beforeAutospacing="1"/>
      <w:jc w:val="right"/>
    </w:pPr>
    <w:rPr>
      <w:rFonts w:ascii="Times New Roman" w:hAnsi="Times New Roman"/>
      <w:szCs w:val="24"/>
    </w:rPr>
  </w:style>
  <w:style w:type="paragraph" w:styleId="xl91" w:customStyle="1">
    <w:name w:val="xl91"/>
    <w:basedOn w:val="Normal"/>
    <w:pPr>
      <w:pBdr>
        <w:left w:color="auto" w:space="0" w:sz="4" w:val="single"/>
      </w:pBdr>
      <w:shd w:color="auto" w:fill="ffff99" w:val="clear"/>
      <w:spacing w:after="100" w:afterAutospacing="1" w:before="100" w:beforeAutospacing="1"/>
    </w:pPr>
    <w:rPr>
      <w:szCs w:val="24"/>
    </w:rPr>
  </w:style>
  <w:style w:type="paragraph" w:styleId="xl92" w:customStyle="1">
    <w:name w:val="xl92"/>
    <w:basedOn w:val="Normal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auto" w:fill="ffcc99" w:val="clear"/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93" w:customStyle="1">
    <w:name w:val="xl93"/>
    <w:basedOn w:val="Normal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94" w:customStyle="1">
    <w:name w:val="xl94"/>
    <w:basedOn w:val="Normal"/>
    <w:pPr>
      <w:pBdr>
        <w:top w:color="auto" w:space="0" w:sz="4" w:val="single"/>
        <w:left w:color="auto" w:space="0" w:sz="4" w:val="single"/>
        <w:right w:color="auto" w:space="0" w:sz="4" w:val="single"/>
      </w:pBdr>
      <w:shd w:color="auto" w:fill="ffcc99" w:val="clear"/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95" w:customStyle="1">
    <w:name w:val="xl95"/>
    <w:basedOn w:val="Normal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96" w:customStyle="1">
    <w:name w:val="xl96"/>
    <w:basedOn w:val="Normal"/>
    <w:pPr>
      <w:pBdr>
        <w:top w:color="auto" w:space="0" w:sz="4" w:val="single"/>
        <w:left w:color="auto" w:space="0" w:sz="4" w:val="single"/>
        <w:bottom w:color="auto" w:space="0" w:sz="4" w:val="single"/>
      </w:pBdr>
      <w:shd w:color="auto" w:fill="99cc00" w:val="clear"/>
      <w:spacing w:after="100" w:afterAutospacing="1" w:before="100" w:beforeAutospacing="1"/>
      <w:jc w:val="center"/>
    </w:pPr>
    <w:rPr>
      <w:b w:val="1"/>
      <w:bCs w:val="1"/>
      <w:szCs w:val="24"/>
    </w:rPr>
  </w:style>
  <w:style w:type="paragraph" w:styleId="xl97" w:customStyle="1">
    <w:name w:val="xl97"/>
    <w:basedOn w:val="Normal"/>
    <w:pPr>
      <w:pBdr>
        <w:top w:color="auto" w:space="0" w:sz="4" w:val="single"/>
        <w:bottom w:color="auto" w:space="0" w:sz="4" w:val="single"/>
      </w:pBdr>
      <w:shd w:color="auto" w:fill="99cc00" w:val="clear"/>
      <w:spacing w:after="100" w:afterAutospacing="1" w:before="100" w:beforeAutospacing="1"/>
      <w:jc w:val="center"/>
    </w:pPr>
    <w:rPr>
      <w:b w:val="1"/>
      <w:bCs w:val="1"/>
      <w:szCs w:val="24"/>
    </w:rPr>
  </w:style>
  <w:style w:type="paragraph" w:styleId="xl98" w:customStyle="1">
    <w:name w:val="xl98"/>
    <w:basedOn w:val="Normal"/>
    <w:pPr>
      <w:pBdr>
        <w:top w:color="auto" w:space="0" w:sz="4" w:val="single"/>
        <w:bottom w:color="auto" w:space="0" w:sz="4" w:val="single"/>
        <w:right w:color="auto" w:space="0" w:sz="4" w:val="single"/>
      </w:pBdr>
      <w:shd w:color="auto" w:fill="99cc00" w:val="clear"/>
      <w:spacing w:after="100" w:afterAutospacing="1" w:before="100" w:beforeAutospacing="1"/>
      <w:jc w:val="center"/>
    </w:pPr>
    <w:rPr>
      <w:b w:val="1"/>
      <w:bCs w:val="1"/>
      <w:szCs w:val="24"/>
    </w:rPr>
  </w:style>
  <w:style w:type="paragraph" w:styleId="xl99" w:customStyle="1">
    <w:name w:val="xl99"/>
    <w:basedOn w:val="Normal"/>
    <w:pPr>
      <w:pBdr>
        <w:top w:color="auto" w:space="0" w:sz="4" w:val="single"/>
        <w:left w:color="auto" w:space="0" w:sz="4" w:val="single"/>
        <w:bottom w:color="auto" w:space="0" w:sz="4" w:val="single"/>
      </w:pBdr>
      <w:shd w:color="auto" w:fill="ffcc99" w:val="clear"/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Goldstein1" w:customStyle="1">
    <w:name w:val="Goldstein1"/>
    <w:basedOn w:val="Caption"/>
    <w:pPr>
      <w:autoSpaceDE w:val="0"/>
      <w:autoSpaceDN w:val="0"/>
      <w:adjustRightInd w:val="0"/>
      <w:spacing w:after="0" w:before="200"/>
      <w:jc w:val="center"/>
    </w:pPr>
    <w:rPr>
      <w:rFonts w:ascii="Times-Roman" w:hAnsi="Times-Roman"/>
      <w:b w:val="0"/>
      <w:color w:val="00ffff"/>
      <w:sz w:val="38"/>
    </w:rPr>
  </w:style>
  <w:style w:type="paragraph" w:styleId="Caption">
    <w:name w:val="caption"/>
    <w:basedOn w:val="Normal"/>
    <w:next w:val="Normal"/>
    <w:pPr>
      <w:spacing w:before="120"/>
    </w:pPr>
    <w:rPr>
      <w:b w:val="1"/>
    </w:rPr>
  </w:style>
  <w:style w:type="paragraph" w:styleId="Goldstein2" w:customStyle="1">
    <w:name w:val="Goldstein2"/>
    <w:basedOn w:val="Normal"/>
    <w:pPr>
      <w:spacing w:after="0"/>
      <w:jc w:val="center"/>
    </w:pPr>
    <w:rPr>
      <w:rFonts w:ascii="Times-Roman" w:hAnsi="Times-Roman"/>
      <w:color w:val="00ffff"/>
      <w:sz w:val="26"/>
    </w:rPr>
  </w:style>
  <w:style w:type="paragraph" w:styleId="Financialsheading3" w:customStyle="1">
    <w:name w:val="Financials heading3"/>
    <w:basedOn w:val="Normal"/>
    <w:pPr>
      <w:tabs>
        <w:tab w:val="left" w:pos="360"/>
      </w:tabs>
      <w:autoSpaceDE w:val="0"/>
      <w:autoSpaceDN w:val="0"/>
      <w:adjustRightInd w:val="0"/>
      <w:spacing w:after="0"/>
      <w:ind w:left="360" w:hanging="360"/>
    </w:pPr>
    <w:rPr>
      <w:rFonts w:ascii="Arial,Bold" w:hAnsi="Arial,Bold"/>
      <w:b w:val="1"/>
    </w:rPr>
  </w:style>
  <w:style w:type="paragraph" w:styleId="FinancialsHeading1" w:customStyle="1">
    <w:name w:val="Financials Heading 1"/>
    <w:basedOn w:val="Financialsheading2"/>
    <w:pPr>
      <w:jc w:val="left"/>
    </w:pPr>
    <w:rPr>
      <w:sz w:val="22"/>
    </w:rPr>
  </w:style>
  <w:style w:type="paragraph" w:styleId="Financialsheading2" w:customStyle="1">
    <w:name w:val="Financials heading 2"/>
    <w:basedOn w:val="Normal"/>
    <w:pPr>
      <w:autoSpaceDE w:val="0"/>
      <w:autoSpaceDN w:val="0"/>
      <w:adjustRightInd w:val="0"/>
      <w:spacing w:after="0"/>
      <w:jc w:val="right"/>
    </w:pPr>
    <w:rPr>
      <w:rFonts w:ascii="Arial,Bold" w:hAnsi="Arial,Bold"/>
      <w:b w:val="1"/>
      <w:sz w:val="24"/>
    </w:rPr>
  </w:style>
  <w:style w:type="paragraph" w:styleId="Goldsteinlettertext" w:customStyle="1">
    <w:name w:val="Goldstein letter text"/>
    <w:basedOn w:val="BodyText2"/>
    <w:pPr>
      <w:widowControl w:val="1"/>
      <w:spacing w:after="0" w:line="240" w:lineRule="auto"/>
      <w:jc w:val="both"/>
    </w:pPr>
    <w:rPr>
      <w:rFonts w:ascii="TimesNewRoman" w:hAnsi="TimesNewRoman"/>
      <w:sz w:val="24"/>
      <w:szCs w:val="20"/>
    </w:rPr>
  </w:style>
  <w:style w:type="paragraph" w:styleId="Letter" w:customStyle="1">
    <w:name w:val="Letter"/>
    <w:basedOn w:val="Date"/>
    <w:rPr>
      <w:rFonts w:ascii="Times New Roman" w:hAnsi="Times New Roman"/>
      <w:noProof w:val="1"/>
      <w:color w:val="auto"/>
      <w:sz w:val="22"/>
      <w:lang/>
    </w:rPr>
  </w:style>
  <w:style w:type="paragraph" w:styleId="Financialsheadingtop" w:customStyle="1">
    <w:name w:val="Financials heading top"/>
    <w:basedOn w:val="Normal"/>
    <w:pPr>
      <w:autoSpaceDE w:val="0"/>
      <w:autoSpaceDN w:val="0"/>
      <w:adjustRightInd w:val="0"/>
      <w:spacing w:after="0"/>
      <w:jc w:val="right"/>
    </w:pPr>
    <w:rPr>
      <w:b w:val="1"/>
      <w:sz w:val="24"/>
      <w:lang w:val="fr-FR"/>
    </w:rPr>
  </w:style>
  <w:style w:type="paragraph" w:styleId="financialstabletext" w:customStyle="1">
    <w:name w:val="financials table text"/>
    <w:basedOn w:val="Normal"/>
    <w:pPr>
      <w:spacing w:after="0"/>
    </w:pPr>
    <w:rPr>
      <w:sz w:val="19"/>
    </w:rPr>
  </w:style>
  <w:style w:type="paragraph" w:styleId="financialstabletextbold" w:customStyle="1">
    <w:name w:val="financials table text bold"/>
    <w:basedOn w:val="Normal"/>
    <w:pPr>
      <w:autoSpaceDE w:val="0"/>
      <w:autoSpaceDN w:val="0"/>
      <w:adjustRightInd w:val="0"/>
      <w:spacing w:after="0"/>
    </w:pPr>
    <w:rPr>
      <w:b w:val="1"/>
      <w:color w:val="000000"/>
      <w:sz w:val="19"/>
      <w:lang w:val="fr-FR"/>
    </w:rPr>
  </w:style>
  <w:style w:type="paragraph" w:styleId="financialssum" w:customStyle="1">
    <w:name w:val="financials sum"/>
    <w:basedOn w:val="Normal"/>
    <w:pPr>
      <w:tabs>
        <w:tab w:val="decimal" w:pos="1080"/>
      </w:tabs>
      <w:autoSpaceDE w:val="0"/>
      <w:autoSpaceDN w:val="0"/>
      <w:adjustRightInd w:val="0"/>
      <w:spacing w:after="0"/>
    </w:pPr>
    <w:rPr>
      <w:color w:val="000000"/>
      <w:sz w:val="19"/>
    </w:rPr>
  </w:style>
  <w:style w:type="paragraph" w:styleId="Financialstabletextright" w:customStyle="1">
    <w:name w:val="Financials table text right"/>
    <w:basedOn w:val="financialstabletext"/>
    <w:pPr>
      <w:jc w:val="right"/>
    </w:pPr>
  </w:style>
  <w:style w:type="paragraph" w:styleId="Financialsheading2underline" w:customStyle="1">
    <w:name w:val="Financials heading 2 underline"/>
    <w:basedOn w:val="Normal"/>
    <w:pPr>
      <w:pBdr>
        <w:bottom w:color="auto" w:space="1" w:sz="36" w:val="single"/>
      </w:pBdr>
      <w:autoSpaceDE w:val="0"/>
      <w:autoSpaceDN w:val="0"/>
      <w:adjustRightInd w:val="0"/>
      <w:spacing w:after="0"/>
      <w:jc w:val="right"/>
    </w:pPr>
    <w:rPr>
      <w:rFonts w:ascii="Arial,Bold" w:hAnsi="Arial,Bold"/>
      <w:b w:val="1"/>
      <w:sz w:val="24"/>
    </w:rPr>
  </w:style>
  <w:style w:type="paragraph" w:styleId="Financialstext" w:customStyle="1">
    <w:name w:val="Financials text"/>
    <w:basedOn w:val="Normal"/>
    <w:pPr>
      <w:autoSpaceDE w:val="0"/>
      <w:autoSpaceDN w:val="0"/>
      <w:adjustRightInd w:val="0"/>
      <w:spacing w:after="140"/>
      <w:jc w:val="both"/>
    </w:pPr>
    <w:rPr>
      <w:color w:val="000000"/>
    </w:rPr>
  </w:style>
  <w:style w:type="paragraph" w:styleId="financialstabletextcenter" w:customStyle="1">
    <w:name w:val="financials table text center"/>
    <w:basedOn w:val="financialstabletext"/>
    <w:pPr>
      <w:jc w:val="center"/>
    </w:pPr>
  </w:style>
  <w:style w:type="paragraph" w:styleId="BodyTextIndent3">
    <w:name w:val="Body Text Indent 3"/>
    <w:basedOn w:val="Normal"/>
    <w:pPr>
      <w:spacing w:after="0"/>
      <w:ind w:left="630"/>
    </w:pPr>
    <w:rPr>
      <w:rFonts w:ascii="Times New Roman" w:hAnsi="Times New Roman"/>
      <w:snapToGrid w:val="0"/>
    </w:rPr>
  </w:style>
  <w:style w:type="paragraph" w:styleId="bullet" w:customStyle="1">
    <w:name w:val="bullet"/>
    <w:basedOn w:val="Normal"/>
    <w:pPr>
      <w:numPr>
        <w:numId w:val="2"/>
      </w:numPr>
      <w:ind w:left="-1" w:hanging="1"/>
    </w:pPr>
  </w:style>
  <w:style w:type="paragraph" w:styleId="Bullet10" w:customStyle="1">
    <w:name w:val="Bullet1"/>
    <w:basedOn w:val="Normal"/>
    <w:pPr>
      <w:widowControl w:val="0"/>
      <w:tabs>
        <w:tab w:val="num" w:pos="720"/>
      </w:tabs>
      <w:spacing w:after="0"/>
    </w:pPr>
    <w:rPr>
      <w:snapToGrid w:val="0"/>
    </w:rPr>
  </w:style>
  <w:style w:type="paragraph" w:styleId="ListBullet">
    <w:name w:val="List Bullet"/>
    <w:basedOn w:val="Normal"/>
    <w:pPr>
      <w:spacing w:after="0"/>
      <w:ind w:left="360"/>
      <w:jc w:val="both"/>
    </w:pPr>
    <w:rPr>
      <w:rFonts w:ascii="Verdana" w:cs="Webdings" w:hAnsi="Verdana"/>
      <w:b w:val="1"/>
      <w:bCs w:val="1"/>
      <w:i w:val="1"/>
      <w:iCs w:val="1"/>
      <w:szCs w:val="18"/>
    </w:rPr>
  </w:style>
  <w:style w:type="character" w:styleId="textwhite1" w:customStyle="1">
    <w:name w:val="textwhite1"/>
    <w:basedOn w:val="DefaultParagraphFont"/>
    <w:rPr>
      <w:rFonts w:ascii="Verdana" w:hAnsi="Verdana" w:hint="default"/>
      <w:color w:val="ffffff"/>
      <w:w w:val="100"/>
      <w:position w:val="-1"/>
      <w:sz w:val="25"/>
      <w:szCs w:val="25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cs="Webdings" w:hAnsi="Tahoma"/>
      <w:sz w:val="16"/>
      <w:szCs w:val="16"/>
    </w:rPr>
  </w:style>
  <w:style w:type="paragraph" w:styleId="NormalTextBullet" w:customStyle="1">
    <w:name w:val="Normal Text Bullet"/>
    <w:basedOn w:val="Normal"/>
    <w:pPr>
      <w:keepLines w:val="1"/>
      <w:tabs>
        <w:tab w:val="num" w:pos="720"/>
      </w:tabs>
      <w:spacing w:after="80"/>
      <w:jc w:val="both"/>
    </w:pPr>
    <w:rPr>
      <w:rFonts w:ascii="Verdana" w:hAnsi="Verdana"/>
      <w:szCs w:val="24"/>
    </w:rPr>
  </w:style>
  <w:style w:type="paragraph" w:styleId="NormalWeb">
    <w:name w:val="Normal (Web)"/>
    <w:basedOn w:val="Normal"/>
    <w:pPr>
      <w:spacing w:after="100" w:afterAutospacing="1" w:before="100" w:beforeAutospacing="1"/>
    </w:pPr>
    <w:rPr>
      <w:rFonts w:ascii="Arial Unicode MS" w:cs="Arial Unicode MS" w:eastAsia="Arial Unicode MS" w:hAnsi="Arial Unicode MS"/>
      <w:sz w:val="24"/>
      <w:szCs w:val="24"/>
    </w:rPr>
  </w:style>
  <w:style w:type="character" w:styleId="CommentReference">
    <w:name w:val="annotation reference"/>
    <w:basedOn w:val="DefaultParagraphFont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 w:val="1"/>
      <w:bCs w:val="1"/>
    </w:rPr>
  </w:style>
  <w:style w:type="paragraph" w:styleId="DIAGRAM" w:customStyle="1">
    <w:name w:val="DIAGRAM"/>
    <w:basedOn w:val="Normal"/>
    <w:pPr>
      <w:spacing w:after="160" w:before="240"/>
      <w:jc w:val="center"/>
    </w:pPr>
    <w:rPr>
      <w:rFonts w:ascii="Tahoma" w:hAnsi="Tahoma"/>
    </w:rPr>
  </w:style>
  <w:style w:type="paragraph" w:styleId="Style1" w:customStyle="1">
    <w:name w:val="Style1"/>
    <w:basedOn w:val="Heading20"/>
    <w:rPr>
      <w:sz w:val="24"/>
      <w:szCs w:val="24"/>
    </w:rPr>
  </w:style>
  <w:style w:type="paragraph" w:styleId="Style2" w:customStyle="1">
    <w:name w:val="Style2"/>
    <w:basedOn w:val="Heading10"/>
    <w:rPr>
      <w:sz w:val="32"/>
      <w:szCs w:val="32"/>
    </w:rPr>
  </w:style>
  <w:style w:type="paragraph" w:styleId="Style3" w:customStyle="1">
    <w:name w:val="Style3"/>
    <w:basedOn w:val="TOC1"/>
  </w:style>
  <w:style w:type="paragraph" w:styleId="PlainText">
    <w:name w:val="Plain Text"/>
    <w:basedOn w:val="Normal"/>
    <w:pPr>
      <w:spacing w:after="0"/>
    </w:pPr>
    <w:rPr>
      <w:rFonts w:ascii="Courier New" w:cs="Courier New" w:hAnsi="Courier New"/>
    </w:rPr>
  </w:style>
  <w:style w:type="paragraph" w:styleId="text" w:customStyle="1">
    <w:name w:val="text"/>
    <w:basedOn w:val="Normal"/>
    <w:pPr>
      <w:tabs>
        <w:tab w:val="left" w:pos="360"/>
      </w:tabs>
      <w:overflowPunct w:val="0"/>
      <w:autoSpaceDE w:val="0"/>
      <w:autoSpaceDN w:val="0"/>
      <w:adjustRightInd w:val="0"/>
      <w:spacing w:after="60" w:before="120"/>
      <w:jc w:val="both"/>
      <w:textAlignment w:val="baseline"/>
    </w:pPr>
    <w:rPr>
      <w:rFonts w:ascii="Times New Roman" w:hAnsi="Times New Roman"/>
      <w:sz w:val="24"/>
    </w:rPr>
  </w:style>
  <w:style w:type="paragraph" w:styleId="H2-NOSHOW" w:customStyle="1">
    <w:name w:val="H2-NOSHOW"/>
    <w:basedOn w:val="Heading20"/>
    <w:rPr>
      <w:color w:val="0066cc"/>
      <w:sz w:val="24"/>
      <w:szCs w:val="24"/>
    </w:rPr>
  </w:style>
  <w:style w:type="paragraph" w:styleId="BodyTextJustified" w:customStyle="1">
    <w:name w:val="Body Text + Justified"/>
    <w:aliases w:val="After:  4 pt"/>
    <w:basedOn w:val="Normal"/>
  </w:style>
  <w:style w:type="paragraph" w:styleId="StyleH2-NOSHOWLinespacingExactly14pt" w:customStyle="1">
    <w:name w:val="Style H2-NOSHOW + Line spacing:  Exactly 14 pt"/>
    <w:basedOn w:val="H2-NOSHOW"/>
    <w:pPr>
      <w:spacing w:before="200" w:line="280" w:lineRule="atLeast"/>
    </w:pPr>
    <w:rPr>
      <w:rFonts w:cs="Times New Roman"/>
      <w:iCs w:val="0"/>
      <w:szCs w:val="20"/>
    </w:rPr>
  </w:style>
  <w:style w:type="paragraph" w:styleId="Paragraph" w:customStyle="1">
    <w:name w:val="Paragraph"/>
    <w:basedOn w:val="Normal"/>
    <w:pPr>
      <w:spacing w:after="60" w:before="120"/>
      <w:ind w:left="720" w:right="720"/>
    </w:pPr>
    <w:rPr>
      <w:kern w:val="22"/>
      <w:sz w:val="22"/>
    </w:rPr>
  </w:style>
  <w:style w:type="paragraph" w:styleId="xl24" w:customStyle="1">
    <w:name w:val="xl24"/>
    <w:basedOn w:val="Normal"/>
    <w:pPr>
      <w:spacing w:after="100" w:afterAutospacing="1" w:before="100" w:beforeAutospacing="1"/>
    </w:pPr>
    <w:rPr>
      <w:rFonts w:eastAsia="Arial Unicode MS"/>
      <w:b w:val="1"/>
      <w:bCs w:val="1"/>
      <w:sz w:val="24"/>
      <w:szCs w:val="24"/>
    </w:rPr>
  </w:style>
  <w:style w:type="character" w:styleId="body" w:customStyle="1">
    <w:name w:val="body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FollowedHyperlink">
    <w:name w:val="FollowedHyperlink"/>
    <w:basedOn w:val="DefaultParagraphFont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UCNormal" w:customStyle="1">
    <w:name w:val="UC Normal"/>
    <w:pPr>
      <w:suppressAutoHyphens w:val="1"/>
      <w:spacing w:after="60" w:before="60"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 w:val="18"/>
      <w:szCs w:val="24"/>
    </w:rPr>
  </w:style>
  <w:style w:type="paragraph" w:styleId="UCNormalHeader" w:customStyle="1">
    <w:name w:val="UC Normal Header"/>
    <w:basedOn w:val="UCNormal"/>
    <w:next w:val="UCNormal"/>
    <w:rPr>
      <w:b w:val="1"/>
      <w:sz w:val="20"/>
    </w:rPr>
  </w:style>
  <w:style w:type="character" w:styleId="HeaderChar" w:customStyle="1">
    <w:name w:val="Header Char"/>
    <w:basedOn w:val="DefaultParagraphFont"/>
    <w:rPr>
      <w:rFonts w:ascii="Arial" w:hAnsi="Arial"/>
      <w:w w:val="100"/>
      <w:position w:val="-1"/>
      <w:effect w:val="none"/>
      <w:vertAlign w:val="baseline"/>
      <w:cs w:val="0"/>
      <w:em w:val="none"/>
    </w:rPr>
  </w:style>
  <w:style w:type="character" w:styleId="FooterChar" w:customStyle="1">
    <w:name w:val="Footer Char"/>
    <w:basedOn w:val="DefaultParagraphFont"/>
    <w:rPr>
      <w:rFonts w:ascii="Arial" w:cs="Arial" w:hAnsi="Arial"/>
      <w:w w:val="100"/>
      <w:position w:val="-1"/>
      <w:sz w:val="14"/>
      <w:szCs w:val="14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 w:val="1"/>
    <w:rsid w:val="00DF52B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vzlu0ueDbwu0ESm6Abqvkhen0+Q==">AMUW2mVGWangNA9OmqoOahwjczERMovmXSmAAj3Eg1Bfb3TEOTgNKMANBU2Xa86uQIwerTvkMECeLlFEaIfyBK4YaM6rkGL1DOtUj+K1jfp2mFuVzJ7vEnFne4qSMvZZ/6xn1Ev5S/lL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2007-05-04T13:24:00Z</dcterms:created>
  <dc:creator>WallaLeo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alid Till">
    <vt:lpwstr/>
  </property>
  <property fmtid="{D5CDD505-2E9C-101B-9397-08002B2CF9AE}" pid="3" name="Category0">
    <vt:lpwstr>9</vt:lpwstr>
  </property>
  <property fmtid="{D5CDD505-2E9C-101B-9397-08002B2CF9AE}" pid="4" name="Description0">
    <vt:lpwstr>This template is to be used by business clients, business analysts, project managers and quality analysts to define business requirements that need to be tested.</vt:lpwstr>
  </property>
  <property fmtid="{D5CDD505-2E9C-101B-9397-08002B2CF9AE}" pid="5" name="Author(s)">
    <vt:lpwstr>Douglas Gabel</vt:lpwstr>
  </property>
  <property fmtid="{D5CDD505-2E9C-101B-9397-08002B2CF9AE}" pid="6" name="Application Area">
    <vt:lpwstr>16</vt:lpwstr>
  </property>
  <property fmtid="{D5CDD505-2E9C-101B-9397-08002B2CF9AE}" pid="7" name="System Components">
    <vt:lpwstr>General</vt:lpwstr>
  </property>
  <property fmtid="{D5CDD505-2E9C-101B-9397-08002B2CF9AE}" pid="8" name="Owner(s)">
    <vt:lpwstr>Douglas gabel</vt:lpwstr>
  </property>
</Properties>
</file>