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Krizhevsky A, Sutskever I, Hinton G E. Imagenet classification with deep convolutional neural networks[C]//Advances in neural information processing systems. 2012: 1097-1105.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Deng L, Li J, Huang J T, et al. Recent advances in deep learning for speech research at Microsoft[C]//2013 IEEE International Conference on Acoustics, Speech and Signal Processing. IEEE, 2013: 8604-8608.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Bordes A, Glorot X, Weston J, et al. Joint learning of words and meaning representations for open-text semantic parsing[C]//Artificial Intelligence and Statistics. 2012: 127-135.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Gulwani S, Polozov O, Singh R. Program synthesis[J]. Foundations and Trends® in Programming Languages, 2017, 4(1-2): 1-119.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Hou D, Pletcher D M. Towards a better code completion system by API grouping, filtering, and popularity-based ranking[C]//Proceedings of the 2nd International Workshop on Recommendation Systems for Software Engineering. ACM, 2010: 26-30.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Devlin J, Chang M W, Lee K, et al. Bert: Pre-training of deep bidirectional transformers for language understanding[J]. arXiv preprint arXiv:1810.04805, 2018.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Dai Z, Yang Z, Yang Y, et al. Transformer-xl: Attentive language models beyond a fixed-length context[J]. arXiv preprint arXiv:1901.02860, 2019.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Radford A, Wu J, Child R, et al. Language models are unsupervised multitask learners[J]. OpenAI Blog, 2019, 1(8).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Hindle A, Barr E T, Su Z, et al. On the naturalness of software[C]//2012 34th International Conference on Software Engineering (ICSE). IEEE, 2012: 837-847.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Tu Z, Su Z, Devanbu P. On the localness of software[C]//Proceedings of the 22nd ACM SIGSOFT International Symposium on Foundations of Software Engineering. ACM, 2014: 269-280.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Liu C, Wang X, Shin R, et al. Neural code completion[J]. 2016.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Raychev V, Bielik P, Vechev M. Probabilistic model for code with decision trees[C]//ACM SIGPLAN Notices. ACM, 2016, 51(10): 731-747.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Beltagy I, Quirk C. Improved semantic parsers for if-then statements[C]//Proceedings of the 54th Annual Meeting of the Association for Computational Linguistics (Volume 1: Long Papers). 2016: 726-736.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Gu X, Zhang H, Zhang D, et al. Deep API learning[C]//Proceedings of the 2016 24th ACM SIGSOFT International Symposium on Foundations of Software Engineering. ACM, 2016: 631-642.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Cai R, Xu B, Yang X, et al. An encoder-decoder framework translating natural language to database queries[J]. arXiv preprint arXiv:1711.06061, 2017.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Raychev V, Vechev M, Yahav E. Code completion with statistical language models[C]//Acm Sigplan Notices. ACM, 2014, 49(6): 419-428.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Dong L, Lapata M. Language to logical form with neural attention[J]. arXiv preprint arXiv:1601.01280, 2016.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Hu X, Li G, Xia X, et al. Deep code comment generation[C]//Proceedings of the 26th Conference on Program Comprehension. ACM, 2018: 200-210.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Bhoopchand A, Rocktäschel T, Barr E, et al. Learning python code suggestion with a sparse pointer network[J]. arXiv preprint arXiv:1611.08307, 2016.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Peters M E, Neumann M, Iyyer M, et al. Deep contextualized word representations[J]. arXiv preprint arXiv:1802.05365, 2018.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Dai Z, Yang Z, Yang Y, et al. Transformer-xl: Attentive language models beyond a fixed-length context[J]. arXiv preprint arXiv:1901.02860, 2019.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Vaswani A, Shazeer N, Parmar N, et al. Attention is all you need[C]//Advances in neural information processing systems. 2017: 5998-6008.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Cummins C, Petoumenos P, Wang Z, et al. Synthesizing benchmarks for predictive modeling[C]//2017 IEEE/ACM International Symposium on Code Generation and Optimization (CGO). IEEE, 2017: 86-99.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White M, Vendome C, Linares-Vásquez M, et al. Toward deep learning software repositories[C]//Proceedings of the 12th Working Conference on Mining Software Repositories. IEEE Press, 2015: 334-345.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222222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胡星, 李戈, 刘芳, 等. 基于深度学习的程序生成与补全技术研究进展[J]. 软件学报, 2019, 30(5): 1206-1223.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Arial"/>
          <w:i w:val="0"/>
          <w:caps w:val="0"/>
          <w:color w:val="222222"/>
          <w:spacing w:val="0"/>
          <w:kern w:val="0"/>
          <w:sz w:val="24"/>
          <w:szCs w:val="19"/>
          <w:shd w:val="clear" w:fill="FFFFFF"/>
          <w:lang w:val="en-US" w:eastAsia="zh-CN" w:bidi="ar"/>
        </w:rPr>
        <w:t>刘芳, 李戈, 胡星, 等. 基于深度学习的程序理解研究进展[J]. 计算机研究与发展, 2019, 56(8): 1605-1620.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A0C4"/>
    <w:rsid w:val="1D7F021C"/>
    <w:rsid w:val="2C9F3932"/>
    <w:rsid w:val="43FA641E"/>
    <w:rsid w:val="52F592E8"/>
    <w:rsid w:val="73B41637"/>
    <w:rsid w:val="7F7F1D23"/>
    <w:rsid w:val="7FFCFA28"/>
    <w:rsid w:val="BBCE6E7A"/>
    <w:rsid w:val="DBB7559F"/>
    <w:rsid w:val="FBBFA0C4"/>
    <w:rsid w:val="FBE6A067"/>
    <w:rsid w:val="FC8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2019-10-14T14:04:00Z</dcterms:created>
  <dc:creator>INSANITY</dc:creator>
  <cp:lastModifiedBy>INSANITY</cp:lastModifiedBy>
  <dcterms:modified xsi:type="dcterms:W3CDTF">2019-10-14T16:23:48Z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