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中宋" w:hAnsi="华文中宋" w:eastAsia="华文中宋"/>
          <w:b/>
          <w:sz w:val="44"/>
          <w:szCs w:val="44"/>
        </w:rPr>
      </w:pPr>
    </w:p>
    <w:p>
      <w:pPr>
        <w:jc w:val="center"/>
        <w:rPr>
          <w:rFonts w:ascii="华文仿宋" w:hAnsi="华文仿宋" w:eastAsia="华文仿宋"/>
          <w:spacing w:val="60"/>
          <w:sz w:val="44"/>
        </w:rPr>
      </w:pPr>
      <w:r>
        <w:rPr>
          <w:rFonts w:hint="eastAsia" w:ascii="华文仿宋" w:hAnsi="华文仿宋" w:eastAsia="华文仿宋"/>
          <w:spacing w:val="60"/>
          <w:sz w:val="44"/>
        </w:rPr>
        <w:t>华</w:t>
      </w:r>
      <w:r>
        <w:rPr>
          <w:rFonts w:ascii="华文仿宋" w:hAnsi="华文仿宋" w:eastAsia="华文仿宋" w:cs="Didot"/>
          <w:spacing w:val="60"/>
          <w:sz w:val="44"/>
        </w:rPr>
        <w:t>北计算</w:t>
      </w:r>
      <w:r>
        <w:rPr>
          <w:rFonts w:hint="eastAsia" w:ascii="华文仿宋" w:hAnsi="华文仿宋" w:eastAsia="华文仿宋"/>
          <w:spacing w:val="60"/>
          <w:sz w:val="44"/>
        </w:rPr>
        <w:t>技术研究所</w:t>
      </w:r>
    </w:p>
    <w:p>
      <w:pPr>
        <w:jc w:val="center"/>
        <w:rPr>
          <w:rFonts w:ascii="黑体" w:hAnsi="黑体" w:eastAsia="黑体"/>
          <w:b/>
          <w:sz w:val="44"/>
          <w:szCs w:val="44"/>
        </w:rPr>
      </w:pPr>
    </w:p>
    <w:p>
      <w:pPr>
        <w:jc w:val="center"/>
        <w:rPr>
          <w:rFonts w:ascii="黑体" w:hAnsi="黑体" w:eastAsia="黑体"/>
          <w:spacing w:val="60"/>
          <w:sz w:val="44"/>
        </w:rPr>
      </w:pPr>
      <w:r>
        <w:rPr>
          <w:rFonts w:hint="eastAsia" w:ascii="黑体" w:hAnsi="黑体" w:eastAsia="黑体"/>
          <w:spacing w:val="60"/>
          <w:sz w:val="44"/>
        </w:rPr>
        <w:t>研究生</w:t>
      </w:r>
      <w:r>
        <w:rPr>
          <w:rFonts w:ascii="黑体" w:hAnsi="黑体" w:eastAsia="黑体"/>
          <w:spacing w:val="60"/>
          <w:sz w:val="44"/>
        </w:rPr>
        <w:t>毕业</w:t>
      </w:r>
      <w:r>
        <w:rPr>
          <w:rFonts w:hint="eastAsia" w:ascii="黑体" w:hAnsi="黑体" w:eastAsia="黑体"/>
          <w:spacing w:val="60"/>
          <w:sz w:val="44"/>
        </w:rPr>
        <w:t>论文开题报告</w:t>
      </w:r>
    </w:p>
    <w:p>
      <w:pPr>
        <w:jc w:val="center"/>
        <w:rPr>
          <w:b/>
          <w:spacing w:val="60"/>
          <w:sz w:val="44"/>
        </w:rPr>
      </w:pPr>
    </w:p>
    <w:p>
      <w:pPr>
        <w:jc w:val="center"/>
        <w:rPr>
          <w:rFonts w:hint="default" w:ascii="黑体" w:hAnsi="黑体" w:eastAsia="黑体"/>
          <w:b/>
          <w:sz w:val="36"/>
          <w:szCs w:val="36"/>
          <w:lang w:val="en"/>
        </w:rPr>
      </w:pPr>
      <w:r>
        <w:rPr>
          <w:rFonts w:ascii="黑体" w:hAnsi="黑体" w:eastAsia="黑体"/>
          <w:b/>
          <w:sz w:val="36"/>
          <w:szCs w:val="36"/>
          <w:lang w:val="en"/>
        </w:rPr>
        <w:t>基于深度学习的程序生成模型</w:t>
      </w:r>
    </w:p>
    <w:p>
      <w:pPr>
        <w:jc w:val="center"/>
        <w:rPr>
          <w:rFonts w:hint="default" w:ascii="黑体" w:hAnsi="黑体" w:eastAsia="黑体"/>
          <w:b/>
          <w:sz w:val="36"/>
          <w:szCs w:val="36"/>
          <w:lang w:val="en"/>
        </w:rPr>
      </w:pPr>
      <w:r>
        <w:rPr>
          <w:rFonts w:ascii="黑体" w:hAnsi="黑体" w:eastAsia="黑体"/>
          <w:b/>
          <w:sz w:val="36"/>
          <w:szCs w:val="36"/>
          <w:lang w:val="en"/>
        </w:rPr>
        <w:t>研究与设计</w:t>
      </w:r>
    </w:p>
    <w:p>
      <w:pPr>
        <w:jc w:val="center"/>
        <w:rPr>
          <w:rFonts w:ascii="黑体" w:hAnsi="黑体" w:eastAsia="黑体"/>
          <w:b/>
          <w:sz w:val="36"/>
          <w:szCs w:val="36"/>
        </w:rPr>
      </w:pPr>
    </w:p>
    <w:p>
      <w:pPr>
        <w:jc w:val="center"/>
        <w:rPr>
          <w:rFonts w:ascii="黑体" w:hAnsi="黑体" w:eastAsia="黑体"/>
          <w:b/>
          <w:sz w:val="36"/>
          <w:szCs w:val="36"/>
        </w:rPr>
      </w:pPr>
      <w:r>
        <w:rPr>
          <w:rFonts w:hint="default" w:ascii="黑体" w:hAnsi="黑体" w:eastAsia="黑体"/>
          <w:b/>
          <w:sz w:val="36"/>
          <w:szCs w:val="36"/>
        </w:rPr>
        <w:t>Research and Des</w:t>
      </w:r>
      <w:r>
        <w:rPr>
          <w:rFonts w:hint="default" w:ascii="黑体" w:hAnsi="黑体" w:eastAsia="黑体"/>
          <w:b/>
          <w:sz w:val="36"/>
          <w:szCs w:val="36"/>
          <w:lang w:val="en"/>
        </w:rPr>
        <w:t>i</w:t>
      </w:r>
      <w:r>
        <w:rPr>
          <w:rFonts w:hint="default" w:ascii="黑体" w:hAnsi="黑体" w:eastAsia="黑体"/>
          <w:b/>
          <w:sz w:val="36"/>
          <w:szCs w:val="36"/>
        </w:rPr>
        <w:t>gn of</w:t>
      </w:r>
      <w:r>
        <w:rPr>
          <w:rFonts w:hint="default" w:ascii="黑体" w:hAnsi="黑体" w:eastAsia="黑体"/>
          <w:b/>
          <w:sz w:val="36"/>
          <w:szCs w:val="36"/>
          <w:lang w:val="en"/>
        </w:rPr>
        <w:t xml:space="preserve"> Program Generation</w:t>
      </w:r>
      <w:r>
        <w:rPr>
          <w:rFonts w:hint="default" w:ascii="黑体" w:hAnsi="黑体" w:eastAsia="黑体"/>
          <w:b/>
          <w:sz w:val="36"/>
          <w:szCs w:val="36"/>
        </w:rPr>
        <w:t xml:space="preserve"> Model Based on Deep Learning</w:t>
      </w:r>
    </w:p>
    <w:p>
      <w:pPr>
        <w:jc w:val="center"/>
        <w:rPr>
          <w:b/>
          <w:sz w:val="36"/>
        </w:rPr>
      </w:pPr>
    </w:p>
    <w:p>
      <w:pPr>
        <w:jc w:val="center"/>
        <w:rPr>
          <w:b/>
          <w:sz w:val="36"/>
        </w:rPr>
      </w:pPr>
    </w:p>
    <w:p>
      <w:pPr>
        <w:jc w:val="center"/>
        <w:rPr>
          <w:b/>
          <w:sz w:val="36"/>
        </w:rPr>
      </w:pPr>
    </w:p>
    <w:p>
      <w:pPr>
        <w:spacing w:line="360" w:lineRule="auto"/>
        <w:ind w:firstLine="2118" w:firstLineChars="662"/>
        <w:rPr>
          <w:rFonts w:ascii="宋体" w:hAnsi="宋体" w:eastAsia="宋体"/>
          <w:sz w:val="32"/>
        </w:rPr>
      </w:pPr>
      <w:r>
        <w:rPr>
          <w:rFonts w:ascii="宋体" w:hAnsi="宋体" w:eastAsia="宋体"/>
          <w:sz w:val="32"/>
        </w:rPr>
        <w:t>学生姓名：</w:t>
      </w:r>
      <w:r>
        <w:rPr>
          <w:rFonts w:hint="eastAsia" w:ascii="宋体" w:hAnsi="宋体" w:eastAsia="宋体"/>
          <w:sz w:val="32"/>
          <w:u w:val="single"/>
        </w:rPr>
        <w:t xml:space="preserve">      </w:t>
      </w:r>
      <w:r>
        <w:rPr>
          <w:rFonts w:hint="default" w:ascii="宋体" w:hAnsi="宋体" w:eastAsia="宋体"/>
          <w:sz w:val="32"/>
          <w:u w:val="single"/>
          <w:lang w:val="en"/>
        </w:rPr>
        <w:t>赵东杰</w:t>
      </w:r>
      <w:r>
        <w:rPr>
          <w:rFonts w:hint="eastAsia" w:ascii="宋体" w:hAnsi="宋体" w:eastAsia="宋体"/>
          <w:sz w:val="32"/>
          <w:u w:val="single"/>
        </w:rPr>
        <w:t xml:space="preserve">      </w:t>
      </w:r>
    </w:p>
    <w:p>
      <w:pPr>
        <w:spacing w:line="360" w:lineRule="auto"/>
        <w:ind w:firstLine="2118" w:firstLineChars="662"/>
        <w:rPr>
          <w:rFonts w:ascii="宋体" w:hAnsi="宋体" w:eastAsia="宋体"/>
          <w:sz w:val="32"/>
          <w:u w:val="single"/>
        </w:rPr>
      </w:pPr>
      <w:r>
        <w:rPr>
          <w:rFonts w:ascii="宋体" w:hAnsi="宋体" w:eastAsia="宋体"/>
          <w:sz w:val="32"/>
        </w:rPr>
        <w:t>指导教师：</w:t>
      </w:r>
      <w:r>
        <w:rPr>
          <w:rFonts w:hint="eastAsia" w:ascii="宋体" w:hAnsi="宋体" w:eastAsia="宋体"/>
          <w:sz w:val="32"/>
          <w:u w:val="single"/>
        </w:rPr>
        <w:t xml:space="preserve">      </w:t>
      </w:r>
      <w:r>
        <w:rPr>
          <w:rFonts w:hint="default" w:ascii="宋体" w:hAnsi="宋体" w:eastAsia="宋体"/>
          <w:sz w:val="32"/>
          <w:u w:val="single"/>
          <w:lang w:val="en"/>
        </w:rPr>
        <w:t>仇建伟</w:t>
      </w:r>
      <w:r>
        <w:rPr>
          <w:rFonts w:hint="eastAsia" w:ascii="宋体" w:hAnsi="宋体" w:eastAsia="宋体"/>
          <w:sz w:val="32"/>
          <w:u w:val="single"/>
        </w:rPr>
        <w:t xml:space="preserve">      </w:t>
      </w:r>
    </w:p>
    <w:p>
      <w:pPr>
        <w:spacing w:line="360" w:lineRule="auto"/>
        <w:ind w:firstLine="2118" w:firstLineChars="662"/>
        <w:rPr>
          <w:rFonts w:ascii="宋体" w:hAnsi="宋体" w:eastAsia="宋体"/>
          <w:sz w:val="32"/>
          <w:u w:val="single"/>
        </w:rPr>
      </w:pPr>
      <w:r>
        <w:rPr>
          <w:rFonts w:hint="eastAsia" w:ascii="宋体" w:hAnsi="宋体" w:eastAsia="宋体"/>
          <w:sz w:val="32"/>
        </w:rPr>
        <w:t>部    门</w:t>
      </w:r>
      <w:r>
        <w:rPr>
          <w:rFonts w:ascii="宋体" w:hAnsi="宋体" w:eastAsia="宋体"/>
          <w:sz w:val="32"/>
        </w:rPr>
        <w:t>：</w:t>
      </w:r>
      <w:r>
        <w:rPr>
          <w:rFonts w:hint="eastAsia" w:ascii="宋体" w:hAnsi="宋体" w:eastAsia="宋体"/>
          <w:sz w:val="32"/>
          <w:u w:val="single"/>
        </w:rPr>
        <w:t xml:space="preserve">    </w:t>
      </w:r>
      <w:r>
        <w:rPr>
          <w:rFonts w:hint="default" w:ascii="宋体" w:hAnsi="宋体" w:eastAsia="宋体"/>
          <w:sz w:val="32"/>
          <w:u w:val="single"/>
          <w:lang w:val="en"/>
        </w:rPr>
        <w:t xml:space="preserve"> 系统一部</w:t>
      </w:r>
      <w:r>
        <w:rPr>
          <w:rFonts w:hint="eastAsia" w:ascii="宋体" w:hAnsi="宋体" w:eastAsia="宋体"/>
          <w:sz w:val="32"/>
          <w:u w:val="single"/>
        </w:rPr>
        <w:t xml:space="preserve">     </w:t>
      </w:r>
    </w:p>
    <w:p>
      <w:pPr>
        <w:spacing w:line="360" w:lineRule="auto"/>
        <w:ind w:firstLine="2118" w:firstLineChars="662"/>
        <w:rPr>
          <w:rFonts w:hint="default" w:ascii="宋体" w:hAnsi="宋体" w:eastAsia="宋体"/>
          <w:sz w:val="32"/>
          <w:lang w:val="en"/>
        </w:rPr>
      </w:pPr>
      <w:r>
        <w:rPr>
          <w:rFonts w:ascii="宋体" w:hAnsi="宋体" w:eastAsia="宋体"/>
          <w:sz w:val="32"/>
        </w:rPr>
        <w:t>专    业：</w:t>
      </w:r>
      <w:r>
        <w:rPr>
          <w:rFonts w:hint="eastAsia" w:ascii="宋体" w:hAnsi="宋体" w:eastAsia="宋体"/>
          <w:sz w:val="32"/>
          <w:u w:val="single"/>
        </w:rPr>
        <w:t xml:space="preserve"> </w:t>
      </w:r>
      <w:r>
        <w:rPr>
          <w:rFonts w:hint="default" w:ascii="宋体" w:hAnsi="宋体" w:eastAsia="宋体"/>
          <w:sz w:val="32"/>
          <w:u w:val="single"/>
          <w:lang w:val="en"/>
        </w:rPr>
        <w:t xml:space="preserve">  </w:t>
      </w:r>
      <w:r>
        <w:rPr>
          <w:rFonts w:hint="eastAsia" w:ascii="宋体" w:hAnsi="宋体" w:eastAsia="宋体"/>
          <w:sz w:val="32"/>
          <w:u w:val="single"/>
        </w:rPr>
        <w:t xml:space="preserve">计算机应用技术 </w:t>
      </w:r>
    </w:p>
    <w:p>
      <w:pPr>
        <w:jc w:val="center"/>
        <w:rPr>
          <w:b/>
          <w:sz w:val="36"/>
        </w:rPr>
      </w:pPr>
    </w:p>
    <w:p>
      <w:pPr>
        <w:jc w:val="center"/>
        <w:rPr>
          <w:rFonts w:ascii="宋体" w:hAnsi="宋体" w:eastAsia="宋体"/>
          <w:sz w:val="30"/>
          <w:szCs w:val="30"/>
        </w:rPr>
      </w:pPr>
    </w:p>
    <w:p>
      <w:pPr>
        <w:jc w:val="center"/>
        <w:rPr>
          <w:rFonts w:ascii="黑体" w:hAnsi="黑体" w:eastAsia="黑体"/>
          <w:sz w:val="30"/>
          <w:szCs w:val="30"/>
        </w:rPr>
      </w:pPr>
      <w:r>
        <w:rPr>
          <w:rFonts w:ascii="Times New Roman" w:hAnsi="Times New Roman" w:eastAsia="黑体" w:cs="Times New Roman"/>
          <w:sz w:val="30"/>
          <w:szCs w:val="30"/>
        </w:rPr>
        <w:t>201</w:t>
      </w:r>
      <w:r>
        <w:rPr>
          <w:rFonts w:hint="default" w:ascii="Times New Roman" w:hAnsi="Times New Roman" w:eastAsia="黑体" w:cs="Times New Roman"/>
          <w:sz w:val="30"/>
          <w:szCs w:val="30"/>
          <w:lang w:val="en"/>
        </w:rPr>
        <w:t>9</w:t>
      </w:r>
      <w:r>
        <w:rPr>
          <w:rFonts w:hint="eastAsia" w:ascii="黑体" w:hAnsi="黑体" w:eastAsia="黑体"/>
          <w:sz w:val="30"/>
          <w:szCs w:val="30"/>
        </w:rPr>
        <w:t>年</w:t>
      </w:r>
      <w:r>
        <w:rPr>
          <w:rFonts w:ascii="Times New Roman" w:hAnsi="Times New Roman" w:eastAsia="黑体" w:cs="Times New Roman"/>
          <w:sz w:val="30"/>
          <w:szCs w:val="30"/>
        </w:rPr>
        <w:t>10</w:t>
      </w:r>
      <w:r>
        <w:rPr>
          <w:rFonts w:hint="eastAsia" w:ascii="黑体" w:hAnsi="黑体" w:eastAsia="黑体"/>
          <w:sz w:val="30"/>
          <w:szCs w:val="30"/>
        </w:rPr>
        <w:t>月</w:t>
      </w:r>
    </w:p>
    <w:p>
      <w:pPr>
        <w:jc w:val="center"/>
        <w:rPr>
          <w:rFonts w:ascii="黑体" w:hAnsi="黑体" w:eastAsia="黑体"/>
          <w:sz w:val="30"/>
          <w:szCs w:val="30"/>
        </w:rPr>
        <w:sectPr>
          <w:footerReference r:id="rId3" w:type="default"/>
          <w:pgSz w:w="11900" w:h="16840"/>
          <w:pgMar w:top="1440" w:right="1800" w:bottom="1440" w:left="1800" w:header="851" w:footer="992" w:gutter="0"/>
          <w:pgNumType w:fmt="upperRoman"/>
          <w:cols w:space="425" w:num="1"/>
          <w:titlePg/>
          <w:docGrid w:type="lines" w:linePitch="326" w:charSpace="0"/>
        </w:sectPr>
      </w:pPr>
    </w:p>
    <w:p>
      <w:pPr>
        <w:tabs>
          <w:tab w:val="right" w:pos="8828"/>
        </w:tabs>
        <w:spacing w:line="360" w:lineRule="auto"/>
        <w:rPr>
          <w:rFonts w:ascii="Cambria" w:hAnsi="Cambria"/>
          <w:smallCaps/>
          <w:sz w:val="22"/>
          <w:szCs w:val="22"/>
        </w:rPr>
      </w:pPr>
    </w:p>
    <w:sdt>
      <w:sdtPr>
        <w:rPr>
          <w:rFonts w:asciiTheme="minorHAnsi" w:hAnsiTheme="minorHAnsi" w:eastAsiaTheme="minorEastAsia"/>
          <w:b/>
          <w:bCs/>
          <w:caps/>
          <w:sz w:val="24"/>
          <w:szCs w:val="22"/>
          <w:lang w:val="zh-CN"/>
        </w:rPr>
        <w:id w:val="-197772739"/>
        <w:docPartObj>
          <w:docPartGallery w:val="Table of Contents"/>
          <w:docPartUnique/>
        </w:docPartObj>
      </w:sdtPr>
      <w:sdtEndPr>
        <w:rPr>
          <w:rFonts w:asciiTheme="minorHAnsi" w:hAnsiTheme="minorHAnsi" w:eastAsiaTheme="minorHAnsi"/>
          <w:b w:val="0"/>
          <w:bCs/>
          <w:caps/>
          <w:sz w:val="22"/>
          <w:szCs w:val="22"/>
          <w:lang w:val="en-US"/>
        </w:rPr>
      </w:sdtEndPr>
      <w:sdtContent>
        <w:p>
          <w:pPr>
            <w:pStyle w:val="3"/>
            <w:numPr>
              <w:ilvl w:val="0"/>
              <w:numId w:val="0"/>
            </w:numPr>
            <w:ind w:left="420"/>
            <w:jc w:val="center"/>
            <w:rPr>
              <w:rFonts w:ascii="黑体"/>
            </w:rPr>
          </w:pPr>
          <w:bookmarkStart w:id="0" w:name="_Toc497463843"/>
          <w:bookmarkStart w:id="1" w:name="_Toc496883999"/>
          <w:r>
            <w:rPr>
              <w:rFonts w:hint="eastAsia" w:ascii="黑体"/>
            </w:rPr>
            <w:t>目  录</w:t>
          </w:r>
          <w:bookmarkEnd w:id="0"/>
          <w:bookmarkEnd w:id="1"/>
          <w:r>
            <w:rPr>
              <w:rFonts w:hint="eastAsia" w:ascii="黑体" w:hAnsi="黑体"/>
              <w:b/>
              <w:sz w:val="24"/>
            </w:rPr>
            <w:fldChar w:fldCharType="begin"/>
          </w:r>
          <w:r>
            <w:rPr>
              <w:rFonts w:hint="eastAsia" w:ascii="黑体" w:hAnsi="黑体"/>
              <w:b/>
              <w:sz w:val="24"/>
            </w:rPr>
            <w:instrText xml:space="preserve">TOC \o "1-3" \h \z \u</w:instrText>
          </w:r>
          <w:r>
            <w:rPr>
              <w:rFonts w:hint="eastAsia" w:ascii="黑体" w:hAnsi="黑体"/>
              <w:b/>
              <w:sz w:val="24"/>
            </w:rPr>
            <w:fldChar w:fldCharType="separate"/>
          </w:r>
        </w:p>
        <w:p>
          <w:pPr>
            <w:pStyle w:val="16"/>
            <w:spacing w:line="360" w:lineRule="auto"/>
            <w:rPr>
              <w:rFonts w:ascii="黑体" w:eastAsia="黑体"/>
              <w:sz w:val="21"/>
            </w:rPr>
          </w:pPr>
          <w:r>
            <w:fldChar w:fldCharType="begin"/>
          </w:r>
          <w:r>
            <w:instrText xml:space="preserve"> HYPERLINK \l "_Toc497463844" </w:instrText>
          </w:r>
          <w:r>
            <w:fldChar w:fldCharType="separate"/>
          </w:r>
          <w:r>
            <w:rPr>
              <w:rStyle w:val="24"/>
              <w:rFonts w:hint="eastAsia" w:ascii="黑体" w:eastAsia="黑体"/>
            </w:rPr>
            <w:t>1</w:t>
          </w:r>
          <w:r>
            <w:rPr>
              <w:rFonts w:hint="eastAsia" w:ascii="黑体" w:eastAsia="黑体"/>
              <w:sz w:val="21"/>
            </w:rPr>
            <w:tab/>
          </w:r>
          <w:r>
            <w:rPr>
              <w:rStyle w:val="24"/>
              <w:rFonts w:hint="eastAsia" w:ascii="黑体" w:eastAsia="黑体"/>
            </w:rPr>
            <w:t>选题背</w:t>
          </w:r>
          <w:r>
            <w:rPr>
              <w:rStyle w:val="24"/>
              <w:rFonts w:hint="eastAsia" w:ascii="黑体" w:eastAsia="黑体"/>
              <w:u w:val="none"/>
            </w:rPr>
            <w:t>景和意义</w:t>
          </w:r>
          <w:r>
            <w:rPr>
              <w:rFonts w:hint="eastAsia" w:ascii="黑体" w:eastAsia="黑体"/>
            </w:rPr>
            <w:tab/>
          </w:r>
          <w:r>
            <w:rPr>
              <w:rFonts w:hint="eastAsia" w:ascii="黑体" w:eastAsia="黑体"/>
            </w:rPr>
            <w:fldChar w:fldCharType="begin"/>
          </w:r>
          <w:r>
            <w:rPr>
              <w:rFonts w:hint="eastAsia" w:ascii="黑体" w:eastAsia="黑体"/>
            </w:rPr>
            <w:instrText xml:space="preserve"> PAGEREF _Toc497463844 \h </w:instrText>
          </w:r>
          <w:r>
            <w:rPr>
              <w:rFonts w:hint="eastAsia" w:ascii="黑体" w:eastAsia="黑体"/>
            </w:rPr>
            <w:fldChar w:fldCharType="separate"/>
          </w:r>
          <w:r>
            <w:rPr>
              <w:rFonts w:ascii="黑体" w:eastAsia="黑体"/>
            </w:rPr>
            <w:t>1</w:t>
          </w:r>
          <w:r>
            <w:rPr>
              <w:rFonts w:hint="eastAsia" w:ascii="黑体" w:eastAsia="黑体"/>
            </w:rPr>
            <w:fldChar w:fldCharType="end"/>
          </w:r>
          <w:r>
            <w:rPr>
              <w:rFonts w:hint="eastAsia" w:ascii="黑体" w:eastAsia="黑体"/>
            </w:rPr>
            <w:fldChar w:fldCharType="end"/>
          </w:r>
        </w:p>
        <w:p>
          <w:pPr>
            <w:pStyle w:val="19"/>
            <w:spacing w:line="360" w:lineRule="auto"/>
            <w:rPr>
              <w:rFonts w:ascii="黑体" w:eastAsia="黑体"/>
              <w:smallCaps w:val="0"/>
              <w:sz w:val="21"/>
            </w:rPr>
          </w:pPr>
          <w:r>
            <w:fldChar w:fldCharType="begin"/>
          </w:r>
          <w:r>
            <w:instrText xml:space="preserve"> HYPERLINK \l "_Toc497463845" </w:instrText>
          </w:r>
          <w:r>
            <w:fldChar w:fldCharType="separate"/>
          </w:r>
          <w:r>
            <w:rPr>
              <w:rStyle w:val="24"/>
              <w:rFonts w:hint="eastAsia" w:ascii="黑体" w:eastAsia="黑体"/>
            </w:rPr>
            <w:t>1.1</w:t>
          </w:r>
          <w:r>
            <w:rPr>
              <w:rFonts w:hint="eastAsia" w:ascii="黑体" w:eastAsia="黑体"/>
              <w:smallCaps w:val="0"/>
              <w:sz w:val="21"/>
            </w:rPr>
            <w:tab/>
          </w:r>
          <w:r>
            <w:rPr>
              <w:rStyle w:val="24"/>
              <w:rFonts w:hint="eastAsia" w:ascii="黑体" w:eastAsia="黑体"/>
            </w:rPr>
            <w:t>选题背景</w:t>
          </w:r>
          <w:r>
            <w:rPr>
              <w:rFonts w:hint="eastAsia" w:ascii="黑体" w:eastAsia="黑体"/>
            </w:rPr>
            <w:tab/>
          </w:r>
          <w:r>
            <w:rPr>
              <w:rFonts w:hint="eastAsia" w:ascii="黑体" w:eastAsia="黑体"/>
            </w:rPr>
            <w:fldChar w:fldCharType="begin"/>
          </w:r>
          <w:r>
            <w:rPr>
              <w:rFonts w:hint="eastAsia" w:ascii="黑体" w:eastAsia="黑体"/>
            </w:rPr>
            <w:instrText xml:space="preserve"> PAGEREF _Toc497463845 \h </w:instrText>
          </w:r>
          <w:r>
            <w:rPr>
              <w:rFonts w:hint="eastAsia" w:ascii="黑体" w:eastAsia="黑体"/>
            </w:rPr>
            <w:fldChar w:fldCharType="separate"/>
          </w:r>
          <w:r>
            <w:rPr>
              <w:rFonts w:ascii="黑体" w:eastAsia="黑体"/>
            </w:rPr>
            <w:t>1</w:t>
          </w:r>
          <w:r>
            <w:rPr>
              <w:rFonts w:hint="eastAsia" w:ascii="黑体" w:eastAsia="黑体"/>
            </w:rPr>
            <w:fldChar w:fldCharType="end"/>
          </w:r>
          <w:r>
            <w:rPr>
              <w:rFonts w:hint="eastAsia" w:ascii="黑体" w:eastAsia="黑体"/>
            </w:rPr>
            <w:fldChar w:fldCharType="end"/>
          </w:r>
        </w:p>
        <w:p>
          <w:pPr>
            <w:pStyle w:val="19"/>
            <w:spacing w:line="360" w:lineRule="auto"/>
            <w:rPr>
              <w:rFonts w:ascii="黑体" w:eastAsia="黑体"/>
              <w:smallCaps w:val="0"/>
              <w:sz w:val="21"/>
            </w:rPr>
          </w:pPr>
          <w:r>
            <w:fldChar w:fldCharType="begin"/>
          </w:r>
          <w:r>
            <w:instrText xml:space="preserve"> HYPERLINK \l "_Toc497463846" </w:instrText>
          </w:r>
          <w:r>
            <w:fldChar w:fldCharType="separate"/>
          </w:r>
          <w:r>
            <w:rPr>
              <w:rStyle w:val="24"/>
              <w:rFonts w:hint="eastAsia" w:ascii="黑体" w:eastAsia="黑体"/>
            </w:rPr>
            <w:t>1.2</w:t>
          </w:r>
          <w:r>
            <w:rPr>
              <w:rFonts w:hint="eastAsia" w:ascii="黑体" w:eastAsia="黑体"/>
              <w:smallCaps w:val="0"/>
              <w:sz w:val="21"/>
            </w:rPr>
            <w:tab/>
          </w:r>
          <w:r>
            <w:rPr>
              <w:rStyle w:val="24"/>
              <w:rFonts w:hint="eastAsia" w:ascii="黑体" w:eastAsia="黑体"/>
            </w:rPr>
            <w:t>选题意义</w:t>
          </w:r>
          <w:r>
            <w:rPr>
              <w:rFonts w:hint="eastAsia" w:ascii="黑体" w:eastAsia="黑体"/>
            </w:rPr>
            <w:tab/>
          </w:r>
          <w:r>
            <w:rPr>
              <w:rFonts w:hint="eastAsia" w:ascii="黑体" w:eastAsia="黑体"/>
            </w:rPr>
            <w:fldChar w:fldCharType="begin"/>
          </w:r>
          <w:r>
            <w:rPr>
              <w:rFonts w:hint="eastAsia" w:ascii="黑体" w:eastAsia="黑体"/>
            </w:rPr>
            <w:instrText xml:space="preserve"> PAGEREF _Toc497463846 \h </w:instrText>
          </w:r>
          <w:r>
            <w:rPr>
              <w:rFonts w:hint="eastAsia" w:ascii="黑体" w:eastAsia="黑体"/>
            </w:rPr>
            <w:fldChar w:fldCharType="separate"/>
          </w:r>
          <w:r>
            <w:rPr>
              <w:rFonts w:ascii="黑体" w:eastAsia="黑体"/>
            </w:rPr>
            <w:t>1</w:t>
          </w:r>
          <w:r>
            <w:rPr>
              <w:rFonts w:hint="eastAsia" w:ascii="黑体" w:eastAsia="黑体"/>
            </w:rPr>
            <w:fldChar w:fldCharType="end"/>
          </w:r>
          <w:r>
            <w:rPr>
              <w:rFonts w:hint="eastAsia" w:ascii="黑体" w:eastAsia="黑体"/>
            </w:rPr>
            <w:fldChar w:fldCharType="end"/>
          </w:r>
        </w:p>
        <w:p>
          <w:pPr>
            <w:pStyle w:val="16"/>
            <w:spacing w:line="360" w:lineRule="auto"/>
            <w:rPr>
              <w:rFonts w:ascii="黑体" w:eastAsia="黑体"/>
              <w:sz w:val="21"/>
            </w:rPr>
          </w:pPr>
          <w:r>
            <w:fldChar w:fldCharType="begin"/>
          </w:r>
          <w:r>
            <w:instrText xml:space="preserve"> HYPERLINK \l "_Toc497463847" </w:instrText>
          </w:r>
          <w:r>
            <w:fldChar w:fldCharType="separate"/>
          </w:r>
          <w:r>
            <w:rPr>
              <w:rStyle w:val="24"/>
              <w:rFonts w:hint="eastAsia" w:ascii="黑体" w:eastAsia="黑体"/>
            </w:rPr>
            <w:t>2</w:t>
          </w:r>
          <w:r>
            <w:rPr>
              <w:rFonts w:hint="eastAsia" w:ascii="黑体" w:eastAsia="黑体"/>
              <w:sz w:val="21"/>
            </w:rPr>
            <w:tab/>
          </w:r>
          <w:r>
            <w:rPr>
              <w:rStyle w:val="24"/>
              <w:rFonts w:hint="eastAsia" w:ascii="黑体" w:eastAsia="黑体"/>
            </w:rPr>
            <w:t>国内外发展动态</w:t>
          </w:r>
          <w:r>
            <w:rPr>
              <w:rFonts w:hint="eastAsia" w:ascii="黑体" w:eastAsia="黑体"/>
            </w:rPr>
            <w:tab/>
          </w:r>
          <w:r>
            <w:rPr>
              <w:rFonts w:hint="eastAsia" w:ascii="黑体" w:eastAsia="黑体"/>
            </w:rPr>
            <w:fldChar w:fldCharType="begin"/>
          </w:r>
          <w:r>
            <w:rPr>
              <w:rFonts w:hint="eastAsia" w:ascii="黑体" w:eastAsia="黑体"/>
            </w:rPr>
            <w:instrText xml:space="preserve"> PAGEREF _Toc497463847 \h </w:instrText>
          </w:r>
          <w:r>
            <w:rPr>
              <w:rFonts w:hint="eastAsia" w:ascii="黑体" w:eastAsia="黑体"/>
            </w:rPr>
            <w:fldChar w:fldCharType="separate"/>
          </w:r>
          <w:r>
            <w:rPr>
              <w:rFonts w:ascii="黑体" w:eastAsia="黑体"/>
            </w:rPr>
            <w:t>3</w:t>
          </w:r>
          <w:r>
            <w:rPr>
              <w:rFonts w:hint="eastAsia" w:ascii="黑体" w:eastAsia="黑体"/>
            </w:rPr>
            <w:fldChar w:fldCharType="end"/>
          </w:r>
          <w:r>
            <w:rPr>
              <w:rFonts w:hint="eastAsia" w:ascii="黑体" w:eastAsia="黑体"/>
            </w:rPr>
            <w:fldChar w:fldCharType="end"/>
          </w:r>
        </w:p>
        <w:p>
          <w:pPr>
            <w:pStyle w:val="19"/>
            <w:spacing w:line="360" w:lineRule="auto"/>
            <w:rPr>
              <w:rFonts w:ascii="黑体" w:eastAsia="黑体"/>
              <w:smallCaps w:val="0"/>
              <w:sz w:val="21"/>
            </w:rPr>
          </w:pPr>
          <w:r>
            <w:fldChar w:fldCharType="begin"/>
          </w:r>
          <w:r>
            <w:instrText xml:space="preserve"> HYPERLINK \l "_Toc497463848" </w:instrText>
          </w:r>
          <w:r>
            <w:fldChar w:fldCharType="separate"/>
          </w:r>
          <w:r>
            <w:rPr>
              <w:rStyle w:val="24"/>
              <w:rFonts w:hint="eastAsia" w:ascii="黑体" w:eastAsia="黑体" w:cs="Times New Roman"/>
            </w:rPr>
            <w:t>2.1</w:t>
          </w:r>
          <w:r>
            <w:rPr>
              <w:rFonts w:hint="eastAsia" w:ascii="黑体" w:eastAsia="黑体"/>
              <w:smallCaps w:val="0"/>
              <w:sz w:val="21"/>
            </w:rPr>
            <w:tab/>
          </w:r>
          <w:r>
            <w:rPr>
              <w:rStyle w:val="24"/>
              <w:rFonts w:hint="eastAsia" w:ascii="黑体" w:eastAsia="黑体" w:cs="Times New Roman"/>
            </w:rPr>
            <w:t>智能CAD相关研究</w:t>
          </w:r>
          <w:r>
            <w:rPr>
              <w:rFonts w:hint="eastAsia" w:ascii="黑体" w:eastAsia="黑体"/>
            </w:rPr>
            <w:tab/>
          </w:r>
          <w:r>
            <w:rPr>
              <w:rFonts w:hint="eastAsia" w:ascii="黑体" w:eastAsia="黑体"/>
            </w:rPr>
            <w:fldChar w:fldCharType="begin"/>
          </w:r>
          <w:r>
            <w:rPr>
              <w:rFonts w:hint="eastAsia" w:ascii="黑体" w:eastAsia="黑体"/>
            </w:rPr>
            <w:instrText xml:space="preserve"> PAGEREF _Toc497463848 \h </w:instrText>
          </w:r>
          <w:r>
            <w:rPr>
              <w:rFonts w:hint="eastAsia" w:ascii="黑体" w:eastAsia="黑体"/>
            </w:rPr>
            <w:fldChar w:fldCharType="separate"/>
          </w:r>
          <w:r>
            <w:rPr>
              <w:rFonts w:ascii="黑体" w:eastAsia="黑体"/>
            </w:rPr>
            <w:t>3</w:t>
          </w:r>
          <w:r>
            <w:rPr>
              <w:rFonts w:hint="eastAsia" w:ascii="黑体" w:eastAsia="黑体"/>
            </w:rPr>
            <w:fldChar w:fldCharType="end"/>
          </w:r>
          <w:r>
            <w:rPr>
              <w:rFonts w:hint="eastAsia" w:ascii="黑体" w:eastAsia="黑体"/>
            </w:rPr>
            <w:fldChar w:fldCharType="end"/>
          </w:r>
        </w:p>
        <w:p>
          <w:pPr>
            <w:pStyle w:val="16"/>
            <w:spacing w:line="360" w:lineRule="auto"/>
            <w:rPr>
              <w:rFonts w:ascii="黑体" w:eastAsia="黑体"/>
              <w:sz w:val="21"/>
            </w:rPr>
          </w:pPr>
          <w:r>
            <w:fldChar w:fldCharType="begin"/>
          </w:r>
          <w:r>
            <w:instrText xml:space="preserve"> HYPERLINK \l "_Toc497463850" </w:instrText>
          </w:r>
          <w:r>
            <w:fldChar w:fldCharType="separate"/>
          </w:r>
          <w:r>
            <w:rPr>
              <w:rStyle w:val="24"/>
              <w:rFonts w:hint="eastAsia" w:ascii="黑体" w:eastAsia="黑体"/>
            </w:rPr>
            <w:t>3</w:t>
          </w:r>
          <w:r>
            <w:rPr>
              <w:rFonts w:hint="eastAsia" w:ascii="黑体" w:eastAsia="黑体"/>
              <w:sz w:val="21"/>
            </w:rPr>
            <w:tab/>
          </w:r>
          <w:r>
            <w:rPr>
              <w:rStyle w:val="24"/>
              <w:rFonts w:hint="eastAsia" w:ascii="黑体" w:eastAsia="黑体"/>
            </w:rPr>
            <w:t>研究目标</w:t>
          </w:r>
          <w:r>
            <w:rPr>
              <w:rFonts w:hint="eastAsia" w:ascii="黑体" w:eastAsia="黑体"/>
            </w:rPr>
            <w:tab/>
          </w:r>
          <w:r>
            <w:rPr>
              <w:rFonts w:hint="eastAsia" w:ascii="黑体" w:eastAsia="黑体"/>
            </w:rPr>
            <w:fldChar w:fldCharType="begin"/>
          </w:r>
          <w:r>
            <w:rPr>
              <w:rFonts w:hint="eastAsia" w:ascii="黑体" w:eastAsia="黑体"/>
            </w:rPr>
            <w:instrText xml:space="preserve"> PAGEREF _Toc497463850 \h </w:instrText>
          </w:r>
          <w:r>
            <w:rPr>
              <w:rFonts w:hint="eastAsia" w:ascii="黑体" w:eastAsia="黑体"/>
            </w:rPr>
            <w:fldChar w:fldCharType="separate"/>
          </w:r>
          <w:r>
            <w:rPr>
              <w:rFonts w:ascii="黑体" w:eastAsia="黑体"/>
            </w:rPr>
            <w:t>6</w:t>
          </w:r>
          <w:r>
            <w:rPr>
              <w:rFonts w:hint="eastAsia" w:ascii="黑体" w:eastAsia="黑体"/>
            </w:rPr>
            <w:fldChar w:fldCharType="end"/>
          </w:r>
          <w:r>
            <w:rPr>
              <w:rFonts w:ascii="黑体" w:eastAsia="黑体"/>
            </w:rPr>
            <w:fldChar w:fldCharType="end"/>
          </w:r>
        </w:p>
        <w:p>
          <w:pPr>
            <w:pStyle w:val="16"/>
            <w:spacing w:line="360" w:lineRule="auto"/>
            <w:rPr>
              <w:rFonts w:ascii="黑体" w:eastAsia="黑体"/>
              <w:sz w:val="21"/>
            </w:rPr>
          </w:pPr>
          <w:r>
            <w:fldChar w:fldCharType="begin"/>
          </w:r>
          <w:r>
            <w:instrText xml:space="preserve"> HYPERLINK \l "_Toc497463851" </w:instrText>
          </w:r>
          <w:r>
            <w:fldChar w:fldCharType="separate"/>
          </w:r>
          <w:r>
            <w:rPr>
              <w:rStyle w:val="24"/>
              <w:rFonts w:hint="eastAsia" w:ascii="黑体" w:hAnsi="Times New Roman" w:eastAsia="黑体"/>
            </w:rPr>
            <w:t>4</w:t>
          </w:r>
          <w:r>
            <w:rPr>
              <w:rFonts w:hint="eastAsia" w:ascii="黑体" w:eastAsia="黑体"/>
              <w:sz w:val="21"/>
            </w:rPr>
            <w:tab/>
          </w:r>
          <w:r>
            <w:rPr>
              <w:rStyle w:val="24"/>
              <w:rFonts w:hint="eastAsia" w:ascii="黑体" w:hAnsi="Times New Roman" w:eastAsia="黑体"/>
            </w:rPr>
            <w:t>研究内容</w:t>
          </w:r>
          <w:r>
            <w:rPr>
              <w:rFonts w:hint="eastAsia" w:ascii="黑体" w:eastAsia="黑体"/>
            </w:rPr>
            <w:tab/>
          </w:r>
          <w:r>
            <w:rPr>
              <w:rFonts w:hint="eastAsia" w:ascii="黑体" w:eastAsia="黑体"/>
            </w:rPr>
            <w:fldChar w:fldCharType="begin"/>
          </w:r>
          <w:r>
            <w:rPr>
              <w:rFonts w:hint="eastAsia" w:ascii="黑体" w:eastAsia="黑体"/>
            </w:rPr>
            <w:instrText xml:space="preserve"> PAGEREF _Toc497463851 \h </w:instrText>
          </w:r>
          <w:r>
            <w:rPr>
              <w:rFonts w:hint="eastAsia" w:ascii="黑体" w:eastAsia="黑体"/>
            </w:rPr>
            <w:fldChar w:fldCharType="separate"/>
          </w:r>
          <w:r>
            <w:rPr>
              <w:rFonts w:ascii="黑体" w:eastAsia="黑体"/>
            </w:rPr>
            <w:t>6</w:t>
          </w:r>
          <w:r>
            <w:rPr>
              <w:rFonts w:hint="eastAsia" w:ascii="黑体" w:eastAsia="黑体"/>
            </w:rPr>
            <w:fldChar w:fldCharType="end"/>
          </w:r>
          <w:r>
            <w:rPr>
              <w:rFonts w:hint="eastAsia" w:ascii="黑体" w:eastAsia="黑体"/>
            </w:rPr>
            <w:fldChar w:fldCharType="end"/>
          </w:r>
        </w:p>
        <w:p>
          <w:pPr>
            <w:pStyle w:val="16"/>
            <w:spacing w:line="360" w:lineRule="auto"/>
            <w:rPr>
              <w:rFonts w:ascii="黑体" w:eastAsia="黑体"/>
              <w:sz w:val="21"/>
            </w:rPr>
          </w:pPr>
          <w:r>
            <w:fldChar w:fldCharType="begin"/>
          </w:r>
          <w:r>
            <w:instrText xml:space="preserve"> HYPERLINK \l "_Toc497463855" </w:instrText>
          </w:r>
          <w:r>
            <w:fldChar w:fldCharType="separate"/>
          </w:r>
          <w:r>
            <w:rPr>
              <w:rStyle w:val="24"/>
              <w:rFonts w:hint="eastAsia" w:ascii="黑体" w:eastAsia="黑体"/>
            </w:rPr>
            <w:t>5</w:t>
          </w:r>
          <w:r>
            <w:rPr>
              <w:rFonts w:hint="eastAsia" w:ascii="黑体" w:eastAsia="黑体"/>
              <w:sz w:val="21"/>
            </w:rPr>
            <w:tab/>
          </w:r>
          <w:r>
            <w:rPr>
              <w:rStyle w:val="24"/>
              <w:rFonts w:hint="eastAsia" w:ascii="黑体" w:eastAsia="黑体"/>
            </w:rPr>
            <w:t>关键技术</w:t>
          </w:r>
          <w:r>
            <w:rPr>
              <w:rFonts w:hint="eastAsia" w:ascii="黑体" w:eastAsia="黑体"/>
            </w:rPr>
            <w:tab/>
          </w:r>
          <w:r>
            <w:rPr>
              <w:rFonts w:hint="eastAsia" w:ascii="黑体" w:eastAsia="黑体"/>
            </w:rPr>
            <w:fldChar w:fldCharType="begin"/>
          </w:r>
          <w:r>
            <w:rPr>
              <w:rFonts w:hint="eastAsia" w:ascii="黑体" w:eastAsia="黑体"/>
            </w:rPr>
            <w:instrText xml:space="preserve"> PAGEREF _Toc497463855 \h </w:instrText>
          </w:r>
          <w:r>
            <w:rPr>
              <w:rFonts w:hint="eastAsia" w:ascii="黑体" w:eastAsia="黑体"/>
            </w:rPr>
            <w:fldChar w:fldCharType="separate"/>
          </w:r>
          <w:r>
            <w:rPr>
              <w:rFonts w:ascii="黑体" w:eastAsia="黑体"/>
            </w:rPr>
            <w:t>9</w:t>
          </w:r>
          <w:r>
            <w:rPr>
              <w:rFonts w:hint="eastAsia" w:ascii="黑体" w:eastAsia="黑体"/>
            </w:rPr>
            <w:fldChar w:fldCharType="end"/>
          </w:r>
          <w:r>
            <w:rPr>
              <w:rFonts w:hint="eastAsia" w:ascii="黑体" w:eastAsia="黑体"/>
            </w:rPr>
            <w:fldChar w:fldCharType="end"/>
          </w:r>
        </w:p>
        <w:p>
          <w:pPr>
            <w:pStyle w:val="16"/>
            <w:spacing w:line="360" w:lineRule="auto"/>
            <w:rPr>
              <w:rFonts w:ascii="黑体" w:eastAsia="黑体"/>
              <w:sz w:val="21"/>
            </w:rPr>
          </w:pPr>
          <w:r>
            <w:fldChar w:fldCharType="begin"/>
          </w:r>
          <w:r>
            <w:instrText xml:space="preserve"> HYPERLINK \l "_Toc497463859" </w:instrText>
          </w:r>
          <w:r>
            <w:fldChar w:fldCharType="separate"/>
          </w:r>
          <w:r>
            <w:rPr>
              <w:rStyle w:val="24"/>
              <w:rFonts w:hint="eastAsia" w:ascii="黑体" w:eastAsia="黑体"/>
            </w:rPr>
            <w:t>6</w:t>
          </w:r>
          <w:r>
            <w:rPr>
              <w:rFonts w:hint="eastAsia" w:ascii="黑体" w:eastAsia="黑体"/>
              <w:sz w:val="21"/>
            </w:rPr>
            <w:tab/>
          </w:r>
          <w:r>
            <w:rPr>
              <w:rStyle w:val="24"/>
              <w:rFonts w:hint="eastAsia" w:ascii="黑体" w:eastAsia="黑体"/>
            </w:rPr>
            <w:t>论文实施计划</w:t>
          </w:r>
          <w:r>
            <w:rPr>
              <w:rFonts w:hint="eastAsia" w:ascii="黑体" w:eastAsia="黑体"/>
            </w:rPr>
            <w:tab/>
          </w:r>
          <w:r>
            <w:rPr>
              <w:rFonts w:hint="eastAsia" w:ascii="黑体" w:eastAsia="黑体"/>
            </w:rPr>
            <w:fldChar w:fldCharType="begin"/>
          </w:r>
          <w:r>
            <w:rPr>
              <w:rFonts w:hint="eastAsia" w:ascii="黑体" w:eastAsia="黑体"/>
            </w:rPr>
            <w:instrText xml:space="preserve"> PAGEREF _Toc497463859 \h </w:instrText>
          </w:r>
          <w:r>
            <w:rPr>
              <w:rFonts w:hint="eastAsia" w:ascii="黑体" w:eastAsia="黑体"/>
            </w:rPr>
            <w:fldChar w:fldCharType="separate"/>
          </w:r>
          <w:r>
            <w:rPr>
              <w:rFonts w:ascii="黑体" w:eastAsia="黑体"/>
            </w:rPr>
            <w:t>11</w:t>
          </w:r>
          <w:r>
            <w:rPr>
              <w:rFonts w:hint="eastAsia" w:ascii="黑体" w:eastAsia="黑体"/>
            </w:rPr>
            <w:fldChar w:fldCharType="end"/>
          </w:r>
          <w:r>
            <w:rPr>
              <w:rFonts w:hint="eastAsia" w:ascii="黑体" w:eastAsia="黑体"/>
            </w:rPr>
            <w:fldChar w:fldCharType="end"/>
          </w:r>
        </w:p>
        <w:p>
          <w:pPr>
            <w:pStyle w:val="16"/>
            <w:spacing w:line="360" w:lineRule="auto"/>
            <w:rPr>
              <w:rFonts w:ascii="黑体" w:eastAsia="黑体"/>
              <w:b/>
              <w:sz w:val="21"/>
            </w:rPr>
          </w:pPr>
          <w:r>
            <w:fldChar w:fldCharType="begin"/>
          </w:r>
          <w:r>
            <w:instrText xml:space="preserve"> HYPERLINK \l "_Toc497463860" </w:instrText>
          </w:r>
          <w:r>
            <w:fldChar w:fldCharType="separate"/>
          </w:r>
          <w:r>
            <w:rPr>
              <w:rStyle w:val="24"/>
              <w:rFonts w:hint="eastAsia" w:ascii="黑体" w:eastAsia="黑体"/>
            </w:rPr>
            <w:t>7</w:t>
          </w:r>
          <w:r>
            <w:rPr>
              <w:rFonts w:hint="eastAsia" w:ascii="黑体" w:eastAsia="黑体"/>
              <w:sz w:val="21"/>
            </w:rPr>
            <w:tab/>
          </w:r>
          <w:r>
            <w:rPr>
              <w:rStyle w:val="24"/>
              <w:rFonts w:hint="eastAsia" w:ascii="黑体" w:eastAsia="黑体"/>
            </w:rPr>
            <w:t>参考文献</w:t>
          </w:r>
          <w:r>
            <w:rPr>
              <w:rFonts w:hint="eastAsia" w:ascii="黑体" w:eastAsia="黑体"/>
            </w:rPr>
            <w:tab/>
          </w:r>
          <w:r>
            <w:rPr>
              <w:rFonts w:hint="eastAsia" w:ascii="黑体" w:eastAsia="黑体"/>
            </w:rPr>
            <w:fldChar w:fldCharType="begin"/>
          </w:r>
          <w:r>
            <w:rPr>
              <w:rFonts w:hint="eastAsia" w:ascii="黑体" w:eastAsia="黑体"/>
            </w:rPr>
            <w:instrText xml:space="preserve"> PAGEREF _Toc497463860 \h </w:instrText>
          </w:r>
          <w:r>
            <w:rPr>
              <w:rFonts w:hint="eastAsia" w:ascii="黑体" w:eastAsia="黑体"/>
            </w:rPr>
            <w:fldChar w:fldCharType="separate"/>
          </w:r>
          <w:r>
            <w:rPr>
              <w:rFonts w:ascii="黑体" w:eastAsia="黑体"/>
            </w:rPr>
            <w:t>12</w:t>
          </w:r>
          <w:r>
            <w:rPr>
              <w:rFonts w:hint="eastAsia" w:ascii="黑体" w:eastAsia="黑体"/>
            </w:rPr>
            <w:fldChar w:fldCharType="end"/>
          </w:r>
          <w:r>
            <w:rPr>
              <w:rFonts w:hint="eastAsia" w:ascii="黑体" w:eastAsia="黑体"/>
            </w:rPr>
            <w:fldChar w:fldCharType="end"/>
          </w:r>
        </w:p>
        <w:p>
          <w:pPr>
            <w:pStyle w:val="16"/>
            <w:spacing w:line="360" w:lineRule="auto"/>
          </w:pPr>
          <w:r>
            <w:rPr>
              <w:rFonts w:hint="eastAsia" w:ascii="黑体" w:eastAsia="黑体"/>
            </w:rPr>
            <w:fldChar w:fldCharType="end"/>
          </w:r>
        </w:p>
      </w:sdtContent>
    </w:sdt>
    <w:p>
      <w:pPr>
        <w:pStyle w:val="3"/>
        <w:sectPr>
          <w:pgSz w:w="11900" w:h="16840"/>
          <w:pgMar w:top="1440" w:right="1800" w:bottom="1440" w:left="1800" w:header="851" w:footer="992" w:gutter="0"/>
          <w:pgNumType w:fmt="upperRoman" w:start="1"/>
          <w:cols w:space="425" w:num="1"/>
          <w:docGrid w:type="lines" w:linePitch="312" w:charSpace="0"/>
        </w:sectPr>
      </w:pPr>
    </w:p>
    <w:p>
      <w:pPr>
        <w:pStyle w:val="2"/>
      </w:pPr>
      <w:bookmarkStart w:id="2" w:name="_Toc497463844"/>
      <w:r>
        <w:rPr>
          <w:rFonts w:hint="eastAsia"/>
        </w:rPr>
        <w:t>选题背景和意义</w:t>
      </w:r>
      <w:bookmarkEnd w:id="2"/>
    </w:p>
    <w:p>
      <w:pPr>
        <w:pStyle w:val="5"/>
        <w:rPr>
          <w:sz w:val="28"/>
        </w:rPr>
      </w:pPr>
      <w:bookmarkStart w:id="3" w:name="_Toc497463845"/>
      <w:r>
        <w:rPr>
          <w:rFonts w:hint="eastAsia"/>
          <w:sz w:val="28"/>
        </w:rPr>
        <w:t>选题背景</w:t>
      </w:r>
      <w:bookmarkEnd w:id="3"/>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lang w:val="en"/>
        </w:rPr>
      </w:pPr>
      <w:r>
        <w:rPr>
          <w:rFonts w:hint="default" w:ascii="Times New Roman" w:hAnsi="Times New Roman" w:eastAsia="宋体"/>
          <w:lang w:val="en"/>
        </w:rPr>
        <w:t>随着深度学习在2006年正式提出，标志着人工智能进入了一个新的阶段，其中深度神经网络在各个领域的实际应用，也极大的促进了人们生活的智能化。特别是数据量和计算机计算能力快速发展的背景下，神经网络在诸多学术领域变成最先进的技术，并且已经成功地在生产中得到部署，在自然语言处理、图像处理和语音处理等方面都得到了广泛的应用。然而作为诸多应用背后的开发人员，编写代码是基本功，但是编写冗长的代码也极大的消耗了开发者的耐心，深度学习却没有为程序员的基础开发工作带来实质上的改进。</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lang w:val="en"/>
        </w:rPr>
      </w:pPr>
      <w:r>
        <w:rPr>
          <w:rFonts w:hint="default" w:ascii="Times New Roman" w:hAnsi="Times New Roman" w:eastAsia="宋体"/>
          <w:lang w:val="en"/>
        </w:rPr>
        <w:t>部门项目组为了满足部门综合业务的开发需求，设计并实现了综合业务可视化开发平台，满足了开发人员快速构建系统架构的需求。但是对于最基础的编码过程，综合开发平台相对于通用的开发环境并没有很大提升。因此，提高开发过程中代码编写的自动化、智能化程度就成为项目组目前需要解决的问题，其中最主要的问题在于提高代码补全中的准确性和完整性，以及根据自然语言生成相应代码两方面。</w:t>
      </w:r>
    </w:p>
    <w:p>
      <w:pPr>
        <w:pStyle w:val="5"/>
        <w:rPr>
          <w:sz w:val="28"/>
        </w:rPr>
      </w:pPr>
      <w:bookmarkStart w:id="4" w:name="_Toc497463846"/>
      <w:r>
        <w:rPr>
          <w:rFonts w:hint="eastAsia"/>
          <w:sz w:val="28"/>
        </w:rPr>
        <w:t>选题意义</w:t>
      </w:r>
      <w:bookmarkEnd w:id="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lang w:val="en"/>
        </w:rPr>
      </w:pPr>
      <w:r>
        <w:rPr>
          <w:rFonts w:hint="default" w:ascii="Times New Roman" w:hAnsi="Times New Roman" w:eastAsia="宋体"/>
          <w:lang w:val="en"/>
        </w:rPr>
        <w:t xml:space="preserve">现代集成开发环境(Integrated Development Environment,简称IDE)为程序员提供了基本的拼写错误检查，预测函数名、关键字、方法等基本功能，通常给出的预测信息都是以提示的方式给出，并且按照字母排序的方式排列，这往往不符合程序员本身的意图，更多的时候，开发人员希望给出的预测是根据与代码功能的匹配度排序，从而能够更快的进行选择。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Times New Roman" w:hAnsi="Times New Roman" w:eastAsia="宋体"/>
          <w:lang w:val="en"/>
        </w:rPr>
      </w:pPr>
      <w:r>
        <w:rPr>
          <w:rFonts w:ascii="Times New Roman" w:hAnsi="Times New Roman" w:eastAsia="宋体"/>
          <w:lang w:val="en"/>
        </w:rPr>
        <w:t>同时，开发过程中的文档注释，往往包含了开发人员在设计中的诸多信息，如果能够利用开发人员给出的自然语言的注释信息，自动生成能够实现开发人员意图的代码，对于提高开发人员的开发效率，以及促进整个业务的开发进程，都会有很大的作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lang w:val="en"/>
        </w:rPr>
      </w:pPr>
      <w:r>
        <w:rPr>
          <w:rFonts w:ascii="Times New Roman" w:hAnsi="Times New Roman" w:eastAsia="宋体"/>
          <w:lang w:val="en"/>
        </w:rPr>
        <w:t>因此，本文希望基于深度学习模型，通过对开发人员已有的代码以及不断开发的代码进行学习，为开发人员提供更符合自身开发习惯、更加规范、以及更加智能化的的程序生成服务，从而提高开发人员的开发效率以及开发规范性，加快项目开发进度，促进部门整体业务的快速发展。</w:t>
      </w:r>
    </w:p>
    <w:p>
      <w:pPr>
        <w:pStyle w:val="2"/>
        <w:rPr>
          <w:rFonts w:hint="default" w:ascii="Times New Roman" w:hAnsi="Times New Roman" w:eastAsia="宋体"/>
          <w:lang w:val="en"/>
        </w:rPr>
      </w:pPr>
      <w:bookmarkStart w:id="5" w:name="_Toc497463847"/>
      <w:r>
        <w:rPr>
          <w:rFonts w:hint="eastAsia"/>
        </w:rPr>
        <w:t>国内外发展动态</w:t>
      </w:r>
      <w:bookmarkEnd w:id="5"/>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lang w:val="en"/>
        </w:rPr>
      </w:pPr>
      <w:r>
        <w:rPr>
          <w:rFonts w:hint="default" w:ascii="Times New Roman" w:hAnsi="Times New Roman" w:eastAsia="宋体"/>
          <w:lang w:val="en"/>
        </w:rPr>
        <w:t>代码补全是现代IDE的重要组成部分，也是开发人员判断一个IDE是否好用的重要标准，同时代码补全也是程序生成最常见的技术。通过帮助开发人员预测方法名、关键字、属性等，代码补全对下一个token给出预测，并以字母序进行排序，增加了开发人员选择的时间。传统代码补全方法主要基于两方面：一是根据利用静态类型信息，加上设计的各种启发式的规则来决定预测的token，如Eclipse通过静态的类别信息给开发人员推荐方法，其中候补信息通过字母进行排序；二则是利用代码样例以及语义信息来进行token的补全，如2010年Huo等人通过称为BBC的技术，该技术通过对API进行排序和筛选，从而提高Eclipse本身基于类型的代码补全效果。但这两种传统的方法一般都要求人为的设计启发式的规则，因此限制了方法本身的发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lang w:val="en"/>
        </w:rPr>
      </w:pPr>
      <w:r>
        <w:rPr>
          <w:rFonts w:hint="default" w:ascii="Times New Roman" w:hAnsi="Times New Roman" w:eastAsia="宋体"/>
          <w:lang w:val="en"/>
        </w:rPr>
        <w:t>深度学习的出现，改变了传统的代码补全的方式，通过从大量的代码中进行学习，深度学习可以了解到代码token之间的概率分布，从而基于学习到知识，提高token预测的准确率。目前通过深度学习进行代码补全的主要流程如下：</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lang w:val="en"/>
        </w:rPr>
      </w:pPr>
      <w:r>
        <w:rPr>
          <w:rFonts w:hint="default" w:ascii="Times New Roman" w:hAnsi="Times New Roman" w:eastAsia="宋体"/>
          <w:lang w:val="en"/>
        </w:rPr>
        <w:t>训练阶段：通过从开源社区或者Github等开源代码库获取大量语料库，并通过代码解析器对源代码进行处理，如将代码转化为语法树或者token序列，之后选择一个合适的深度神经网络模型，如语言模型，对语料库中的数据进行训练。而目前效果最好的语言模型包括BERT、GPT以及GPT-2等。</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lang w:val="en"/>
        </w:rPr>
      </w:pPr>
      <w:r>
        <w:rPr>
          <w:rFonts w:hint="default" w:ascii="Times New Roman" w:hAnsi="Times New Roman" w:eastAsia="宋体"/>
          <w:lang w:val="en"/>
        </w:rPr>
        <w:t>代码补全阶段：在当前需要补全的的位置调用训练好的模型，该模型根据当前已经输入的代码片段来预测需要补全的token。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lang w:val="en"/>
        </w:rPr>
      </w:pPr>
      <w:r>
        <w:rPr>
          <w:rFonts w:hint="default" w:ascii="Times New Roman" w:hAnsi="Times New Roman" w:eastAsia="宋体"/>
          <w:lang w:val="en"/>
        </w:rPr>
        <w:t>其中主要工作包括：基于程序序列化特征的补全，如Hindle在2012提出的利用语言模型学习程序的顺序概率特征，并据此对下一个token进行预测；基于程序局部性特征的补全，如Tu等人提出通过在已有的语言模型的基础上，添加缓存机制，从而来维护程序代码的局部信息；基于程序结构化特征的补全：如Liu等人通过遍历语法树，对得到的语法树序列进行建模，或者Raychev等人直接利用树结构对程序的语法树进行建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lang w:val="en"/>
        </w:rPr>
      </w:pPr>
      <w:r>
        <w:rPr>
          <w:rFonts w:hint="default" w:ascii="Times New Roman" w:hAnsi="Times New Roman" w:eastAsia="宋体"/>
          <w:lang w:val="en"/>
        </w:rPr>
        <w:t>基于功能描述的程序生成，体现了从自然语言到程序语言的翻译过程。而自然语言的文本化以及文本对应的二义性，程序代码的复杂结构以及多样性，使得自然语言到程序语言的翻译过程成为一个难题。而深度学习正好可以用来解决这个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lang w:val="en"/>
        </w:rPr>
      </w:pPr>
      <w:r>
        <w:rPr>
          <w:rFonts w:hint="default" w:ascii="Times New Roman" w:hAnsi="Times New Roman" w:eastAsia="宋体"/>
          <w:lang w:val="en"/>
        </w:rPr>
        <w:t>Betagy等人利用深度学习从自然语言生成IFTTT代码。IFTTT是If-This-Then-That的简写，相对于普通程序来说，IFTTT程序结构更加简单也更加容易学习该程序的结构规则。Gu等人利用深度学习提出了DEEPAPI，一个根据自然语言生成API序列的工具，从而能够生成通用程序设计语言比如Java、Python等代码片段。Cai等人通过将传统查询解析方法与深度学习方法相结合的方式提高了SQL生成的准确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lang w:val="en"/>
        </w:rPr>
      </w:pPr>
      <w:r>
        <w:rPr>
          <w:rFonts w:hint="default" w:ascii="Times New Roman" w:hAnsi="Times New Roman" w:eastAsia="宋体"/>
          <w:lang w:val="en"/>
        </w:rPr>
        <w:t>目前程序生成的深度学习模型主要包括两种，一种是基于语言模型，另一种是基于机构化代码生成网络。语言模型通常直接将解析过的代码当做文本作为输入，对文本的概率分布来进行建模。常见的语言模型有N-gram模型和循环神经网络(Recurrent Neural Network,简称RNN)。其中N-gram可以有效的学习代码的上下文，但是对代码的语义信息却无能为力。而RNN可以捕捉句子中词与词之间的规律，因此许多N-gram与RNN结合的模型，以及RNN的变体都相继被提出并得到了广泛的应用，包括Raychev等人通过将N-gram与RNN结合的方法，在Java中进行API级别的补全，以及长短记忆模型(Long Short-Term Memory,简称LSTM)等。结构化代码生成网络则是通过对代码的强结构性进行结构化的建模，具体又分为基于语法树进行建模以及基于图网络进行建模。如Dong等人通过提出一种树解码器SEQ2TREE，将编码器的结果通过RNN生成相应的token。而Allamanis等人通过图的网络来表示代码结构和语义特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lang w:val="en"/>
        </w:rPr>
      </w:pPr>
      <w:r>
        <w:rPr>
          <w:rFonts w:hint="default" w:ascii="Times New Roman" w:hAnsi="Times New Roman" w:eastAsia="宋体"/>
          <w:lang w:val="en"/>
        </w:rPr>
        <w:t>高质量的代码数据集是进行深度学习的前提，在图像和自然语言处理处理方面都有各自公开的数据集，如图像处理的ImageNet，而在程序语言中，这方面的数据集非常少。目前已有的一些公开的数据集包括：Xing等人提供的从GitHub中抽取的Java方法以及相应的JavaDoc描述，Bhoopchand等人提供的GitHub上fork数前949以及星级大于100的Python项目。目前这些数据集大多来自于GitHub，同时为了保证代码质量，都会对star数以及fork数目进行一定的限制，从而抽取较高的代码片段加入数据集之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lang w:val="en"/>
        </w:rPr>
      </w:pPr>
      <w:r>
        <w:rPr>
          <w:rFonts w:hint="default" w:ascii="Times New Roman" w:hAnsi="Times New Roman" w:eastAsia="宋体"/>
          <w:lang w:val="en"/>
        </w:rPr>
        <w:t>目前国内外已经实现商用的基于深度学习的只能代码补全工具包括Kite、TabNine，以及aiXcoder。其中Kite是由来自MIT和斯坦福的开发人员组成的团队，主要是针对Python语言的智能开发插件，它提供了整行代码补全，代码片段补全以及直接在编辑器中提供开发文档等功能，来加速Python代码的开发速度。而TabNine主要是由来自加拿大的大四学生Jackson开发完成，并在主流开发环境中都已上线，作者是基于OpenAI提供的GPT-2模型，并通过GitHub上上百万的代码文件对模型进行优化，从而实现了对多达23种编程语言的支持。而aiXcoder的开发人员来自于北京大学高可信软件技术教育部重点实验室，aiXcoder融合了基于序列的程序代码语言模型、基于抽象语法树和程序逻辑关系的图神经网络等方法，共同打造了一个完整的系统，从而能够更准确地进行代码生成。同时aiXcoder也主动与其他两款应用进行了对比，结果显示aiXcoder可以用更少的键盘输入次数来实现相同的功能。而在使用方面，因为Kite只针对Python语言，所以只有单一的版本。aiXcoder和TabNine都是基于多种语言的，其中aiXcoder根据不同的语言实现了不同的模型，从而提供不同的版本，而TabNine因此是基于通用语言模型进行开发，所以对于不同的语言，都提供了统一的版本。</w:t>
      </w:r>
    </w:p>
    <w:p>
      <w:pPr>
        <w:pStyle w:val="2"/>
      </w:pPr>
      <w:bookmarkStart w:id="6" w:name="_Toc497463850"/>
      <w:r>
        <w:rPr>
          <w:rFonts w:hint="eastAsia"/>
        </w:rPr>
        <w:t>研究目标</w:t>
      </w:r>
      <w:bookmarkEnd w:id="6"/>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sz w:val="24"/>
          <w:szCs w:val="24"/>
          <w:lang w:val="en"/>
        </w:rPr>
      </w:pPr>
      <w:r>
        <w:rPr>
          <w:rFonts w:hint="default" w:ascii="Times New Roman" w:hAnsi="Times New Roman" w:eastAsia="宋体"/>
          <w:sz w:val="24"/>
          <w:szCs w:val="24"/>
          <w:lang w:val="en"/>
        </w:rPr>
        <w:t>基于所内创新基金项目——综合业务信息系统可视化开发平台，通过预训练通用语言模型与基于抽象语法树的结构化网络相结合的方法，研究并设计程序生成模型，为部门开发人员提供更加准确、智能化的程序生成服务，提供开发效率。</w:t>
      </w:r>
    </w:p>
    <w:p>
      <w:pPr>
        <w:pStyle w:val="2"/>
      </w:pPr>
      <w:bookmarkStart w:id="7" w:name="_Toc497463851"/>
      <w:r>
        <w:rPr>
          <w:rFonts w:hint="eastAsia"/>
        </w:rPr>
        <w:t>研究内容</w:t>
      </w:r>
      <w:bookmarkEnd w:id="7"/>
    </w:p>
    <w:p>
      <w:pPr>
        <w:spacing w:line="360" w:lineRule="auto"/>
        <w:ind w:firstLine="420"/>
        <w:rPr>
          <w:rFonts w:hint="default" w:ascii="Times New Roman" w:hAnsi="Times New Roman" w:eastAsia="宋体"/>
          <w:lang w:val="en"/>
        </w:rPr>
      </w:pPr>
    </w:p>
    <w:p>
      <w:pPr>
        <w:pStyle w:val="5"/>
        <w:numPr>
          <w:ilvl w:val="1"/>
          <w:numId w:val="2"/>
        </w:numPr>
        <w:rPr>
          <w:rFonts w:cs="Times New Roman"/>
          <w:sz w:val="28"/>
        </w:rPr>
      </w:pPr>
      <w:bookmarkStart w:id="8" w:name="_Toc497463852"/>
      <w:r>
        <w:rPr>
          <w:rFonts w:hint="eastAsia" w:cs="Times New Roman"/>
          <w:sz w:val="28"/>
        </w:rPr>
        <w:t>基于数据关联的意图捕捉和辅助设计技术研究</w:t>
      </w:r>
      <w:bookmarkEnd w:id="8"/>
    </w:p>
    <w:p>
      <w:pPr>
        <w:spacing w:line="360" w:lineRule="auto"/>
        <w:ind w:firstLine="420"/>
        <w:rPr>
          <w:rFonts w:ascii="Times New Roman" w:hAnsi="Times New Roman" w:eastAsia="宋体"/>
          <w:szCs w:val="28"/>
        </w:rPr>
      </w:pPr>
    </w:p>
    <w:p>
      <w:pPr>
        <w:pStyle w:val="5"/>
        <w:numPr>
          <w:ilvl w:val="1"/>
          <w:numId w:val="2"/>
        </w:numPr>
        <w:rPr>
          <w:rFonts w:cs="Times New Roman"/>
          <w:sz w:val="28"/>
        </w:rPr>
      </w:pPr>
      <w:bookmarkStart w:id="9" w:name="_Toc497463853"/>
      <w:r>
        <w:rPr>
          <w:rFonts w:hint="eastAsia" w:cs="Times New Roman"/>
          <w:sz w:val="28"/>
        </w:rPr>
        <w:t>基于领域知识的意图捕捉和辅助设计技术研究</w:t>
      </w:r>
      <w:bookmarkEnd w:id="9"/>
    </w:p>
    <w:p>
      <w:pPr>
        <w:pStyle w:val="4"/>
        <w:numPr>
          <w:ilvl w:val="0"/>
          <w:numId w:val="5"/>
        </w:numPr>
        <w:spacing w:line="360" w:lineRule="auto"/>
        <w:ind w:firstLineChars="0"/>
        <w:rPr>
          <w:rFonts w:ascii="Times New Roman" w:hAnsi="Times New Roman" w:eastAsia="宋体"/>
          <w:szCs w:val="28"/>
        </w:rPr>
      </w:pPr>
      <w:r>
        <w:rPr>
          <w:rFonts w:hint="eastAsia" w:ascii="Times New Roman" w:hAnsi="Times New Roman" w:eastAsia="宋体"/>
          <w:szCs w:val="28"/>
        </w:rPr>
        <w:t>基于领域知识的设计意图捕捉技术</w:t>
      </w:r>
    </w:p>
    <w:p>
      <w:pPr>
        <w:pStyle w:val="5"/>
        <w:numPr>
          <w:ilvl w:val="1"/>
          <w:numId w:val="2"/>
        </w:numPr>
        <w:rPr>
          <w:rFonts w:cs="Times New Roman"/>
          <w:sz w:val="28"/>
        </w:rPr>
      </w:pPr>
      <w:bookmarkStart w:id="10" w:name="_Toc497463854"/>
      <w:r>
        <w:rPr>
          <w:rFonts w:hint="eastAsia" w:cs="Times New Roman"/>
          <w:sz w:val="28"/>
        </w:rPr>
        <w:t>体系结构智能辅助设计原型系统的设计与实现</w:t>
      </w:r>
      <w:bookmarkEnd w:id="10"/>
    </w:p>
    <w:p>
      <w:pPr>
        <w:spacing w:line="360" w:lineRule="auto"/>
        <w:ind w:firstLine="420"/>
        <w:rPr>
          <w:rFonts w:ascii="Times New Roman" w:hAnsi="Times New Roman" w:eastAsia="宋体"/>
          <w:sz w:val="28"/>
          <w:szCs w:val="28"/>
        </w:rPr>
      </w:pPr>
      <w:r>
        <w:rPr>
          <w:rFonts w:hint="eastAsia" w:ascii="Times New Roman" w:hAnsi="Times New Roman" w:eastAsia="宋体"/>
          <w:szCs w:val="28"/>
        </w:rPr>
        <w:t>分析体系结构辅助设计的多种意图捕捉方法，掌握相关意图捕捉方法和捕捉</w:t>
      </w:r>
    </w:p>
    <w:p>
      <w:pPr>
        <w:spacing w:line="360" w:lineRule="auto"/>
        <w:ind w:firstLine="420"/>
        <w:rPr>
          <w:rFonts w:ascii="Times New Roman" w:hAnsi="Times New Roman" w:eastAsia="宋体"/>
          <w:sz w:val="28"/>
          <w:szCs w:val="28"/>
        </w:rPr>
      </w:pPr>
    </w:p>
    <w:p>
      <w:pPr>
        <w:pStyle w:val="2"/>
      </w:pPr>
      <w:bookmarkStart w:id="11" w:name="_Toc497463855"/>
      <w:r>
        <w:rPr>
          <w:rFonts w:hint="eastAsia"/>
        </w:rPr>
        <w:t>关键技术</w:t>
      </w:r>
      <w:bookmarkEnd w:id="11"/>
    </w:p>
    <w:p>
      <w:pPr>
        <w:pStyle w:val="5"/>
        <w:numPr>
          <w:ilvl w:val="1"/>
          <w:numId w:val="6"/>
        </w:numPr>
        <w:rPr>
          <w:rFonts w:cs="Times New Roman"/>
          <w:sz w:val="28"/>
          <w:szCs w:val="28"/>
        </w:rPr>
      </w:pPr>
      <w:bookmarkStart w:id="12" w:name="_Toc497463856"/>
      <w:r>
        <w:rPr>
          <w:rFonts w:hint="eastAsia" w:cs="Times New Roman"/>
          <w:sz w:val="28"/>
          <w:szCs w:val="28"/>
        </w:rPr>
        <w:t>基于数据关联的意图捕捉技术</w:t>
      </w:r>
      <w:bookmarkEnd w:id="12"/>
    </w:p>
    <w:p>
      <w:pPr>
        <w:spacing w:line="360" w:lineRule="auto"/>
        <w:ind w:firstLine="420"/>
        <w:rPr>
          <w:rFonts w:ascii="Times New Roman" w:hAnsi="Times New Roman" w:eastAsia="宋体"/>
          <w:szCs w:val="28"/>
        </w:rPr>
      </w:pPr>
      <w:r>
        <w:rPr>
          <w:rFonts w:hint="eastAsia" w:ascii="Times New Roman" w:hAnsi="Times New Roman" w:eastAsia="宋体"/>
          <w:szCs w:val="28"/>
        </w:rPr>
        <w:t>在进行体系结构辅助。</w:t>
      </w:r>
    </w:p>
    <w:p>
      <w:pPr>
        <w:pStyle w:val="5"/>
        <w:numPr>
          <w:ilvl w:val="1"/>
          <w:numId w:val="6"/>
        </w:numPr>
        <w:rPr>
          <w:rFonts w:cs="Times New Roman"/>
          <w:sz w:val="28"/>
          <w:szCs w:val="28"/>
        </w:rPr>
      </w:pPr>
      <w:bookmarkStart w:id="13" w:name="_Toc497463857"/>
      <w:r>
        <w:rPr>
          <w:rFonts w:hint="eastAsia" w:cs="Times New Roman"/>
          <w:sz w:val="28"/>
          <w:szCs w:val="28"/>
        </w:rPr>
        <w:t>基于领域知识的意图捕捉技术</w:t>
      </w:r>
      <w:bookmarkEnd w:id="13"/>
    </w:p>
    <w:p>
      <w:pPr>
        <w:spacing w:line="360" w:lineRule="auto"/>
        <w:ind w:firstLine="420"/>
        <w:rPr>
          <w:rFonts w:ascii="Times New Roman" w:hAnsi="Times New Roman" w:eastAsia="宋体"/>
          <w:szCs w:val="28"/>
        </w:rPr>
      </w:pPr>
      <w:r>
        <w:rPr>
          <w:rFonts w:hint="eastAsia" w:ascii="Times New Roman" w:hAnsi="Times New Roman" w:eastAsia="宋体"/>
          <w:szCs w:val="28"/>
        </w:rPr>
        <w:t>在进行知识提示，这也是本课题需要解决的关键技术之一。</w:t>
      </w:r>
    </w:p>
    <w:p>
      <w:pPr>
        <w:pStyle w:val="5"/>
        <w:numPr>
          <w:ilvl w:val="1"/>
          <w:numId w:val="6"/>
        </w:numPr>
        <w:rPr>
          <w:rFonts w:cs="Times New Roman"/>
          <w:sz w:val="28"/>
        </w:rPr>
      </w:pPr>
      <w:bookmarkStart w:id="14" w:name="_Toc497463858"/>
      <w:bookmarkStart w:id="15" w:name="_Toc497463859"/>
      <w:r>
        <w:rPr>
          <w:rFonts w:hint="eastAsia" w:cs="Times New Roman"/>
          <w:sz w:val="28"/>
        </w:rPr>
        <w:t>基于</w:t>
      </w:r>
      <w:r>
        <w:rPr>
          <w:rFonts w:cs="Times New Roman"/>
          <w:sz w:val="28"/>
        </w:rPr>
        <w:t>Agent</w:t>
      </w:r>
      <w:r>
        <w:rPr>
          <w:rFonts w:hint="eastAsia" w:cs="Times New Roman"/>
          <w:sz w:val="28"/>
        </w:rPr>
        <w:t>的智能辅助设计实现</w:t>
      </w:r>
      <w:r>
        <w:rPr>
          <w:rFonts w:cs="Times New Roman"/>
          <w:sz w:val="28"/>
        </w:rPr>
        <w:t>技术</w:t>
      </w:r>
      <w:bookmarkEnd w:id="14"/>
    </w:p>
    <w:p>
      <w:pPr>
        <w:spacing w:line="360" w:lineRule="auto"/>
        <w:ind w:firstLine="420"/>
        <w:rPr>
          <w:rFonts w:ascii="Times New Roman" w:hAnsi="Times New Roman" w:eastAsia="宋体"/>
          <w:szCs w:val="28"/>
        </w:rPr>
      </w:pPr>
      <w:r>
        <w:rPr>
          <w:rFonts w:hint="eastAsia" w:ascii="Times New Roman" w:hAnsi="Times New Roman" w:eastAsia="宋体"/>
          <w:szCs w:val="28"/>
        </w:rPr>
        <w:t>进行体系键技术之一。</w:t>
      </w:r>
    </w:p>
    <w:p>
      <w:pPr>
        <w:spacing w:line="360" w:lineRule="auto"/>
        <w:ind w:firstLine="420"/>
        <w:rPr>
          <w:rFonts w:ascii="Times New Roman" w:hAnsi="Times New Roman" w:eastAsia="宋体"/>
          <w:sz w:val="28"/>
          <w:szCs w:val="28"/>
        </w:rPr>
      </w:pPr>
    </w:p>
    <w:p>
      <w:pPr>
        <w:pStyle w:val="2"/>
      </w:pPr>
      <w:r>
        <w:rPr>
          <w:rFonts w:hint="eastAsia"/>
        </w:rPr>
        <w:t>论文实施计划</w:t>
      </w:r>
      <w:bookmarkEnd w:id="15"/>
    </w:p>
    <w:p>
      <w:pPr>
        <w:pStyle w:val="4"/>
        <w:spacing w:line="360" w:lineRule="auto"/>
        <w:ind w:left="420" w:firstLine="0" w:firstLineChars="0"/>
        <w:rPr>
          <w:rFonts w:ascii="Times New Roman" w:hAnsi="Times New Roman" w:eastAsia="宋体"/>
          <w:szCs w:val="28"/>
        </w:rPr>
      </w:pPr>
      <w:r>
        <w:rPr>
          <w:rFonts w:hint="eastAsia" w:ascii="Times New Roman" w:hAnsi="Times New Roman" w:eastAsia="宋体"/>
          <w:szCs w:val="28"/>
        </w:rPr>
        <w:t>毕业设计任务时间划分为五个阶段：</w:t>
      </w:r>
    </w:p>
    <w:tbl>
      <w:tblPr>
        <w:tblStyle w:val="22"/>
        <w:tblW w:w="7870"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5"/>
        <w:gridCol w:w="56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1" w:hRule="atLeast"/>
        </w:trPr>
        <w:tc>
          <w:tcPr>
            <w:tcW w:w="2265" w:type="dxa"/>
          </w:tcPr>
          <w:p>
            <w:pPr>
              <w:pStyle w:val="4"/>
              <w:spacing w:line="360" w:lineRule="auto"/>
              <w:ind w:firstLine="0" w:firstLineChars="0"/>
              <w:rPr>
                <w:rFonts w:ascii="Times New Roman" w:hAnsi="Times New Roman" w:eastAsia="宋体"/>
                <w:szCs w:val="28"/>
              </w:rPr>
            </w:pPr>
            <w:r>
              <w:rPr>
                <w:rFonts w:hint="eastAsia" w:ascii="Times New Roman" w:hAnsi="Times New Roman" w:eastAsia="宋体"/>
                <w:szCs w:val="28"/>
              </w:rPr>
              <w:t>第一阶段</w:t>
            </w:r>
          </w:p>
          <w:p>
            <w:pPr>
              <w:pStyle w:val="4"/>
              <w:spacing w:line="360" w:lineRule="auto"/>
              <w:ind w:firstLine="0" w:firstLineChars="0"/>
              <w:rPr>
                <w:rFonts w:ascii="Times New Roman" w:hAnsi="Times New Roman" w:eastAsia="宋体"/>
                <w:szCs w:val="28"/>
              </w:rPr>
            </w:pPr>
            <w:r>
              <w:rPr>
                <w:rFonts w:hint="eastAsia" w:ascii="Times New Roman" w:hAnsi="Times New Roman" w:eastAsia="宋体"/>
                <w:szCs w:val="28"/>
              </w:rPr>
              <w:t>（</w:t>
            </w:r>
            <w:r>
              <w:rPr>
                <w:rFonts w:hint="default" w:ascii="Times New Roman" w:hAnsi="Times New Roman" w:eastAsia="宋体"/>
                <w:szCs w:val="28"/>
                <w:lang w:val="en"/>
              </w:rPr>
              <w:t>2019</w:t>
            </w:r>
            <w:r>
              <w:rPr>
                <w:rFonts w:hint="eastAsia" w:ascii="Times New Roman" w:hAnsi="Times New Roman" w:eastAsia="宋体"/>
                <w:szCs w:val="28"/>
              </w:rPr>
              <w:t>.09.01-</w:t>
            </w:r>
          </w:p>
          <w:p>
            <w:pPr>
              <w:pStyle w:val="4"/>
              <w:spacing w:line="360" w:lineRule="auto"/>
              <w:ind w:firstLine="0" w:firstLineChars="0"/>
              <w:rPr>
                <w:rFonts w:ascii="Times New Roman" w:hAnsi="Times New Roman" w:eastAsia="宋体"/>
                <w:szCs w:val="28"/>
              </w:rPr>
            </w:pPr>
            <w:r>
              <w:rPr>
                <w:rFonts w:hint="default" w:ascii="Times New Roman" w:hAnsi="Times New Roman" w:eastAsia="宋体"/>
                <w:szCs w:val="28"/>
                <w:lang w:val="en"/>
              </w:rPr>
              <w:t>2019</w:t>
            </w:r>
            <w:r>
              <w:rPr>
                <w:rFonts w:hint="eastAsia" w:ascii="Times New Roman" w:hAnsi="Times New Roman" w:eastAsia="宋体"/>
                <w:szCs w:val="28"/>
              </w:rPr>
              <w:t>.10.31）</w:t>
            </w:r>
          </w:p>
        </w:tc>
        <w:tc>
          <w:tcPr>
            <w:tcW w:w="5605" w:type="dxa"/>
          </w:tcPr>
          <w:p>
            <w:pPr>
              <w:pStyle w:val="4"/>
              <w:spacing w:line="360" w:lineRule="auto"/>
              <w:ind w:firstLine="0" w:firstLineChars="0"/>
              <w:rPr>
                <w:rFonts w:ascii="Times New Roman" w:hAnsi="Times New Roman" w:eastAsia="宋体"/>
                <w:szCs w:val="28"/>
              </w:rPr>
            </w:pPr>
            <w:r>
              <w:rPr>
                <w:rFonts w:hint="eastAsia" w:ascii="Times New Roman" w:hAnsi="Times New Roman" w:eastAsia="宋体"/>
                <w:szCs w:val="28"/>
              </w:rPr>
              <w:t>收集整理资料，对毕设题目进行确定，对整个课题研究进行初步的了解和掌握。对收集的资料进行分类、阅读。归纳相关文献。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1" w:hRule="atLeast"/>
        </w:trPr>
        <w:tc>
          <w:tcPr>
            <w:tcW w:w="2265" w:type="dxa"/>
          </w:tcPr>
          <w:p>
            <w:pPr>
              <w:pStyle w:val="4"/>
              <w:spacing w:line="360" w:lineRule="auto"/>
              <w:ind w:firstLine="0" w:firstLineChars="0"/>
              <w:rPr>
                <w:rFonts w:ascii="Times New Roman" w:hAnsi="Times New Roman" w:eastAsia="宋体"/>
                <w:szCs w:val="28"/>
              </w:rPr>
            </w:pPr>
            <w:r>
              <w:rPr>
                <w:rFonts w:hint="eastAsia" w:ascii="Times New Roman" w:hAnsi="Times New Roman" w:eastAsia="宋体"/>
                <w:szCs w:val="28"/>
              </w:rPr>
              <w:t>第二阶段</w:t>
            </w:r>
          </w:p>
          <w:p>
            <w:pPr>
              <w:pStyle w:val="4"/>
              <w:spacing w:line="360" w:lineRule="auto"/>
              <w:ind w:firstLine="0" w:firstLineChars="0"/>
              <w:rPr>
                <w:rFonts w:ascii="Times New Roman" w:hAnsi="Times New Roman" w:eastAsia="宋体"/>
                <w:szCs w:val="28"/>
              </w:rPr>
            </w:pPr>
            <w:r>
              <w:rPr>
                <w:rFonts w:hint="eastAsia" w:ascii="Times New Roman" w:hAnsi="Times New Roman" w:eastAsia="宋体"/>
                <w:szCs w:val="28"/>
              </w:rPr>
              <w:t>（</w:t>
            </w:r>
            <w:r>
              <w:rPr>
                <w:rFonts w:hint="default" w:ascii="Times New Roman" w:hAnsi="Times New Roman" w:eastAsia="宋体"/>
                <w:szCs w:val="28"/>
                <w:lang w:val="en"/>
              </w:rPr>
              <w:t>2019</w:t>
            </w:r>
            <w:r>
              <w:rPr>
                <w:rFonts w:hint="eastAsia" w:ascii="Times New Roman" w:hAnsi="Times New Roman" w:eastAsia="宋体"/>
                <w:szCs w:val="28"/>
              </w:rPr>
              <w:t>.11.01-</w:t>
            </w:r>
          </w:p>
          <w:p>
            <w:pPr>
              <w:pStyle w:val="4"/>
              <w:spacing w:line="360" w:lineRule="auto"/>
              <w:ind w:firstLine="0" w:firstLineChars="0"/>
              <w:rPr>
                <w:rFonts w:ascii="Times New Roman" w:hAnsi="Times New Roman" w:eastAsia="宋体"/>
                <w:szCs w:val="28"/>
              </w:rPr>
            </w:pPr>
            <w:r>
              <w:rPr>
                <w:rFonts w:hint="eastAsia" w:ascii="Times New Roman" w:hAnsi="Times New Roman" w:eastAsia="宋体"/>
                <w:szCs w:val="28"/>
              </w:rPr>
              <w:t>20</w:t>
            </w:r>
            <w:r>
              <w:rPr>
                <w:rFonts w:hint="default" w:ascii="Times New Roman" w:hAnsi="Times New Roman" w:eastAsia="宋体"/>
                <w:szCs w:val="28"/>
                <w:lang w:val="en"/>
              </w:rPr>
              <w:t>20</w:t>
            </w:r>
            <w:r>
              <w:rPr>
                <w:rFonts w:hint="eastAsia" w:ascii="Times New Roman" w:hAnsi="Times New Roman" w:eastAsia="宋体"/>
                <w:szCs w:val="28"/>
              </w:rPr>
              <w:t>.0</w:t>
            </w:r>
            <w:r>
              <w:rPr>
                <w:rFonts w:ascii="Times New Roman" w:hAnsi="Times New Roman" w:eastAsia="宋体"/>
                <w:szCs w:val="28"/>
              </w:rPr>
              <w:t>5</w:t>
            </w:r>
            <w:r>
              <w:rPr>
                <w:rFonts w:hint="eastAsia" w:ascii="Times New Roman" w:hAnsi="Times New Roman" w:eastAsia="宋体"/>
                <w:szCs w:val="28"/>
              </w:rPr>
              <w:t>.31）</w:t>
            </w:r>
          </w:p>
        </w:tc>
        <w:tc>
          <w:tcPr>
            <w:tcW w:w="5605" w:type="dxa"/>
          </w:tcPr>
          <w:p>
            <w:pPr>
              <w:pStyle w:val="4"/>
              <w:spacing w:line="360" w:lineRule="auto"/>
              <w:ind w:firstLine="0" w:firstLineChars="0"/>
              <w:rPr>
                <w:rFonts w:hint="default" w:ascii="Times New Roman" w:hAnsi="Times New Roman" w:eastAsia="宋体"/>
                <w:szCs w:val="28"/>
                <w:lang w:val="en"/>
              </w:rPr>
            </w:pPr>
            <w:r>
              <w:rPr>
                <w:rFonts w:hint="eastAsia" w:ascii="Times New Roman" w:hAnsi="Times New Roman" w:eastAsia="宋体"/>
                <w:szCs w:val="28"/>
              </w:rPr>
              <w:t>通过收集整理材料，对相关数据进行处理，对所收集的材料进行系统性的学习。充分认识相关研究课题的关键难点问题。</w:t>
            </w:r>
            <w:r>
              <w:rPr>
                <w:rFonts w:hint="default" w:ascii="Times New Roman" w:hAnsi="Times New Roman" w:eastAsia="宋体"/>
                <w:szCs w:val="28"/>
                <w:lang w:val="en"/>
              </w:rPr>
              <w:t>在学习的过程，完成小论文的发表。</w:t>
            </w:r>
            <w:bookmarkStart w:id="17" w:name="_GoBack"/>
            <w:bookmarkEnd w:id="1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1" w:hRule="atLeast"/>
        </w:trPr>
        <w:tc>
          <w:tcPr>
            <w:tcW w:w="2265" w:type="dxa"/>
          </w:tcPr>
          <w:p>
            <w:pPr>
              <w:pStyle w:val="4"/>
              <w:spacing w:line="360" w:lineRule="auto"/>
              <w:ind w:firstLine="0" w:firstLineChars="0"/>
              <w:rPr>
                <w:rFonts w:ascii="Times New Roman" w:hAnsi="Times New Roman" w:eastAsia="宋体"/>
                <w:szCs w:val="28"/>
              </w:rPr>
            </w:pPr>
            <w:r>
              <w:rPr>
                <w:rFonts w:hint="eastAsia" w:ascii="Times New Roman" w:hAnsi="Times New Roman" w:eastAsia="宋体"/>
                <w:szCs w:val="28"/>
              </w:rPr>
              <w:t>第三阶段</w:t>
            </w:r>
          </w:p>
          <w:p>
            <w:pPr>
              <w:pStyle w:val="4"/>
              <w:spacing w:line="360" w:lineRule="auto"/>
              <w:ind w:firstLine="0" w:firstLineChars="0"/>
              <w:rPr>
                <w:rFonts w:ascii="Times New Roman" w:hAnsi="Times New Roman" w:eastAsia="宋体"/>
                <w:szCs w:val="28"/>
              </w:rPr>
            </w:pPr>
            <w:r>
              <w:rPr>
                <w:rFonts w:hint="eastAsia" w:ascii="Times New Roman" w:hAnsi="Times New Roman" w:eastAsia="宋体"/>
                <w:szCs w:val="28"/>
              </w:rPr>
              <w:t>（</w:t>
            </w:r>
            <w:r>
              <w:rPr>
                <w:rFonts w:hint="default" w:ascii="Times New Roman" w:hAnsi="Times New Roman" w:eastAsia="宋体"/>
                <w:szCs w:val="28"/>
                <w:lang w:val="en"/>
              </w:rPr>
              <w:t>2020</w:t>
            </w:r>
            <w:r>
              <w:rPr>
                <w:rFonts w:hint="eastAsia" w:ascii="Times New Roman" w:hAnsi="Times New Roman" w:eastAsia="宋体"/>
                <w:szCs w:val="28"/>
              </w:rPr>
              <w:t>.06.01-</w:t>
            </w:r>
          </w:p>
          <w:p>
            <w:pPr>
              <w:pStyle w:val="4"/>
              <w:spacing w:line="360" w:lineRule="auto"/>
              <w:ind w:firstLine="0" w:firstLineChars="0"/>
              <w:rPr>
                <w:rFonts w:ascii="Times New Roman" w:hAnsi="Times New Roman" w:eastAsia="宋体"/>
                <w:szCs w:val="28"/>
              </w:rPr>
            </w:pPr>
            <w:r>
              <w:rPr>
                <w:rFonts w:hint="default" w:ascii="Times New Roman" w:hAnsi="Times New Roman" w:eastAsia="宋体"/>
                <w:szCs w:val="28"/>
                <w:lang w:val="en"/>
              </w:rPr>
              <w:t>2020</w:t>
            </w:r>
            <w:r>
              <w:rPr>
                <w:rFonts w:hint="eastAsia" w:ascii="Times New Roman" w:hAnsi="Times New Roman" w:eastAsia="宋体"/>
                <w:szCs w:val="28"/>
              </w:rPr>
              <w:t>.10.30）</w:t>
            </w:r>
          </w:p>
        </w:tc>
        <w:tc>
          <w:tcPr>
            <w:tcW w:w="5605" w:type="dxa"/>
          </w:tcPr>
          <w:p>
            <w:pPr>
              <w:pStyle w:val="4"/>
              <w:spacing w:line="360" w:lineRule="auto"/>
              <w:ind w:firstLine="0" w:firstLineChars="0"/>
              <w:rPr>
                <w:rFonts w:hint="default" w:ascii="Times New Roman" w:hAnsi="Times New Roman" w:eastAsia="宋体"/>
                <w:szCs w:val="28"/>
                <w:lang w:val="en"/>
              </w:rPr>
            </w:pPr>
            <w:r>
              <w:rPr>
                <w:rFonts w:hint="eastAsia" w:ascii="Times New Roman" w:hAnsi="Times New Roman" w:eastAsia="宋体"/>
                <w:szCs w:val="28"/>
              </w:rPr>
              <w:t>对相关模型进行实现</w:t>
            </w:r>
            <w:r>
              <w:rPr>
                <w:rFonts w:hint="default" w:ascii="Times New Roman" w:hAnsi="Times New Roman" w:eastAsia="宋体"/>
                <w:szCs w:val="28"/>
                <w:lang w:val="e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1" w:hRule="atLeast"/>
        </w:trPr>
        <w:tc>
          <w:tcPr>
            <w:tcW w:w="2265" w:type="dxa"/>
          </w:tcPr>
          <w:p>
            <w:pPr>
              <w:pStyle w:val="4"/>
              <w:spacing w:line="360" w:lineRule="auto"/>
              <w:ind w:firstLine="0" w:firstLineChars="0"/>
              <w:rPr>
                <w:rFonts w:ascii="Times New Roman" w:hAnsi="Times New Roman" w:eastAsia="宋体"/>
                <w:szCs w:val="28"/>
              </w:rPr>
            </w:pPr>
            <w:r>
              <w:rPr>
                <w:rFonts w:hint="eastAsia" w:ascii="Times New Roman" w:hAnsi="Times New Roman" w:eastAsia="宋体"/>
                <w:szCs w:val="28"/>
              </w:rPr>
              <w:t>第四阶段</w:t>
            </w:r>
          </w:p>
          <w:p>
            <w:pPr>
              <w:pStyle w:val="4"/>
              <w:spacing w:line="360" w:lineRule="auto"/>
              <w:ind w:firstLine="0" w:firstLineChars="0"/>
              <w:rPr>
                <w:rFonts w:ascii="Times New Roman" w:hAnsi="Times New Roman" w:eastAsia="宋体"/>
                <w:szCs w:val="28"/>
              </w:rPr>
            </w:pPr>
            <w:r>
              <w:rPr>
                <w:rFonts w:hint="eastAsia" w:ascii="Times New Roman" w:hAnsi="Times New Roman" w:eastAsia="宋体"/>
                <w:szCs w:val="28"/>
              </w:rPr>
              <w:t>（</w:t>
            </w:r>
            <w:r>
              <w:rPr>
                <w:rFonts w:hint="default" w:ascii="Times New Roman" w:hAnsi="Times New Roman" w:eastAsia="宋体"/>
                <w:szCs w:val="28"/>
                <w:lang w:val="en"/>
              </w:rPr>
              <w:t>2020</w:t>
            </w:r>
            <w:r>
              <w:rPr>
                <w:rFonts w:hint="eastAsia" w:ascii="Times New Roman" w:hAnsi="Times New Roman" w:eastAsia="宋体"/>
                <w:szCs w:val="28"/>
              </w:rPr>
              <w:t>.11.01-</w:t>
            </w:r>
          </w:p>
          <w:p>
            <w:pPr>
              <w:pStyle w:val="4"/>
              <w:spacing w:line="360" w:lineRule="auto"/>
              <w:ind w:firstLine="0" w:firstLineChars="0"/>
              <w:rPr>
                <w:rFonts w:ascii="Times New Roman" w:hAnsi="Times New Roman" w:eastAsia="宋体"/>
                <w:szCs w:val="28"/>
              </w:rPr>
            </w:pPr>
            <w:r>
              <w:rPr>
                <w:rFonts w:hint="eastAsia" w:ascii="Times New Roman" w:hAnsi="Times New Roman" w:eastAsia="宋体"/>
                <w:szCs w:val="28"/>
              </w:rPr>
              <w:t>20</w:t>
            </w:r>
            <w:r>
              <w:rPr>
                <w:rFonts w:hint="default" w:ascii="Times New Roman" w:hAnsi="Times New Roman" w:eastAsia="宋体"/>
                <w:szCs w:val="28"/>
                <w:lang w:val="en"/>
              </w:rPr>
              <w:t>21</w:t>
            </w:r>
            <w:r>
              <w:rPr>
                <w:rFonts w:hint="eastAsia" w:ascii="Times New Roman" w:hAnsi="Times New Roman" w:eastAsia="宋体"/>
                <w:szCs w:val="28"/>
              </w:rPr>
              <w:t>.01.30）</w:t>
            </w:r>
          </w:p>
        </w:tc>
        <w:tc>
          <w:tcPr>
            <w:tcW w:w="5605" w:type="dxa"/>
          </w:tcPr>
          <w:p>
            <w:pPr>
              <w:pStyle w:val="4"/>
              <w:spacing w:line="360" w:lineRule="auto"/>
              <w:ind w:firstLine="0" w:firstLineChars="0"/>
              <w:rPr>
                <w:rFonts w:hint="default" w:ascii="Times New Roman" w:hAnsi="Times New Roman" w:eastAsia="宋体"/>
                <w:szCs w:val="28"/>
                <w:lang w:val="en"/>
              </w:rPr>
            </w:pPr>
            <w:r>
              <w:rPr>
                <w:rFonts w:hint="eastAsia" w:ascii="Times New Roman" w:hAnsi="Times New Roman" w:eastAsia="宋体"/>
                <w:szCs w:val="28"/>
              </w:rPr>
              <w:t>对</w:t>
            </w:r>
            <w:r>
              <w:rPr>
                <w:rFonts w:hint="default" w:ascii="Times New Roman" w:hAnsi="Times New Roman" w:eastAsia="宋体"/>
                <w:szCs w:val="28"/>
                <w:lang w:val="en"/>
              </w:rPr>
              <w:t>模型</w:t>
            </w:r>
            <w:r>
              <w:rPr>
                <w:rFonts w:hint="eastAsia" w:ascii="Times New Roman" w:hAnsi="Times New Roman" w:eastAsia="宋体"/>
                <w:szCs w:val="28"/>
              </w:rPr>
              <w:t>进行测试</w:t>
            </w:r>
            <w:r>
              <w:rPr>
                <w:rFonts w:hint="default" w:ascii="Times New Roman" w:hAnsi="Times New Roman" w:eastAsia="宋体"/>
                <w:szCs w:val="28"/>
                <w:lang w:val="en"/>
              </w:rPr>
              <w:t>与验证。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701" w:hRule="atLeast"/>
        </w:trPr>
        <w:tc>
          <w:tcPr>
            <w:tcW w:w="2265" w:type="dxa"/>
          </w:tcPr>
          <w:p>
            <w:pPr>
              <w:pStyle w:val="4"/>
              <w:spacing w:line="360" w:lineRule="auto"/>
              <w:ind w:firstLine="0" w:firstLineChars="0"/>
              <w:rPr>
                <w:rFonts w:ascii="Times New Roman" w:hAnsi="Times New Roman" w:eastAsia="宋体"/>
                <w:szCs w:val="28"/>
              </w:rPr>
            </w:pPr>
            <w:r>
              <w:rPr>
                <w:rFonts w:hint="eastAsia" w:ascii="Times New Roman" w:hAnsi="Times New Roman" w:eastAsia="宋体"/>
                <w:szCs w:val="28"/>
              </w:rPr>
              <w:t>第五阶段</w:t>
            </w:r>
          </w:p>
          <w:p>
            <w:pPr>
              <w:pStyle w:val="4"/>
              <w:spacing w:line="360" w:lineRule="auto"/>
              <w:ind w:firstLine="0" w:firstLineChars="0"/>
              <w:rPr>
                <w:rFonts w:ascii="Times New Roman" w:hAnsi="Times New Roman" w:eastAsia="宋体"/>
                <w:szCs w:val="28"/>
              </w:rPr>
            </w:pPr>
            <w:r>
              <w:rPr>
                <w:rFonts w:hint="eastAsia" w:ascii="Times New Roman" w:hAnsi="Times New Roman" w:eastAsia="宋体"/>
                <w:szCs w:val="28"/>
              </w:rPr>
              <w:t>（20</w:t>
            </w:r>
            <w:r>
              <w:rPr>
                <w:rFonts w:hint="default" w:ascii="Times New Roman" w:hAnsi="Times New Roman" w:eastAsia="宋体"/>
                <w:szCs w:val="28"/>
                <w:lang w:val="en"/>
              </w:rPr>
              <w:t>21</w:t>
            </w:r>
            <w:r>
              <w:rPr>
                <w:rFonts w:hint="eastAsia" w:ascii="Times New Roman" w:hAnsi="Times New Roman" w:eastAsia="宋体"/>
                <w:szCs w:val="28"/>
              </w:rPr>
              <w:t>.02.01-</w:t>
            </w:r>
          </w:p>
          <w:p>
            <w:pPr>
              <w:pStyle w:val="4"/>
              <w:spacing w:line="360" w:lineRule="auto"/>
              <w:ind w:firstLine="0" w:firstLineChars="0"/>
              <w:rPr>
                <w:rFonts w:ascii="Times New Roman" w:hAnsi="Times New Roman" w:eastAsia="宋体"/>
                <w:szCs w:val="28"/>
              </w:rPr>
            </w:pPr>
            <w:r>
              <w:rPr>
                <w:rFonts w:hint="eastAsia" w:ascii="Times New Roman" w:hAnsi="Times New Roman" w:eastAsia="宋体"/>
                <w:szCs w:val="28"/>
              </w:rPr>
              <w:t>201</w:t>
            </w:r>
            <w:r>
              <w:rPr>
                <w:rFonts w:hint="default" w:ascii="Times New Roman" w:hAnsi="Times New Roman" w:eastAsia="宋体"/>
                <w:szCs w:val="28"/>
                <w:lang w:val="en"/>
              </w:rPr>
              <w:t>21</w:t>
            </w:r>
            <w:r>
              <w:rPr>
                <w:rFonts w:hint="eastAsia" w:ascii="Times New Roman" w:hAnsi="Times New Roman" w:eastAsia="宋体"/>
                <w:szCs w:val="28"/>
              </w:rPr>
              <w:t>.03.31）</w:t>
            </w:r>
          </w:p>
        </w:tc>
        <w:tc>
          <w:tcPr>
            <w:tcW w:w="5605" w:type="dxa"/>
          </w:tcPr>
          <w:p>
            <w:pPr>
              <w:pStyle w:val="4"/>
              <w:spacing w:line="360" w:lineRule="auto"/>
              <w:ind w:firstLine="0" w:firstLineChars="0"/>
              <w:rPr>
                <w:rFonts w:ascii="Times New Roman" w:hAnsi="Times New Roman" w:eastAsia="宋体"/>
                <w:szCs w:val="28"/>
              </w:rPr>
            </w:pPr>
            <w:r>
              <w:rPr>
                <w:rFonts w:hint="eastAsia" w:ascii="Times New Roman" w:hAnsi="Times New Roman" w:eastAsia="宋体"/>
                <w:szCs w:val="28"/>
              </w:rPr>
              <w:t>完成毕业设计和毕业论文。</w:t>
            </w:r>
          </w:p>
        </w:tc>
      </w:tr>
    </w:tbl>
    <w:p>
      <w:pPr>
        <w:spacing w:line="360" w:lineRule="auto"/>
        <w:ind w:firstLine="420"/>
        <w:rPr>
          <w:rFonts w:ascii="Times New Roman" w:hAnsi="Times New Roman" w:eastAsia="宋体"/>
          <w:sz w:val="28"/>
          <w:szCs w:val="28"/>
        </w:rPr>
      </w:pPr>
    </w:p>
    <w:p>
      <w:pPr>
        <w:pStyle w:val="2"/>
      </w:pPr>
      <w:bookmarkStart w:id="16" w:name="_Toc497463860"/>
      <w:r>
        <w:rPr>
          <w:rFonts w:hint="eastAsia"/>
        </w:rPr>
        <w:t>参考文献</w:t>
      </w:r>
      <w:bookmarkEnd w:id="16"/>
    </w:p>
    <w:p>
      <w:pPr>
        <w:spacing w:line="360" w:lineRule="auto"/>
        <w:rPr>
          <w:rFonts w:ascii="Times New Roman" w:hAnsi="Times New Roman" w:eastAsia="宋体"/>
          <w:szCs w:val="28"/>
        </w:rPr>
      </w:pPr>
      <w:r>
        <w:rPr>
          <w:rFonts w:hint="eastAsia" w:ascii="Times New Roman" w:hAnsi="Times New Roman" w:eastAsia="宋体"/>
          <w:szCs w:val="28"/>
        </w:rPr>
        <w:t>[1] Bass L, Clements P, Kazman R. Software architecture in practice[M].Boston:Addison Wesley,2003</w:t>
      </w:r>
    </w:p>
    <w:p>
      <w:pPr>
        <w:spacing w:line="360" w:lineRule="auto"/>
        <w:rPr>
          <w:rFonts w:ascii="Times New Roman" w:hAnsi="Times New Roman" w:eastAsia="宋体"/>
          <w:szCs w:val="28"/>
        </w:rPr>
      </w:pPr>
    </w:p>
    <w:sectPr>
      <w:footerReference r:id="rId4" w:type="default"/>
      <w:pgSz w:w="11900" w:h="16840"/>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DengXian">
    <w:altName w:val="SimSun"/>
    <w:panose1 w:val="02010600030101010101"/>
    <w:charset w:val="86"/>
    <w:family w:val="script"/>
    <w:pitch w:val="default"/>
    <w:sig w:usb0="00000000" w:usb1="00000000" w:usb2="00000016" w:usb3="00000000" w:csb0="0004000F" w:csb1="00000000"/>
  </w:font>
  <w:font w:name="DengXian">
    <w:altName w:val="AR PL UKai CN"/>
    <w:panose1 w:val="00000000000000000000"/>
    <w:charset w:val="86"/>
    <w:family w:val="auto"/>
    <w:pitch w:val="default"/>
    <w:sig w:usb0="00000000" w:usb1="00000000" w:usb2="00000000" w:usb3="00000000" w:csb0="00000000" w:csb1="00000000"/>
  </w:font>
  <w:font w:name="DengXian">
    <w:altName w:val="Gubbi"/>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DengXian Light">
    <w:altName w:val="SimSun"/>
    <w:panose1 w:val="02010600030101010101"/>
    <w:charset w:val="86"/>
    <w:family w:val="script"/>
    <w:pitch w:val="default"/>
    <w:sig w:usb0="00000000" w:usb1="00000000" w:usb2="00000016" w:usb3="00000000" w:csb0="0004000F" w:csb1="00000000"/>
  </w:font>
  <w:font w:name="华文中宋">
    <w:altName w:val="Droid Sans Fallback"/>
    <w:panose1 w:val="00000000000000000000"/>
    <w:charset w:val="86"/>
    <w:family w:val="auto"/>
    <w:pitch w:val="default"/>
    <w:sig w:usb0="00000000" w:usb1="00000000" w:usb2="00000010" w:usb3="00000000" w:csb0="0004009F" w:csb1="00000000"/>
  </w:font>
  <w:font w:name="华文仿宋">
    <w:altName w:val="宋体"/>
    <w:panose1 w:val="00000000000000000000"/>
    <w:charset w:val="86"/>
    <w:family w:val="roman"/>
    <w:pitch w:val="default"/>
    <w:sig w:usb0="00000000" w:usb1="00000000" w:usb2="00000010" w:usb3="00000000" w:csb0="0004009F" w:csb1="00000000"/>
  </w:font>
  <w:font w:name="Didot">
    <w:altName w:val="Abyssinica SIL"/>
    <w:panose1 w:val="02000503000000020003"/>
    <w:charset w:val="00"/>
    <w:family w:val="modern"/>
    <w:pitch w:val="default"/>
    <w:sig w:usb0="00000000" w:usb1="00000000" w:usb2="00000000" w:usb3="00000000" w:csb0="000001FB" w:csb1="00000000"/>
  </w:font>
  <w:font w:name="Cambria">
    <w:panose1 w:val="02040803050406030204"/>
    <w:charset w:val="00"/>
    <w:family w:val="roman"/>
    <w:pitch w:val="default"/>
    <w:sig w:usb0="E00002FF" w:usb1="4000045F" w:usb2="00000000" w:usb3="00000000" w:csb0="2000019F" w:csb1="00000000"/>
  </w:font>
  <w:font w:name="Gubbi">
    <w:panose1 w:val="00000400000000000000"/>
    <w:charset w:val="00"/>
    <w:family w:val="auto"/>
    <w:pitch w:val="default"/>
    <w:sig w:usb0="004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Book Antiqua">
    <w:panose1 w:val="02040602050305030304"/>
    <w:charset w:val="00"/>
    <w:family w:val="auto"/>
    <w:pitch w:val="default"/>
    <w:sig w:usb0="00000287" w:usb1="00000000" w:usb2="00000000" w:usb3="00000000" w:csb0="2000009F" w:csb1="DFD70000"/>
  </w:font>
  <w:font w:name="aakar">
    <w:panose1 w:val="02000600040000000000"/>
    <w:charset w:val="00"/>
    <w:family w:val="auto"/>
    <w:pitch w:val="default"/>
    <w:sig w:usb0="80040001" w:usb1="00002000" w:usb2="00000000" w:usb3="00000000" w:csb0="20000000" w:csb1="80000000"/>
  </w:font>
  <w:font w:name="Andale Mono">
    <w:panose1 w:val="020B0509000000000004"/>
    <w:charset w:val="00"/>
    <w:family w:val="auto"/>
    <w:pitch w:val="default"/>
    <w:sig w:usb0="00000287" w:usb1="00000000" w:usb2="00000000" w:usb3="00000000" w:csb0="6000009F" w:csb1="DFD70000"/>
  </w:font>
  <w:font w:name="SimSun">
    <w:panose1 w:val="02010600030101010101"/>
    <w:charset w:val="86"/>
    <w:family w:val="auto"/>
    <w:pitch w:val="default"/>
    <w:sig w:usb0="00000003" w:usb1="288F0000" w:usb2="00000006" w:usb3="00000000" w:csb0="00040001" w:csb1="00000000"/>
  </w:font>
  <w:font w:name="AR PL UKai CN">
    <w:panose1 w:val="02000503000000000000"/>
    <w:charset w:val="86"/>
    <w:family w:val="auto"/>
    <w:pitch w:val="default"/>
    <w:sig w:usb0="A00002FF" w:usb1="3ACFFDFF" w:usb2="00000036" w:usb3="00000000" w:csb0="2016009F" w:csb1="DFD70000"/>
  </w:font>
  <w:font w:name="Abyssinica SIL">
    <w:panose1 w:val="02000603020000020004"/>
    <w:charset w:val="00"/>
    <w:family w:val="auto"/>
    <w:pitch w:val="default"/>
    <w:sig w:usb0="800000EF" w:usb1="5000A04B" w:usb2="00000828" w:usb3="00000000" w:csb0="20000001" w:csb1="00000000"/>
  </w:font>
  <w:font w:name="DengXian Light">
    <w:altName w:val="Gubb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67838133"/>
      <w:docPartObj>
        <w:docPartGallery w:val="autotext"/>
      </w:docPartObj>
    </w:sdtPr>
    <w:sdtContent>
      <w:p>
        <w:pPr>
          <w:pStyle w:val="14"/>
          <w:jc w:val="center"/>
        </w:pPr>
        <w:r>
          <w:fldChar w:fldCharType="begin"/>
        </w:r>
        <w:r>
          <w:instrText xml:space="preserve">PAGE   \* MERGEFORMAT</w:instrText>
        </w:r>
        <w:r>
          <w:fldChar w:fldCharType="separate"/>
        </w:r>
        <w:r>
          <w:rPr>
            <w:lang w:val="zh-CN"/>
          </w:rPr>
          <w:t>I</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22743196"/>
      <w:docPartObj>
        <w:docPartGallery w:val="autotext"/>
      </w:docPartObj>
    </w:sdtPr>
    <w:sdtContent>
      <w:p>
        <w:pPr>
          <w:pStyle w:val="14"/>
          <w:jc w:val="center"/>
        </w:pPr>
        <w:r>
          <w:fldChar w:fldCharType="begin"/>
        </w:r>
        <w:r>
          <w:instrText xml:space="preserve">PAGE   \* MERGEFORMAT</w:instrText>
        </w:r>
        <w:r>
          <w:fldChar w:fldCharType="separate"/>
        </w:r>
        <w:r>
          <w:rPr>
            <w:lang w:val="zh-CN"/>
          </w:rPr>
          <w:t>2</w:t>
        </w:r>
        <w:r>
          <w:fldChar w:fldCharType="end"/>
        </w:r>
      </w:p>
    </w:sdtContent>
  </w:sdt>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E6B9E"/>
    <w:multiLevelType w:val="multilevel"/>
    <w:tmpl w:val="00EE6B9E"/>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159065A7"/>
    <w:multiLevelType w:val="multilevel"/>
    <w:tmpl w:val="159065A7"/>
    <w:lvl w:ilvl="0" w:tentative="0">
      <w:start w:val="1"/>
      <w:numFmt w:val="bullet"/>
      <w:pStyle w:val="27"/>
      <w:lvlText w:val=""/>
      <w:lvlJc w:val="left"/>
      <w:pPr>
        <w:ind w:left="900" w:hanging="480"/>
      </w:pPr>
      <w:rPr>
        <w:rFonts w:hint="default" w:ascii="Wingdings" w:hAnsi="Wingdings"/>
      </w:rPr>
    </w:lvl>
    <w:lvl w:ilvl="1" w:tentative="0">
      <w:start w:val="1"/>
      <w:numFmt w:val="bullet"/>
      <w:lvlText w:val=""/>
      <w:lvlJc w:val="left"/>
      <w:pPr>
        <w:ind w:left="1380" w:hanging="480"/>
      </w:pPr>
      <w:rPr>
        <w:rFonts w:hint="default" w:ascii="Wingdings" w:hAnsi="Wingdings"/>
      </w:rPr>
    </w:lvl>
    <w:lvl w:ilvl="2" w:tentative="0">
      <w:start w:val="1"/>
      <w:numFmt w:val="bullet"/>
      <w:lvlText w:val=""/>
      <w:lvlJc w:val="left"/>
      <w:pPr>
        <w:ind w:left="1860" w:hanging="480"/>
      </w:pPr>
      <w:rPr>
        <w:rFonts w:hint="default" w:ascii="Wingdings" w:hAnsi="Wingdings"/>
      </w:rPr>
    </w:lvl>
    <w:lvl w:ilvl="3" w:tentative="0">
      <w:start w:val="1"/>
      <w:numFmt w:val="bullet"/>
      <w:lvlText w:val=""/>
      <w:lvlJc w:val="left"/>
      <w:pPr>
        <w:ind w:left="2340" w:hanging="480"/>
      </w:pPr>
      <w:rPr>
        <w:rFonts w:hint="default" w:ascii="Wingdings" w:hAnsi="Wingdings"/>
      </w:rPr>
    </w:lvl>
    <w:lvl w:ilvl="4" w:tentative="0">
      <w:start w:val="1"/>
      <w:numFmt w:val="bullet"/>
      <w:lvlText w:val=""/>
      <w:lvlJc w:val="left"/>
      <w:pPr>
        <w:ind w:left="2820" w:hanging="480"/>
      </w:pPr>
      <w:rPr>
        <w:rFonts w:hint="default" w:ascii="Wingdings" w:hAnsi="Wingdings"/>
      </w:rPr>
    </w:lvl>
    <w:lvl w:ilvl="5" w:tentative="0">
      <w:start w:val="1"/>
      <w:numFmt w:val="bullet"/>
      <w:lvlText w:val=""/>
      <w:lvlJc w:val="left"/>
      <w:pPr>
        <w:ind w:left="3300" w:hanging="480"/>
      </w:pPr>
      <w:rPr>
        <w:rFonts w:hint="default" w:ascii="Wingdings" w:hAnsi="Wingdings"/>
      </w:rPr>
    </w:lvl>
    <w:lvl w:ilvl="6" w:tentative="0">
      <w:start w:val="1"/>
      <w:numFmt w:val="bullet"/>
      <w:lvlText w:val=""/>
      <w:lvlJc w:val="left"/>
      <w:pPr>
        <w:ind w:left="3780" w:hanging="480"/>
      </w:pPr>
      <w:rPr>
        <w:rFonts w:hint="default" w:ascii="Wingdings" w:hAnsi="Wingdings"/>
      </w:rPr>
    </w:lvl>
    <w:lvl w:ilvl="7" w:tentative="0">
      <w:start w:val="1"/>
      <w:numFmt w:val="bullet"/>
      <w:lvlText w:val=""/>
      <w:lvlJc w:val="left"/>
      <w:pPr>
        <w:ind w:left="4260" w:hanging="480"/>
      </w:pPr>
      <w:rPr>
        <w:rFonts w:hint="default" w:ascii="Wingdings" w:hAnsi="Wingdings"/>
      </w:rPr>
    </w:lvl>
    <w:lvl w:ilvl="8" w:tentative="0">
      <w:start w:val="1"/>
      <w:numFmt w:val="bullet"/>
      <w:lvlText w:val=""/>
      <w:lvlJc w:val="left"/>
      <w:pPr>
        <w:ind w:left="4740" w:hanging="480"/>
      </w:pPr>
      <w:rPr>
        <w:rFonts w:hint="default" w:ascii="Wingdings" w:hAnsi="Wingdings"/>
      </w:rPr>
    </w:lvl>
  </w:abstractNum>
  <w:abstractNum w:abstractNumId="2">
    <w:nsid w:val="31EF518B"/>
    <w:multiLevelType w:val="multilevel"/>
    <w:tmpl w:val="31EF518B"/>
    <w:lvl w:ilvl="0" w:tentative="0">
      <w:start w:val="1"/>
      <w:numFmt w:val="decimal"/>
      <w:lvlText w:val="%1"/>
      <w:lvlJc w:val="left"/>
      <w:pPr>
        <w:ind w:left="420" w:hanging="420"/>
      </w:pPr>
      <w:rPr>
        <w:rFonts w:hint="eastAsia"/>
      </w:rPr>
    </w:lvl>
    <w:lvl w:ilvl="1" w:tentative="0">
      <w:start w:val="1"/>
      <w:numFmt w:val="decimal"/>
      <w:pStyle w:val="6"/>
      <w:lvlText w:val="4.%2"/>
      <w:lvlJc w:val="left"/>
      <w:pPr>
        <w:ind w:left="960" w:hanging="480"/>
      </w:pPr>
      <w:rPr>
        <w:rFonts w:hint="eastAsia"/>
      </w:rPr>
    </w:lvl>
    <w:lvl w:ilvl="2" w:tentative="0">
      <w:start w:val="1"/>
      <w:numFmt w:val="decimal"/>
      <w:lvlText w:val="4.1.%3"/>
      <w:lvlJc w:val="right"/>
      <w:pPr>
        <w:ind w:left="1440" w:hanging="482"/>
      </w:pPr>
      <w:rPr>
        <w:rFonts w:hint="eastAsia"/>
      </w:r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3">
    <w:nsid w:val="49A051EC"/>
    <w:multiLevelType w:val="multilevel"/>
    <w:tmpl w:val="49A051EC"/>
    <w:lvl w:ilvl="0" w:tentative="0">
      <w:start w:val="1"/>
      <w:numFmt w:val="decimal"/>
      <w:lvlText w:val="%1"/>
      <w:lvlJc w:val="left"/>
      <w:pPr>
        <w:ind w:left="420" w:hanging="420"/>
      </w:pPr>
      <w:rPr>
        <w:rFonts w:hint="eastAsia"/>
      </w:rPr>
    </w:lvl>
    <w:lvl w:ilvl="1" w:tentative="0">
      <w:start w:val="1"/>
      <w:numFmt w:val="decimal"/>
      <w:lvlText w:val="5.%2"/>
      <w:lvlJc w:val="left"/>
      <w:pPr>
        <w:ind w:left="960" w:hanging="480"/>
      </w:pPr>
      <w:rPr>
        <w:rFonts w:hint="eastAsia"/>
      </w:r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4">
    <w:nsid w:val="6BECFDD4"/>
    <w:multiLevelType w:val="singleLevel"/>
    <w:tmpl w:val="6BECFDD4"/>
    <w:lvl w:ilvl="0" w:tentative="0">
      <w:start w:val="1"/>
      <w:numFmt w:val="decimal"/>
      <w:suff w:val="space"/>
      <w:lvlText w:val="%1."/>
      <w:lvlJc w:val="left"/>
    </w:lvl>
  </w:abstractNum>
  <w:abstractNum w:abstractNumId="5">
    <w:nsid w:val="77605D6C"/>
    <w:multiLevelType w:val="multilevel"/>
    <w:tmpl w:val="77605D6C"/>
    <w:lvl w:ilvl="0" w:tentative="0">
      <w:start w:val="1"/>
      <w:numFmt w:val="decimal"/>
      <w:pStyle w:val="3"/>
      <w:lvlText w:val="%1"/>
      <w:lvlJc w:val="left"/>
      <w:pPr>
        <w:ind w:left="420" w:hanging="420"/>
      </w:pPr>
      <w:rPr>
        <w:rFonts w:hint="eastAsia"/>
      </w:rPr>
    </w:lvl>
    <w:lvl w:ilvl="1" w:tentative="0">
      <w:start w:val="1"/>
      <w:numFmt w:val="decimal"/>
      <w:pStyle w:val="5"/>
      <w:lvlText w:val="1.%2"/>
      <w:lvlJc w:val="left"/>
      <w:pPr>
        <w:ind w:left="960" w:hanging="480"/>
      </w:pPr>
      <w:rPr>
        <w:rFonts w:hint="eastAsia"/>
      </w:r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5"/>
  </w:num>
  <w:num w:numId="2">
    <w:abstractNumId w:val="2"/>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BF2"/>
    <w:rsid w:val="000073E8"/>
    <w:rsid w:val="00034B76"/>
    <w:rsid w:val="00050F65"/>
    <w:rsid w:val="00070847"/>
    <w:rsid w:val="00071AF1"/>
    <w:rsid w:val="00071BF2"/>
    <w:rsid w:val="00073D2C"/>
    <w:rsid w:val="00083BF2"/>
    <w:rsid w:val="000A6272"/>
    <w:rsid w:val="000A7E65"/>
    <w:rsid w:val="000B3AD2"/>
    <w:rsid w:val="000B78E7"/>
    <w:rsid w:val="000B7978"/>
    <w:rsid w:val="000E539C"/>
    <w:rsid w:val="000E67BC"/>
    <w:rsid w:val="000E757F"/>
    <w:rsid w:val="00115EEE"/>
    <w:rsid w:val="00116DF1"/>
    <w:rsid w:val="001262D5"/>
    <w:rsid w:val="0013475F"/>
    <w:rsid w:val="001454D5"/>
    <w:rsid w:val="00147E9D"/>
    <w:rsid w:val="00153587"/>
    <w:rsid w:val="001558E7"/>
    <w:rsid w:val="00171610"/>
    <w:rsid w:val="001740AC"/>
    <w:rsid w:val="0018035F"/>
    <w:rsid w:val="00190699"/>
    <w:rsid w:val="00195768"/>
    <w:rsid w:val="001A556F"/>
    <w:rsid w:val="001A687A"/>
    <w:rsid w:val="001B67BF"/>
    <w:rsid w:val="001C6172"/>
    <w:rsid w:val="001C7BDE"/>
    <w:rsid w:val="001D0B61"/>
    <w:rsid w:val="001E080A"/>
    <w:rsid w:val="001E7EC3"/>
    <w:rsid w:val="001F05C4"/>
    <w:rsid w:val="001F2C3D"/>
    <w:rsid w:val="001F72E2"/>
    <w:rsid w:val="00206CB8"/>
    <w:rsid w:val="00221F4E"/>
    <w:rsid w:val="00236A9B"/>
    <w:rsid w:val="0025222F"/>
    <w:rsid w:val="00263ED2"/>
    <w:rsid w:val="002648EE"/>
    <w:rsid w:val="00282580"/>
    <w:rsid w:val="00285289"/>
    <w:rsid w:val="002949D4"/>
    <w:rsid w:val="00295347"/>
    <w:rsid w:val="00297A93"/>
    <w:rsid w:val="002D40FE"/>
    <w:rsid w:val="002E2E2D"/>
    <w:rsid w:val="002F1B1F"/>
    <w:rsid w:val="002F229E"/>
    <w:rsid w:val="003261AE"/>
    <w:rsid w:val="00332944"/>
    <w:rsid w:val="00333DF4"/>
    <w:rsid w:val="00353783"/>
    <w:rsid w:val="003562AF"/>
    <w:rsid w:val="00360097"/>
    <w:rsid w:val="003604AC"/>
    <w:rsid w:val="003620EB"/>
    <w:rsid w:val="003718A5"/>
    <w:rsid w:val="00393759"/>
    <w:rsid w:val="003938BA"/>
    <w:rsid w:val="0039434D"/>
    <w:rsid w:val="00395215"/>
    <w:rsid w:val="003A7F65"/>
    <w:rsid w:val="003D0A8B"/>
    <w:rsid w:val="003D149E"/>
    <w:rsid w:val="003D21A3"/>
    <w:rsid w:val="003D3285"/>
    <w:rsid w:val="003D37F6"/>
    <w:rsid w:val="003D4C6D"/>
    <w:rsid w:val="003F51D7"/>
    <w:rsid w:val="003F56FD"/>
    <w:rsid w:val="00402B3F"/>
    <w:rsid w:val="004112AC"/>
    <w:rsid w:val="00412E4A"/>
    <w:rsid w:val="00417724"/>
    <w:rsid w:val="00421692"/>
    <w:rsid w:val="00422041"/>
    <w:rsid w:val="004237E1"/>
    <w:rsid w:val="00446C89"/>
    <w:rsid w:val="004544A5"/>
    <w:rsid w:val="00476448"/>
    <w:rsid w:val="004800C9"/>
    <w:rsid w:val="00480AAB"/>
    <w:rsid w:val="00485CC5"/>
    <w:rsid w:val="0048759A"/>
    <w:rsid w:val="004960D9"/>
    <w:rsid w:val="004A531F"/>
    <w:rsid w:val="004A79E8"/>
    <w:rsid w:val="004B2928"/>
    <w:rsid w:val="004C3991"/>
    <w:rsid w:val="004E118C"/>
    <w:rsid w:val="004F1F5B"/>
    <w:rsid w:val="004F6892"/>
    <w:rsid w:val="00502007"/>
    <w:rsid w:val="00502BFF"/>
    <w:rsid w:val="005069EC"/>
    <w:rsid w:val="00527754"/>
    <w:rsid w:val="00533B75"/>
    <w:rsid w:val="005472DA"/>
    <w:rsid w:val="005566B3"/>
    <w:rsid w:val="005631E2"/>
    <w:rsid w:val="005642E0"/>
    <w:rsid w:val="00567D81"/>
    <w:rsid w:val="005810D7"/>
    <w:rsid w:val="00587A4D"/>
    <w:rsid w:val="00590547"/>
    <w:rsid w:val="00590E86"/>
    <w:rsid w:val="00594D97"/>
    <w:rsid w:val="005968AF"/>
    <w:rsid w:val="005A2477"/>
    <w:rsid w:val="005B1AAD"/>
    <w:rsid w:val="005C54CB"/>
    <w:rsid w:val="005D293D"/>
    <w:rsid w:val="005E3A27"/>
    <w:rsid w:val="00607329"/>
    <w:rsid w:val="006144ED"/>
    <w:rsid w:val="0061475A"/>
    <w:rsid w:val="006160E4"/>
    <w:rsid w:val="0062162A"/>
    <w:rsid w:val="00623C35"/>
    <w:rsid w:val="0062444E"/>
    <w:rsid w:val="0063621E"/>
    <w:rsid w:val="006379F8"/>
    <w:rsid w:val="00646B99"/>
    <w:rsid w:val="00671AE9"/>
    <w:rsid w:val="006836F2"/>
    <w:rsid w:val="00683976"/>
    <w:rsid w:val="00687B4A"/>
    <w:rsid w:val="0069255B"/>
    <w:rsid w:val="00695B86"/>
    <w:rsid w:val="00697FC8"/>
    <w:rsid w:val="006A13A8"/>
    <w:rsid w:val="006A4BC1"/>
    <w:rsid w:val="006A4D50"/>
    <w:rsid w:val="006A5B1F"/>
    <w:rsid w:val="006C7F37"/>
    <w:rsid w:val="006D6E02"/>
    <w:rsid w:val="006D7B85"/>
    <w:rsid w:val="006E1781"/>
    <w:rsid w:val="006E25D5"/>
    <w:rsid w:val="006E3CF3"/>
    <w:rsid w:val="006F06B2"/>
    <w:rsid w:val="006F17A1"/>
    <w:rsid w:val="006F4FEA"/>
    <w:rsid w:val="0071017B"/>
    <w:rsid w:val="00711E0C"/>
    <w:rsid w:val="0071217F"/>
    <w:rsid w:val="00712604"/>
    <w:rsid w:val="007139AA"/>
    <w:rsid w:val="007243F4"/>
    <w:rsid w:val="00732442"/>
    <w:rsid w:val="00733AB7"/>
    <w:rsid w:val="007515C0"/>
    <w:rsid w:val="00756479"/>
    <w:rsid w:val="007578C0"/>
    <w:rsid w:val="00767A7A"/>
    <w:rsid w:val="00772FC0"/>
    <w:rsid w:val="007856BB"/>
    <w:rsid w:val="00787F1A"/>
    <w:rsid w:val="00790170"/>
    <w:rsid w:val="00793DF1"/>
    <w:rsid w:val="007941C6"/>
    <w:rsid w:val="0079506E"/>
    <w:rsid w:val="00795898"/>
    <w:rsid w:val="0079596E"/>
    <w:rsid w:val="00797626"/>
    <w:rsid w:val="007A341B"/>
    <w:rsid w:val="007A599D"/>
    <w:rsid w:val="007A7845"/>
    <w:rsid w:val="007B46BC"/>
    <w:rsid w:val="007B74C2"/>
    <w:rsid w:val="007C4FCA"/>
    <w:rsid w:val="007D66E3"/>
    <w:rsid w:val="007E1981"/>
    <w:rsid w:val="007E31CA"/>
    <w:rsid w:val="007E5D58"/>
    <w:rsid w:val="0080003B"/>
    <w:rsid w:val="0080086D"/>
    <w:rsid w:val="00807192"/>
    <w:rsid w:val="00812CAA"/>
    <w:rsid w:val="0081417A"/>
    <w:rsid w:val="00841142"/>
    <w:rsid w:val="008422F2"/>
    <w:rsid w:val="00843081"/>
    <w:rsid w:val="00850F71"/>
    <w:rsid w:val="00853D3F"/>
    <w:rsid w:val="00855E29"/>
    <w:rsid w:val="00883B14"/>
    <w:rsid w:val="00893D1B"/>
    <w:rsid w:val="008A58B1"/>
    <w:rsid w:val="008C123C"/>
    <w:rsid w:val="008D3A29"/>
    <w:rsid w:val="008E16A7"/>
    <w:rsid w:val="008F7491"/>
    <w:rsid w:val="009012B0"/>
    <w:rsid w:val="009041C0"/>
    <w:rsid w:val="00906476"/>
    <w:rsid w:val="00912FA7"/>
    <w:rsid w:val="009162BA"/>
    <w:rsid w:val="00927E5B"/>
    <w:rsid w:val="00931B6B"/>
    <w:rsid w:val="0093262F"/>
    <w:rsid w:val="00946CEA"/>
    <w:rsid w:val="009632E3"/>
    <w:rsid w:val="009646EB"/>
    <w:rsid w:val="00981BCD"/>
    <w:rsid w:val="009911C7"/>
    <w:rsid w:val="00991398"/>
    <w:rsid w:val="009917EF"/>
    <w:rsid w:val="009976D8"/>
    <w:rsid w:val="009A0C3D"/>
    <w:rsid w:val="009A3F73"/>
    <w:rsid w:val="009B56E2"/>
    <w:rsid w:val="009C46FB"/>
    <w:rsid w:val="009D0421"/>
    <w:rsid w:val="009D2CEB"/>
    <w:rsid w:val="009D4F2E"/>
    <w:rsid w:val="009E648B"/>
    <w:rsid w:val="009F3023"/>
    <w:rsid w:val="009F3472"/>
    <w:rsid w:val="00A01708"/>
    <w:rsid w:val="00A0247F"/>
    <w:rsid w:val="00A05BEB"/>
    <w:rsid w:val="00A133D0"/>
    <w:rsid w:val="00A2135B"/>
    <w:rsid w:val="00A21729"/>
    <w:rsid w:val="00A269D7"/>
    <w:rsid w:val="00A46B0D"/>
    <w:rsid w:val="00A507BC"/>
    <w:rsid w:val="00A52AAA"/>
    <w:rsid w:val="00A54EFA"/>
    <w:rsid w:val="00A60D67"/>
    <w:rsid w:val="00A7669A"/>
    <w:rsid w:val="00A76ED3"/>
    <w:rsid w:val="00A93D7D"/>
    <w:rsid w:val="00A95D8C"/>
    <w:rsid w:val="00AA6E3B"/>
    <w:rsid w:val="00AB601E"/>
    <w:rsid w:val="00AB64A7"/>
    <w:rsid w:val="00AC70D9"/>
    <w:rsid w:val="00AC740C"/>
    <w:rsid w:val="00AD0118"/>
    <w:rsid w:val="00AD67CB"/>
    <w:rsid w:val="00AE23F3"/>
    <w:rsid w:val="00AE4F3F"/>
    <w:rsid w:val="00AE6725"/>
    <w:rsid w:val="00AE6B2A"/>
    <w:rsid w:val="00AF03DC"/>
    <w:rsid w:val="00B009AA"/>
    <w:rsid w:val="00B304FD"/>
    <w:rsid w:val="00B4142F"/>
    <w:rsid w:val="00B466CB"/>
    <w:rsid w:val="00B54047"/>
    <w:rsid w:val="00B62819"/>
    <w:rsid w:val="00B67C04"/>
    <w:rsid w:val="00B67CE6"/>
    <w:rsid w:val="00B93364"/>
    <w:rsid w:val="00BA09B4"/>
    <w:rsid w:val="00BB13C6"/>
    <w:rsid w:val="00BB464C"/>
    <w:rsid w:val="00BD1613"/>
    <w:rsid w:val="00BE0368"/>
    <w:rsid w:val="00BE06BE"/>
    <w:rsid w:val="00BF46A6"/>
    <w:rsid w:val="00C14953"/>
    <w:rsid w:val="00C17187"/>
    <w:rsid w:val="00C217A2"/>
    <w:rsid w:val="00C26DE5"/>
    <w:rsid w:val="00C278BA"/>
    <w:rsid w:val="00C31D59"/>
    <w:rsid w:val="00C321FE"/>
    <w:rsid w:val="00C32C3D"/>
    <w:rsid w:val="00C42DAA"/>
    <w:rsid w:val="00C7314B"/>
    <w:rsid w:val="00C73DBB"/>
    <w:rsid w:val="00C86327"/>
    <w:rsid w:val="00C95EC3"/>
    <w:rsid w:val="00CA293A"/>
    <w:rsid w:val="00CA377C"/>
    <w:rsid w:val="00CA6B34"/>
    <w:rsid w:val="00CB5E19"/>
    <w:rsid w:val="00CB5F8A"/>
    <w:rsid w:val="00CB644A"/>
    <w:rsid w:val="00CC0982"/>
    <w:rsid w:val="00CC3084"/>
    <w:rsid w:val="00CD205C"/>
    <w:rsid w:val="00D03AA0"/>
    <w:rsid w:val="00D133B9"/>
    <w:rsid w:val="00D13E85"/>
    <w:rsid w:val="00D24C9F"/>
    <w:rsid w:val="00D262A0"/>
    <w:rsid w:val="00D43FF0"/>
    <w:rsid w:val="00D468B9"/>
    <w:rsid w:val="00D46F86"/>
    <w:rsid w:val="00D500E8"/>
    <w:rsid w:val="00D616AB"/>
    <w:rsid w:val="00D715CD"/>
    <w:rsid w:val="00D7376A"/>
    <w:rsid w:val="00D7756F"/>
    <w:rsid w:val="00D8214D"/>
    <w:rsid w:val="00D848E9"/>
    <w:rsid w:val="00D91135"/>
    <w:rsid w:val="00DA5360"/>
    <w:rsid w:val="00DA6FBD"/>
    <w:rsid w:val="00DB3903"/>
    <w:rsid w:val="00DB599A"/>
    <w:rsid w:val="00DB59F6"/>
    <w:rsid w:val="00DB5C78"/>
    <w:rsid w:val="00DC6347"/>
    <w:rsid w:val="00DC638A"/>
    <w:rsid w:val="00DC642D"/>
    <w:rsid w:val="00DE3E04"/>
    <w:rsid w:val="00DF1D5D"/>
    <w:rsid w:val="00DF5819"/>
    <w:rsid w:val="00DF7F16"/>
    <w:rsid w:val="00E07235"/>
    <w:rsid w:val="00E07F1B"/>
    <w:rsid w:val="00E20563"/>
    <w:rsid w:val="00E236FF"/>
    <w:rsid w:val="00E23EE8"/>
    <w:rsid w:val="00E26114"/>
    <w:rsid w:val="00E36508"/>
    <w:rsid w:val="00E36E3D"/>
    <w:rsid w:val="00E4087F"/>
    <w:rsid w:val="00E439A7"/>
    <w:rsid w:val="00E47215"/>
    <w:rsid w:val="00E529F6"/>
    <w:rsid w:val="00E53AE0"/>
    <w:rsid w:val="00E561A2"/>
    <w:rsid w:val="00E76A8D"/>
    <w:rsid w:val="00E77EC1"/>
    <w:rsid w:val="00E86068"/>
    <w:rsid w:val="00E86C84"/>
    <w:rsid w:val="00E87799"/>
    <w:rsid w:val="00E87997"/>
    <w:rsid w:val="00E90123"/>
    <w:rsid w:val="00E977FB"/>
    <w:rsid w:val="00EB42AA"/>
    <w:rsid w:val="00EB6DB8"/>
    <w:rsid w:val="00EC0E36"/>
    <w:rsid w:val="00EC4240"/>
    <w:rsid w:val="00ED1F19"/>
    <w:rsid w:val="00EE525D"/>
    <w:rsid w:val="00EF1B8B"/>
    <w:rsid w:val="00EF26C1"/>
    <w:rsid w:val="00EF4AF5"/>
    <w:rsid w:val="00EF70EA"/>
    <w:rsid w:val="00F05A27"/>
    <w:rsid w:val="00F1794D"/>
    <w:rsid w:val="00F22BE9"/>
    <w:rsid w:val="00F3435F"/>
    <w:rsid w:val="00F37A22"/>
    <w:rsid w:val="00F41FB1"/>
    <w:rsid w:val="00F45FC0"/>
    <w:rsid w:val="00F469A0"/>
    <w:rsid w:val="00F62D32"/>
    <w:rsid w:val="00F65603"/>
    <w:rsid w:val="00F664B6"/>
    <w:rsid w:val="00F70A42"/>
    <w:rsid w:val="00F74FAC"/>
    <w:rsid w:val="00F83CAB"/>
    <w:rsid w:val="00F841BA"/>
    <w:rsid w:val="00F847F8"/>
    <w:rsid w:val="00F92F2B"/>
    <w:rsid w:val="00F96B5C"/>
    <w:rsid w:val="00FA0F31"/>
    <w:rsid w:val="00FB1725"/>
    <w:rsid w:val="00FB2068"/>
    <w:rsid w:val="00FC0422"/>
    <w:rsid w:val="00FC6418"/>
    <w:rsid w:val="00FD2987"/>
    <w:rsid w:val="00FD7747"/>
    <w:rsid w:val="00FE2DAD"/>
    <w:rsid w:val="00FE35E9"/>
    <w:rsid w:val="00FE7ABC"/>
    <w:rsid w:val="1F5F92F5"/>
    <w:rsid w:val="2D7F6C04"/>
    <w:rsid w:val="2D7FB70C"/>
    <w:rsid w:val="2FF75CB1"/>
    <w:rsid w:val="37CF8AEE"/>
    <w:rsid w:val="3BF57180"/>
    <w:rsid w:val="3DF9B8E6"/>
    <w:rsid w:val="40BD7D77"/>
    <w:rsid w:val="4FA6BFA7"/>
    <w:rsid w:val="57CF0D88"/>
    <w:rsid w:val="5EFE070A"/>
    <w:rsid w:val="5EFF2A3A"/>
    <w:rsid w:val="673758DA"/>
    <w:rsid w:val="6B2D13B0"/>
    <w:rsid w:val="6EDFAAF7"/>
    <w:rsid w:val="6F5ECBCA"/>
    <w:rsid w:val="72B70D87"/>
    <w:rsid w:val="742AA760"/>
    <w:rsid w:val="75BE7A66"/>
    <w:rsid w:val="76776569"/>
    <w:rsid w:val="7BEC74F5"/>
    <w:rsid w:val="7DDF65EE"/>
    <w:rsid w:val="7F2A4AF0"/>
    <w:rsid w:val="7F6F7052"/>
    <w:rsid w:val="7FED5DAA"/>
    <w:rsid w:val="7FFFF86C"/>
    <w:rsid w:val="9F5F5E7D"/>
    <w:rsid w:val="A36D1B60"/>
    <w:rsid w:val="ADD7749D"/>
    <w:rsid w:val="B7BF42F8"/>
    <w:rsid w:val="BFFF23D1"/>
    <w:rsid w:val="D8DDDEB1"/>
    <w:rsid w:val="DB1F342A"/>
    <w:rsid w:val="DDF94BE2"/>
    <w:rsid w:val="DFFDCE0B"/>
    <w:rsid w:val="DFFF374D"/>
    <w:rsid w:val="E5F71785"/>
    <w:rsid w:val="E76F3715"/>
    <w:rsid w:val="EAFFC9DA"/>
    <w:rsid w:val="EB175493"/>
    <w:rsid w:val="EDFF1B55"/>
    <w:rsid w:val="F5E76ADC"/>
    <w:rsid w:val="F5FE3132"/>
    <w:rsid w:val="F7E5B69E"/>
    <w:rsid w:val="F7FEA76F"/>
    <w:rsid w:val="FA35A00E"/>
    <w:rsid w:val="FBCF37DF"/>
    <w:rsid w:val="FDB3910F"/>
    <w:rsid w:val="FFCDD3FB"/>
    <w:rsid w:val="FFEEF9E8"/>
    <w:rsid w:val="FFF57D9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name="toc 4"/>
    <w:lsdException w:qFormat="1" w:uiPriority="39" w:name="toc 5"/>
    <w:lsdException w:qFormat="1" w:uiPriority="39" w:name="toc 6"/>
    <w:lsdException w:qFormat="1" w:uiPriority="39" w:name="toc 7"/>
    <w:lsdException w:qFormat="1" w:uiPriority="39" w:name="toc 8"/>
    <w:lsdException w:qFormat="1"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3"/>
    <w:next w:val="1"/>
    <w:link w:val="30"/>
    <w:qFormat/>
    <w:uiPriority w:val="9"/>
  </w:style>
  <w:style w:type="paragraph" w:styleId="5">
    <w:name w:val="heading 2"/>
    <w:basedOn w:val="3"/>
    <w:next w:val="1"/>
    <w:link w:val="38"/>
    <w:unhideWhenUsed/>
    <w:qFormat/>
    <w:uiPriority w:val="9"/>
    <w:pPr>
      <w:numPr>
        <w:ilvl w:val="1"/>
      </w:numPr>
      <w:outlineLvl w:val="1"/>
    </w:pPr>
  </w:style>
  <w:style w:type="paragraph" w:styleId="6">
    <w:name w:val="heading 3"/>
    <w:basedOn w:val="5"/>
    <w:next w:val="1"/>
    <w:link w:val="40"/>
    <w:unhideWhenUsed/>
    <w:qFormat/>
    <w:uiPriority w:val="9"/>
    <w:pPr>
      <w:numPr>
        <w:numId w:val="2"/>
      </w:numPr>
      <w:outlineLvl w:val="2"/>
    </w:pPr>
    <w:rPr>
      <w:rFonts w:cs="Times New Roman"/>
    </w:rPr>
  </w:style>
  <w:style w:type="character" w:default="1" w:styleId="23">
    <w:name w:val="Default Paragraph Font"/>
    <w:semiHidden/>
    <w:unhideWhenUsed/>
    <w:qFormat/>
    <w:uiPriority w:val="1"/>
  </w:style>
  <w:style w:type="table" w:default="1" w:styleId="21">
    <w:name w:val="Normal Table"/>
    <w:semiHidden/>
    <w:unhideWhenUsed/>
    <w:qFormat/>
    <w:uiPriority w:val="99"/>
    <w:tblPr>
      <w:tblLayout w:type="fixed"/>
      <w:tblCellMar>
        <w:top w:w="0" w:type="dxa"/>
        <w:left w:w="108" w:type="dxa"/>
        <w:bottom w:w="0" w:type="dxa"/>
        <w:right w:w="108" w:type="dxa"/>
      </w:tblCellMar>
    </w:tblPr>
  </w:style>
  <w:style w:type="paragraph" w:customStyle="1" w:styleId="3">
    <w:name w:val="样式1"/>
    <w:basedOn w:val="4"/>
    <w:link w:val="37"/>
    <w:qFormat/>
    <w:uiPriority w:val="0"/>
    <w:pPr>
      <w:numPr>
        <w:ilvl w:val="0"/>
        <w:numId w:val="1"/>
      </w:numPr>
      <w:spacing w:line="360" w:lineRule="auto"/>
      <w:ind w:firstLine="0" w:firstLineChars="0"/>
      <w:outlineLvl w:val="0"/>
    </w:pPr>
    <w:rPr>
      <w:rFonts w:ascii="Times New Roman" w:hAnsi="Times New Roman" w:eastAsia="黑体"/>
      <w:sz w:val="32"/>
    </w:rPr>
  </w:style>
  <w:style w:type="paragraph" w:styleId="4">
    <w:name w:val="List Paragraph"/>
    <w:basedOn w:val="1"/>
    <w:link w:val="36"/>
    <w:qFormat/>
    <w:uiPriority w:val="34"/>
    <w:pPr>
      <w:ind w:firstLine="420" w:firstLineChars="200"/>
    </w:pPr>
  </w:style>
  <w:style w:type="paragraph" w:styleId="7">
    <w:name w:val="toc 7"/>
    <w:basedOn w:val="1"/>
    <w:next w:val="1"/>
    <w:semiHidden/>
    <w:unhideWhenUsed/>
    <w:qFormat/>
    <w:uiPriority w:val="39"/>
    <w:pPr>
      <w:ind w:left="1440"/>
      <w:jc w:val="left"/>
    </w:pPr>
    <w:rPr>
      <w:rFonts w:eastAsiaTheme="minorHAnsi"/>
      <w:sz w:val="18"/>
      <w:szCs w:val="18"/>
    </w:rPr>
  </w:style>
  <w:style w:type="paragraph" w:styleId="8">
    <w:name w:val="Document Map"/>
    <w:basedOn w:val="1"/>
    <w:link w:val="34"/>
    <w:semiHidden/>
    <w:unhideWhenUsed/>
    <w:qFormat/>
    <w:uiPriority w:val="99"/>
    <w:rPr>
      <w:rFonts w:ascii="宋体" w:eastAsia="宋体"/>
      <w:sz w:val="18"/>
      <w:szCs w:val="18"/>
    </w:rPr>
  </w:style>
  <w:style w:type="paragraph" w:styleId="9">
    <w:name w:val="toc 5"/>
    <w:basedOn w:val="1"/>
    <w:next w:val="1"/>
    <w:semiHidden/>
    <w:unhideWhenUsed/>
    <w:qFormat/>
    <w:uiPriority w:val="39"/>
    <w:pPr>
      <w:ind w:left="960"/>
      <w:jc w:val="left"/>
    </w:pPr>
    <w:rPr>
      <w:rFonts w:eastAsiaTheme="minorHAnsi"/>
      <w:sz w:val="18"/>
      <w:szCs w:val="18"/>
    </w:rPr>
  </w:style>
  <w:style w:type="paragraph" w:styleId="10">
    <w:name w:val="toc 3"/>
    <w:basedOn w:val="1"/>
    <w:next w:val="1"/>
    <w:unhideWhenUsed/>
    <w:qFormat/>
    <w:uiPriority w:val="39"/>
    <w:pPr>
      <w:ind w:left="480"/>
      <w:jc w:val="left"/>
    </w:pPr>
    <w:rPr>
      <w:rFonts w:eastAsiaTheme="minorHAnsi"/>
      <w:i/>
      <w:iCs/>
      <w:sz w:val="22"/>
      <w:szCs w:val="22"/>
    </w:rPr>
  </w:style>
  <w:style w:type="paragraph" w:styleId="11">
    <w:name w:val="toc 8"/>
    <w:basedOn w:val="1"/>
    <w:next w:val="1"/>
    <w:semiHidden/>
    <w:unhideWhenUsed/>
    <w:qFormat/>
    <w:uiPriority w:val="39"/>
    <w:pPr>
      <w:ind w:left="1680"/>
      <w:jc w:val="left"/>
    </w:pPr>
    <w:rPr>
      <w:rFonts w:eastAsiaTheme="minorHAnsi"/>
      <w:sz w:val="18"/>
      <w:szCs w:val="18"/>
    </w:rPr>
  </w:style>
  <w:style w:type="paragraph" w:styleId="12">
    <w:name w:val="Date"/>
    <w:basedOn w:val="1"/>
    <w:next w:val="1"/>
    <w:link w:val="29"/>
    <w:semiHidden/>
    <w:unhideWhenUsed/>
    <w:qFormat/>
    <w:uiPriority w:val="99"/>
    <w:pPr>
      <w:ind w:left="100" w:leftChars="2500"/>
    </w:pPr>
  </w:style>
  <w:style w:type="paragraph" w:styleId="13">
    <w:name w:val="Balloon Text"/>
    <w:basedOn w:val="1"/>
    <w:link w:val="33"/>
    <w:semiHidden/>
    <w:unhideWhenUsed/>
    <w:qFormat/>
    <w:uiPriority w:val="99"/>
    <w:rPr>
      <w:rFonts w:ascii="宋体" w:eastAsia="宋体"/>
      <w:sz w:val="18"/>
      <w:szCs w:val="18"/>
    </w:rPr>
  </w:style>
  <w:style w:type="paragraph" w:styleId="14">
    <w:name w:val="footer"/>
    <w:basedOn w:val="1"/>
    <w:link w:val="26"/>
    <w:unhideWhenUsed/>
    <w:qFormat/>
    <w:uiPriority w:val="99"/>
    <w:pPr>
      <w:tabs>
        <w:tab w:val="center" w:pos="4153"/>
        <w:tab w:val="right" w:pos="8306"/>
      </w:tabs>
      <w:snapToGrid w:val="0"/>
      <w:jc w:val="left"/>
    </w:pPr>
    <w:rPr>
      <w:sz w:val="18"/>
      <w:szCs w:val="18"/>
    </w:rPr>
  </w:style>
  <w:style w:type="paragraph" w:styleId="15">
    <w:name w:val="header"/>
    <w:basedOn w:val="1"/>
    <w:link w:val="25"/>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unhideWhenUsed/>
    <w:qFormat/>
    <w:uiPriority w:val="39"/>
    <w:pPr>
      <w:tabs>
        <w:tab w:val="left" w:pos="480"/>
        <w:tab w:val="right" w:leader="dot" w:pos="8290"/>
      </w:tabs>
      <w:spacing w:before="120" w:line="480" w:lineRule="auto"/>
      <w:jc w:val="left"/>
    </w:pPr>
    <w:rPr>
      <w:rFonts w:eastAsiaTheme="minorHAnsi"/>
      <w:bCs/>
      <w:caps/>
      <w:sz w:val="22"/>
      <w:szCs w:val="22"/>
    </w:rPr>
  </w:style>
  <w:style w:type="paragraph" w:styleId="17">
    <w:name w:val="toc 4"/>
    <w:basedOn w:val="1"/>
    <w:next w:val="1"/>
    <w:semiHidden/>
    <w:unhideWhenUsed/>
    <w:qFormat/>
    <w:uiPriority w:val="39"/>
    <w:pPr>
      <w:ind w:left="720"/>
      <w:jc w:val="left"/>
    </w:pPr>
    <w:rPr>
      <w:rFonts w:eastAsiaTheme="minorHAnsi"/>
      <w:sz w:val="18"/>
      <w:szCs w:val="18"/>
    </w:rPr>
  </w:style>
  <w:style w:type="paragraph" w:styleId="18">
    <w:name w:val="toc 6"/>
    <w:basedOn w:val="1"/>
    <w:next w:val="1"/>
    <w:semiHidden/>
    <w:unhideWhenUsed/>
    <w:qFormat/>
    <w:uiPriority w:val="39"/>
    <w:pPr>
      <w:ind w:left="1200"/>
      <w:jc w:val="left"/>
    </w:pPr>
    <w:rPr>
      <w:rFonts w:eastAsiaTheme="minorHAnsi"/>
      <w:sz w:val="18"/>
      <w:szCs w:val="18"/>
    </w:rPr>
  </w:style>
  <w:style w:type="paragraph" w:styleId="19">
    <w:name w:val="toc 2"/>
    <w:basedOn w:val="1"/>
    <w:next w:val="1"/>
    <w:unhideWhenUsed/>
    <w:qFormat/>
    <w:uiPriority w:val="39"/>
    <w:pPr>
      <w:tabs>
        <w:tab w:val="left" w:pos="960"/>
        <w:tab w:val="right" w:leader="dot" w:pos="8290"/>
      </w:tabs>
      <w:spacing w:line="480" w:lineRule="auto"/>
      <w:ind w:left="238"/>
      <w:jc w:val="left"/>
    </w:pPr>
    <w:rPr>
      <w:rFonts w:eastAsiaTheme="minorHAnsi"/>
      <w:smallCaps/>
      <w:sz w:val="22"/>
      <w:szCs w:val="22"/>
    </w:rPr>
  </w:style>
  <w:style w:type="paragraph" w:styleId="20">
    <w:name w:val="toc 9"/>
    <w:basedOn w:val="1"/>
    <w:next w:val="1"/>
    <w:semiHidden/>
    <w:unhideWhenUsed/>
    <w:qFormat/>
    <w:uiPriority w:val="39"/>
    <w:pPr>
      <w:ind w:left="1920"/>
      <w:jc w:val="left"/>
    </w:pPr>
    <w:rPr>
      <w:rFonts w:eastAsiaTheme="minorHAnsi"/>
      <w:sz w:val="18"/>
      <w:szCs w:val="18"/>
    </w:rPr>
  </w:style>
  <w:style w:type="table" w:styleId="22">
    <w:name w:val="Table Grid"/>
    <w:basedOn w:val="2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24">
    <w:name w:val="Hyperlink"/>
    <w:basedOn w:val="23"/>
    <w:unhideWhenUsed/>
    <w:qFormat/>
    <w:uiPriority w:val="99"/>
    <w:rPr>
      <w:color w:val="0563C1" w:themeColor="hyperlink"/>
      <w:u w:val="single"/>
      <w14:textFill>
        <w14:solidFill>
          <w14:schemeClr w14:val="hlink"/>
        </w14:solidFill>
      </w14:textFill>
    </w:rPr>
  </w:style>
  <w:style w:type="character" w:customStyle="1" w:styleId="25">
    <w:name w:val="页眉字符"/>
    <w:basedOn w:val="23"/>
    <w:link w:val="15"/>
    <w:qFormat/>
    <w:uiPriority w:val="99"/>
    <w:rPr>
      <w:sz w:val="18"/>
      <w:szCs w:val="18"/>
    </w:rPr>
  </w:style>
  <w:style w:type="character" w:customStyle="1" w:styleId="26">
    <w:name w:val="页脚字符"/>
    <w:basedOn w:val="23"/>
    <w:link w:val="14"/>
    <w:qFormat/>
    <w:uiPriority w:val="99"/>
    <w:rPr>
      <w:sz w:val="18"/>
      <w:szCs w:val="18"/>
    </w:rPr>
  </w:style>
  <w:style w:type="paragraph" w:customStyle="1" w:styleId="27">
    <w:name w:val="标题1"/>
    <w:basedOn w:val="1"/>
    <w:next w:val="1"/>
    <w:link w:val="28"/>
    <w:qFormat/>
    <w:uiPriority w:val="0"/>
    <w:pPr>
      <w:numPr>
        <w:ilvl w:val="0"/>
        <w:numId w:val="3"/>
      </w:numPr>
      <w:tabs>
        <w:tab w:val="left" w:pos="240"/>
      </w:tabs>
      <w:adjustRightInd w:val="0"/>
      <w:snapToGrid w:val="0"/>
      <w:spacing w:before="480" w:after="360"/>
      <w:jc w:val="left"/>
      <w:outlineLvl w:val="0"/>
    </w:pPr>
    <w:rPr>
      <w:rFonts w:ascii="Times New Roman" w:hAnsi="Times New Roman" w:eastAsia="黑体" w:cs="Times New Roman"/>
      <w:sz w:val="32"/>
    </w:rPr>
  </w:style>
  <w:style w:type="character" w:customStyle="1" w:styleId="28">
    <w:name w:val="标题1 字符"/>
    <w:basedOn w:val="23"/>
    <w:link w:val="27"/>
    <w:qFormat/>
    <w:uiPriority w:val="0"/>
    <w:rPr>
      <w:rFonts w:ascii="Times New Roman" w:hAnsi="Times New Roman" w:eastAsia="黑体" w:cs="Times New Roman"/>
      <w:sz w:val="32"/>
    </w:rPr>
  </w:style>
  <w:style w:type="character" w:customStyle="1" w:styleId="29">
    <w:name w:val="日期字符"/>
    <w:basedOn w:val="23"/>
    <w:link w:val="12"/>
    <w:semiHidden/>
    <w:qFormat/>
    <w:uiPriority w:val="99"/>
  </w:style>
  <w:style w:type="character" w:customStyle="1" w:styleId="30">
    <w:name w:val="标题 1字符"/>
    <w:basedOn w:val="23"/>
    <w:link w:val="2"/>
    <w:qFormat/>
    <w:uiPriority w:val="9"/>
    <w:rPr>
      <w:rFonts w:ascii="Times New Roman" w:hAnsi="Times New Roman" w:eastAsia="黑体"/>
      <w:sz w:val="32"/>
    </w:rPr>
  </w:style>
  <w:style w:type="paragraph" w:customStyle="1" w:styleId="31">
    <w:name w:val="TOC Heading"/>
    <w:basedOn w:val="2"/>
    <w:next w:val="1"/>
    <w:unhideWhenUsed/>
    <w:qFormat/>
    <w:uiPriority w:val="39"/>
    <w:pPr>
      <w:widowControl/>
      <w:spacing w:before="480" w:line="276" w:lineRule="auto"/>
      <w:jc w:val="left"/>
      <w:outlineLvl w:val="9"/>
    </w:pPr>
    <w:rPr>
      <w:rFonts w:asciiTheme="majorHAnsi" w:hAnsiTheme="majorHAnsi" w:eastAsiaTheme="majorEastAsia" w:cstheme="majorBidi"/>
      <w:color w:val="2F5597" w:themeColor="accent1" w:themeShade="BF"/>
      <w:kern w:val="0"/>
      <w:sz w:val="28"/>
      <w:szCs w:val="28"/>
    </w:rPr>
  </w:style>
  <w:style w:type="paragraph" w:customStyle="1" w:styleId="32">
    <w:name w:val="Revision"/>
    <w:hidden/>
    <w:semiHidden/>
    <w:qFormat/>
    <w:uiPriority w:val="99"/>
    <w:rPr>
      <w:rFonts w:asciiTheme="minorHAnsi" w:hAnsiTheme="minorHAnsi" w:eastAsiaTheme="minorEastAsia" w:cstheme="minorBidi"/>
      <w:kern w:val="2"/>
      <w:sz w:val="24"/>
      <w:szCs w:val="24"/>
      <w:lang w:val="en-US" w:eastAsia="zh-CN" w:bidi="ar-SA"/>
    </w:rPr>
  </w:style>
  <w:style w:type="character" w:customStyle="1" w:styleId="33">
    <w:name w:val="批注框文本字符"/>
    <w:basedOn w:val="23"/>
    <w:link w:val="13"/>
    <w:semiHidden/>
    <w:qFormat/>
    <w:uiPriority w:val="99"/>
    <w:rPr>
      <w:rFonts w:ascii="宋体" w:eastAsia="宋体"/>
      <w:sz w:val="18"/>
      <w:szCs w:val="18"/>
    </w:rPr>
  </w:style>
  <w:style w:type="character" w:customStyle="1" w:styleId="34">
    <w:name w:val="文档结构图字符"/>
    <w:basedOn w:val="23"/>
    <w:link w:val="8"/>
    <w:semiHidden/>
    <w:qFormat/>
    <w:uiPriority w:val="99"/>
    <w:rPr>
      <w:rFonts w:ascii="宋体" w:eastAsia="宋体"/>
      <w:sz w:val="18"/>
      <w:szCs w:val="18"/>
    </w:rPr>
  </w:style>
  <w:style w:type="paragraph" w:customStyle="1" w:styleId="35">
    <w:name w:val="样式2"/>
    <w:basedOn w:val="4"/>
    <w:link w:val="39"/>
    <w:qFormat/>
    <w:uiPriority w:val="0"/>
    <w:pPr>
      <w:spacing w:line="360" w:lineRule="auto"/>
      <w:ind w:left="420" w:firstLine="0" w:firstLineChars="0"/>
      <w:outlineLvl w:val="0"/>
    </w:pPr>
    <w:rPr>
      <w:rFonts w:ascii="Times New Roman" w:hAnsi="Times New Roman" w:eastAsia="黑体"/>
      <w:sz w:val="32"/>
    </w:rPr>
  </w:style>
  <w:style w:type="character" w:customStyle="1" w:styleId="36">
    <w:name w:val="列出段落字符"/>
    <w:basedOn w:val="23"/>
    <w:link w:val="4"/>
    <w:qFormat/>
    <w:uiPriority w:val="34"/>
  </w:style>
  <w:style w:type="character" w:customStyle="1" w:styleId="37">
    <w:name w:val="样式1 Char"/>
    <w:basedOn w:val="36"/>
    <w:link w:val="3"/>
    <w:qFormat/>
    <w:uiPriority w:val="0"/>
    <w:rPr>
      <w:rFonts w:ascii="Times New Roman" w:hAnsi="Times New Roman" w:eastAsia="黑体"/>
      <w:sz w:val="32"/>
    </w:rPr>
  </w:style>
  <w:style w:type="character" w:customStyle="1" w:styleId="38">
    <w:name w:val="标题 2字符"/>
    <w:basedOn w:val="23"/>
    <w:link w:val="5"/>
    <w:qFormat/>
    <w:uiPriority w:val="9"/>
    <w:rPr>
      <w:rFonts w:ascii="Times New Roman" w:hAnsi="Times New Roman" w:eastAsia="黑体"/>
      <w:sz w:val="32"/>
    </w:rPr>
  </w:style>
  <w:style w:type="character" w:customStyle="1" w:styleId="39">
    <w:name w:val="样式2 Char"/>
    <w:basedOn w:val="36"/>
    <w:link w:val="35"/>
    <w:qFormat/>
    <w:uiPriority w:val="0"/>
    <w:rPr>
      <w:rFonts w:ascii="Times New Roman" w:hAnsi="Times New Roman" w:eastAsia="黑体"/>
      <w:sz w:val="32"/>
    </w:rPr>
  </w:style>
  <w:style w:type="character" w:customStyle="1" w:styleId="40">
    <w:name w:val="标题 3字符"/>
    <w:basedOn w:val="23"/>
    <w:link w:val="6"/>
    <w:qFormat/>
    <w:uiPriority w:val="9"/>
    <w:rPr>
      <w:rFonts w:ascii="Times New Roman" w:hAnsi="Times New Roman" w:eastAsia="黑体" w:cs="Times New Roman"/>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cetc15</Company>
  <Pages>5</Pages>
  <Words>270</Words>
  <Characters>1541</Characters>
  <Lines>12</Lines>
  <Paragraphs>3</Paragraphs>
  <TotalTime>58</TotalTime>
  <ScaleCrop>false</ScaleCrop>
  <LinksUpToDate>false</LinksUpToDate>
  <CharactersWithSpaces>1808</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2017-12-09T13:16:00Z</dcterms:created>
  <dc:creator>Microsoft Office 用户</dc:creator>
  <cp:lastModifiedBy>INSANITY</cp:lastModifiedBy>
  <cp:lastPrinted>2017-11-04T07:48:00Z</cp:lastPrinted>
  <dcterms:modified xsi:type="dcterms:W3CDTF">2019-10-14T00:20:26Z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