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D3BE" w14:textId="3A2FBE68" w:rsidR="00BC66A9" w:rsidRDefault="00BC66A9" w:rsidP="00102BB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78DA" wp14:editId="1244CBC0">
                <wp:simplePos x="0" y="0"/>
                <wp:positionH relativeFrom="rightMargin">
                  <wp:posOffset>318770</wp:posOffset>
                </wp:positionH>
                <wp:positionV relativeFrom="paragraph">
                  <wp:posOffset>-693420</wp:posOffset>
                </wp:positionV>
                <wp:extent cx="350520" cy="342900"/>
                <wp:effectExtent l="19050" t="19050" r="11430" b="38100"/>
                <wp:wrapNone/>
                <wp:docPr id="1972032523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CBB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6" type="#_x0000_t183" style="position:absolute;margin-left:25.1pt;margin-top:-54.6pt;width:27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" fillcolor="yellow" strokecolor="#030e13 [484]" strokeweight="1pt">
                <w10:wrap anchorx="margin"/>
              </v:shape>
            </w:pict>
          </mc:Fallback>
        </mc:AlternateContent>
      </w:r>
      <w:r>
        <w:t>Curs 1 – PLF</w:t>
      </w:r>
    </w:p>
    <w:p w14:paraId="4F981D31" w14:textId="46DC5012" w:rsidR="00BC66A9" w:rsidRDefault="006864F2" w:rsidP="006864F2">
      <w:pPr>
        <w:ind w:firstLine="720"/>
      </w:pPr>
      <w:r>
        <w:t>-</w:t>
      </w:r>
      <w:r w:rsidR="00635FD3">
        <w:t>limbaj declarativ, bazat pe recursivitate</w:t>
      </w:r>
    </w:p>
    <w:p w14:paraId="38E76329" w14:textId="77777777" w:rsidR="006864F2" w:rsidRPr="00B121C9" w:rsidRDefault="006864F2" w:rsidP="006864F2">
      <w:pPr>
        <w:ind w:firstLine="720"/>
        <w:rPr>
          <w:lang w:val="en-US"/>
        </w:rPr>
      </w:pPr>
    </w:p>
    <w:p w14:paraId="2B2B24B8" w14:textId="4243D59B" w:rsidR="006864F2" w:rsidRPr="00102BB3" w:rsidRDefault="006864F2" w:rsidP="006864F2">
      <w:pPr>
        <w:pStyle w:val="Subtitle"/>
        <w:rPr>
          <w:color w:val="074F6A" w:themeColor="accent4" w:themeShade="80"/>
        </w:rPr>
      </w:pPr>
      <w:r w:rsidRPr="00102BB3">
        <w:rPr>
          <w:color w:val="074F6A" w:themeColor="accent4" w:themeShade="80"/>
        </w:rPr>
        <w:t>Recursivitate</w:t>
      </w:r>
    </w:p>
    <w:p w14:paraId="757D6E5D" w14:textId="26101607" w:rsidR="006864F2" w:rsidRDefault="006864F2" w:rsidP="006864F2">
      <w:pPr>
        <w:ind w:left="720"/>
      </w:pPr>
      <w:r>
        <w:t>-orice functie calculabila poate fi exprimat in termeni de functii recursive</w:t>
      </w:r>
    </w:p>
    <w:p w14:paraId="2A9BC740" w14:textId="560E3198" w:rsidR="006864F2" w:rsidRDefault="006864F2" w:rsidP="006864F2">
      <w:pPr>
        <w:ind w:left="720"/>
      </w:pPr>
      <w:r>
        <w:t>-recursivitate directa: un program se apeleaza singur</w:t>
      </w:r>
    </w:p>
    <w:p w14:paraId="5A71B00B" w14:textId="64F65326" w:rsidR="006864F2" w:rsidRDefault="006864F2" w:rsidP="006864F2">
      <w:pPr>
        <w:ind w:left="720"/>
      </w:pPr>
      <w:r>
        <w:t>-recursivitate indirecta: p apeleaza q, q apeleaza p</w:t>
      </w:r>
    </w:p>
    <w:p w14:paraId="43346772" w14:textId="3D884AC7" w:rsidR="006864F2" w:rsidRDefault="006864F2" w:rsidP="006864F2">
      <w:pPr>
        <w:ind w:left="720"/>
      </w:pPr>
      <w:r>
        <w:t>-de considerat: regula de recursivitate si conditia de oprire</w:t>
      </w:r>
    </w:p>
    <w:p w14:paraId="7DAF2FE4" w14:textId="38727213" w:rsidR="00622759" w:rsidRDefault="00622759" w:rsidP="006864F2">
      <w:pPr>
        <w:ind w:left="720"/>
      </w:pPr>
      <w:r>
        <w:t>-avantaj(clar), dezvantaj(risc de stack overflow)</w:t>
      </w:r>
    </w:p>
    <w:p w14:paraId="58ABC058" w14:textId="3B72DB65" w:rsidR="00102BB3" w:rsidRDefault="00102BB3" w:rsidP="00102BB3">
      <w:pPr>
        <w:rPr>
          <w:i/>
          <w:iCs/>
          <w:color w:val="BFBFBF" w:themeColor="background1" w:themeShade="BF"/>
        </w:rPr>
      </w:pPr>
      <w:r>
        <w:t xml:space="preserve">SWI-Prolog – interfata bidirectionala cu C si Java. </w:t>
      </w:r>
      <w:r w:rsidRPr="00102BB3">
        <w:rPr>
          <w:i/>
          <w:iCs/>
          <w:color w:val="BFBFBF" w:themeColor="background1" w:themeShade="BF"/>
        </w:rPr>
        <w:t>XPCE si MultiThreading</w:t>
      </w:r>
    </w:p>
    <w:p w14:paraId="41742302" w14:textId="77777777" w:rsidR="002A7086" w:rsidRDefault="00102BB3" w:rsidP="002A7086">
      <w:r>
        <w:t xml:space="preserve">Prolog foloseste ca concept rezolutia (wtf?). Nu avem conceptul de instructiune, deci programul este o colectie de declaratii logice. O clauza Horn este basically o implicatie. Scopul este demonstrarea unei concluzii (goal). Se aplica rationamentul </w:t>
      </w:r>
      <w:r>
        <w:rPr>
          <w:i/>
          <w:iCs/>
        </w:rPr>
        <w:t>inapoi</w:t>
      </w:r>
      <w:r>
        <w:t>. Se citeste ca in araba</w:t>
      </w:r>
      <w:r w:rsidR="008C037C">
        <w:t xml:space="preserve">, </w:t>
      </w:r>
      <w:r w:rsidR="008C037C" w:rsidRPr="008C037C">
        <w:rPr>
          <w:color w:val="BFBFBF" w:themeColor="background1" w:themeShade="BF"/>
        </w:rPr>
        <w:t>depth-first</w:t>
      </w:r>
      <w:r w:rsidR="008C037C">
        <w:t xml:space="preserve">, cu ajutorul </w:t>
      </w:r>
      <w:r w:rsidR="008C037C" w:rsidRPr="008C037C">
        <w:rPr>
          <w:color w:val="BFBFBF" w:themeColor="background1" w:themeShade="BF"/>
        </w:rPr>
        <w:t>backtracking-ului</w:t>
      </w:r>
      <w:r w:rsidR="002A7086">
        <w:rPr>
          <w:color w:val="BFBFBF" w:themeColor="background1" w:themeShade="BF"/>
        </w:rPr>
        <w:t>.</w:t>
      </w:r>
      <w:r w:rsidR="002A7086" w:rsidRPr="002A7086">
        <w:t xml:space="preserve"> </w:t>
      </w:r>
    </w:p>
    <w:p w14:paraId="4A0758AB" w14:textId="7CD22FF1" w:rsidR="00102BB3" w:rsidRDefault="002A7086" w:rsidP="002A7086">
      <w:pPr>
        <w:rPr>
          <w:color w:val="FFFFFF" w:themeColor="background1"/>
        </w:rPr>
      </w:pPr>
      <w:r>
        <w:t>p -&gt; q (!p sau q) se transcrie q:-p (q if p.)</w:t>
      </w:r>
      <w:r w:rsidRPr="002A7086">
        <w:rPr>
          <w:color w:val="FFFFFF" w:themeColor="background1"/>
        </w:rPr>
        <w:t>kjas</w:t>
      </w:r>
    </w:p>
    <w:p w14:paraId="2BFF8CBB" w14:textId="77777777" w:rsidR="00245960" w:rsidRPr="00F27304" w:rsidRDefault="00245960" w:rsidP="002A7086">
      <w:pPr>
        <w:rPr>
          <w:color w:val="FFFFFF" w:themeColor="background1"/>
        </w:rPr>
      </w:pPr>
    </w:p>
    <w:sectPr w:rsidR="00245960" w:rsidRPr="00F2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247C"/>
    <w:multiLevelType w:val="hybridMultilevel"/>
    <w:tmpl w:val="3D08A6CA"/>
    <w:lvl w:ilvl="0" w:tplc="EB301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59F9"/>
    <w:multiLevelType w:val="hybridMultilevel"/>
    <w:tmpl w:val="E7B238BA"/>
    <w:lvl w:ilvl="0" w:tplc="36085A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5998"/>
    <w:multiLevelType w:val="hybridMultilevel"/>
    <w:tmpl w:val="F88EFE84"/>
    <w:lvl w:ilvl="0" w:tplc="0D722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461B"/>
    <w:multiLevelType w:val="hybridMultilevel"/>
    <w:tmpl w:val="9B8E1648"/>
    <w:lvl w:ilvl="0" w:tplc="24F64B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25A96"/>
    <w:multiLevelType w:val="hybridMultilevel"/>
    <w:tmpl w:val="8F8C9274"/>
    <w:lvl w:ilvl="0" w:tplc="F976CB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37073"/>
    <w:multiLevelType w:val="hybridMultilevel"/>
    <w:tmpl w:val="64C66E7E"/>
    <w:lvl w:ilvl="0" w:tplc="3DD6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849817">
    <w:abstractNumId w:val="3"/>
  </w:num>
  <w:num w:numId="2" w16cid:durableId="623343817">
    <w:abstractNumId w:val="1"/>
  </w:num>
  <w:num w:numId="3" w16cid:durableId="1339699046">
    <w:abstractNumId w:val="2"/>
  </w:num>
  <w:num w:numId="4" w16cid:durableId="317344616">
    <w:abstractNumId w:val="5"/>
  </w:num>
  <w:num w:numId="5" w16cid:durableId="1813791757">
    <w:abstractNumId w:val="0"/>
  </w:num>
  <w:num w:numId="6" w16cid:durableId="1816870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9"/>
    <w:rsid w:val="000510E6"/>
    <w:rsid w:val="00102BB3"/>
    <w:rsid w:val="00245960"/>
    <w:rsid w:val="002A7086"/>
    <w:rsid w:val="00622759"/>
    <w:rsid w:val="00635FD3"/>
    <w:rsid w:val="006864F2"/>
    <w:rsid w:val="00876D28"/>
    <w:rsid w:val="008B645C"/>
    <w:rsid w:val="008C037C"/>
    <w:rsid w:val="00B121C9"/>
    <w:rsid w:val="00BC66A9"/>
    <w:rsid w:val="00D471A3"/>
    <w:rsid w:val="00E86235"/>
    <w:rsid w:val="00F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574B"/>
  <w15:chartTrackingRefBased/>
  <w15:docId w15:val="{C49BC3B4-D47D-473A-A333-FB506A14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ALEXANDRU ZDROBA</cp:lastModifiedBy>
  <cp:revision>5</cp:revision>
  <dcterms:created xsi:type="dcterms:W3CDTF">2024-10-07T07:02:00Z</dcterms:created>
  <dcterms:modified xsi:type="dcterms:W3CDTF">2024-10-07T09:03:00Z</dcterms:modified>
</cp:coreProperties>
</file>