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7546" w14:textId="643C3D14" w:rsidR="00170E94" w:rsidRDefault="00987979" w:rsidP="00170A01">
      <w:r>
        <w:t>Zachary Savage</w:t>
      </w:r>
    </w:p>
    <w:p w14:paraId="7D150CAC" w14:textId="1BF7B783" w:rsidR="00987979" w:rsidRDefault="00170A01" w:rsidP="00170A01">
      <w:r>
        <w:t>1</w:t>
      </w:r>
      <w:r w:rsidR="00987979">
        <w:t>1/14/2025</w:t>
      </w:r>
    </w:p>
    <w:p w14:paraId="67B6CEE4" w14:textId="32BBD768" w:rsidR="00987979" w:rsidRDefault="00987979" w:rsidP="00170A01">
      <w:r>
        <w:t>CSS385</w:t>
      </w:r>
    </w:p>
    <w:p w14:paraId="1A09FD59" w14:textId="5BEB2B00" w:rsidR="00987979" w:rsidRDefault="00987979" w:rsidP="00170A01">
      <w:pPr>
        <w:jc w:val="center"/>
      </w:pPr>
      <w:r>
        <w:t>Media one Pager</w:t>
      </w:r>
    </w:p>
    <w:p w14:paraId="2FB972FC" w14:textId="77777777" w:rsidR="00170A01" w:rsidRPr="00170A01" w:rsidRDefault="00170A01" w:rsidP="00170A01">
      <w:pPr>
        <w:ind w:firstLine="720"/>
      </w:pPr>
      <w:r w:rsidRPr="00170A01">
        <w:t>For decision-based or simulation-style games, visual and audio assets play a major role in creating immersion. Pictures can illustrate player actions, reinforce narrative moments, and represent both the player character and the NPCs they encounter. This is common even in lightweight choice-driven games. In more advanced narrative games—such as those made by Telltale, though they are not a direct parallel—developers rely on full 3D character models, animated facial expressions, voice-acted dialogue, and layered music and sound effects to build emotional impact. My project uses a simpler structure, but the same principles apply: images and sound reinforce player choices and shape the experience.</w:t>
      </w:r>
    </w:p>
    <w:p w14:paraId="787D04D6" w14:textId="77777777" w:rsidR="00170A01" w:rsidRPr="00170A01" w:rsidRDefault="00170A01" w:rsidP="00170A01">
      <w:pPr>
        <w:ind w:firstLine="720"/>
      </w:pPr>
      <w:r w:rsidRPr="00170A01">
        <w:t>When integrating assets into a Kotlin/XML mobile game, there are two primary strategies. The first is bundling assets directly into the app, storing them as local resource files packaged with the game. This approach offers several benefits: it ensures low-latency loading, keeps the game fully functional offline, and provides stability because the assets are versioned alongside the code. Local assets also reduce streaming problems and are harder for users to modify, which improves security and maintains consistent behavior across devices. However, bundling everything increases the overall app size, makes asset updates more cumbersome (since updates require new builds), and can strain devices when large images or high-resolution art is used. It also limits flexibility when adding new content or levels after release.</w:t>
      </w:r>
    </w:p>
    <w:p w14:paraId="6F2F7708" w14:textId="77777777" w:rsidR="00170A01" w:rsidRPr="00170A01" w:rsidRDefault="00170A01" w:rsidP="00170A01">
      <w:pPr>
        <w:ind w:firstLine="720"/>
      </w:pPr>
      <w:r w:rsidRPr="00170A01">
        <w:t>The alternative is loading assets dynamically, either from external device storage or from the web. This method keeps the initial game download small and allows developers to update, replace, or expand assets without requiring a full app update. It also opens the door for modding, user-created content, cosmetic variations, or live-service-style content updates. The drawbacks include the need for extra permissions, slower load times (especially over a weak network), dependency on error-handling for missing or corrupted files, and increased risk of asset tampering. Implementing dynamic loading also requires a more complex code structure for caching, validation, and fallbacks.</w:t>
      </w:r>
    </w:p>
    <w:p w14:paraId="0AF66053" w14:textId="77777777" w:rsidR="00170A01" w:rsidRPr="00170A01" w:rsidRDefault="00170A01" w:rsidP="00170A01">
      <w:pPr>
        <w:ind w:firstLine="720"/>
      </w:pPr>
      <w:r w:rsidRPr="00170A01">
        <w:t xml:space="preserve">For my game, I plan to use local image files for backgrounds and locally stored music that shifts based on the remaining in-game months. For example, the soundtrack will become faster or more intense at the 5-, 10-, and 15-month marks to emphasize growing tension. I also want to incorporate visual feedback systems—such as screen flickers or red vignette effects to represent insanity, and blue glows to indicate excess insight. These small touches will help communicate character state without breaking immersion. Above all, my goal is to keep the </w:t>
      </w:r>
      <w:r w:rsidRPr="00170A01">
        <w:lastRenderedPageBreak/>
        <w:t>game responsive and seamless, transitioning quickly between screens and avoiding any glitches that might pull the player out of the experience.</w:t>
      </w:r>
    </w:p>
    <w:p w14:paraId="39B8FC04" w14:textId="7D8C9AC8" w:rsidR="00987979" w:rsidRDefault="00987979" w:rsidP="00FD31D2">
      <w:pPr>
        <w:ind w:firstLine="720"/>
      </w:pPr>
    </w:p>
    <w:sectPr w:rsidR="00987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979"/>
    <w:rsid w:val="000D67EA"/>
    <w:rsid w:val="00170A01"/>
    <w:rsid w:val="00170E94"/>
    <w:rsid w:val="00336121"/>
    <w:rsid w:val="00377C71"/>
    <w:rsid w:val="003C1E6C"/>
    <w:rsid w:val="00447D89"/>
    <w:rsid w:val="00843516"/>
    <w:rsid w:val="008D522D"/>
    <w:rsid w:val="00987979"/>
    <w:rsid w:val="00C16D8B"/>
    <w:rsid w:val="00CE353C"/>
    <w:rsid w:val="00FD3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379A"/>
  <w15:chartTrackingRefBased/>
  <w15:docId w15:val="{DF1DFDDB-EE4F-4D84-9D54-54A7AFBD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9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9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9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9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9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9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9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9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9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9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979"/>
    <w:rPr>
      <w:rFonts w:eastAsiaTheme="majorEastAsia" w:cstheme="majorBidi"/>
      <w:color w:val="272727" w:themeColor="text1" w:themeTint="D8"/>
    </w:rPr>
  </w:style>
  <w:style w:type="paragraph" w:styleId="Title">
    <w:name w:val="Title"/>
    <w:basedOn w:val="Normal"/>
    <w:next w:val="Normal"/>
    <w:link w:val="TitleChar"/>
    <w:uiPriority w:val="10"/>
    <w:qFormat/>
    <w:rsid w:val="00987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979"/>
    <w:pPr>
      <w:spacing w:before="160"/>
      <w:jc w:val="center"/>
    </w:pPr>
    <w:rPr>
      <w:i/>
      <w:iCs/>
      <w:color w:val="404040" w:themeColor="text1" w:themeTint="BF"/>
    </w:rPr>
  </w:style>
  <w:style w:type="character" w:customStyle="1" w:styleId="QuoteChar">
    <w:name w:val="Quote Char"/>
    <w:basedOn w:val="DefaultParagraphFont"/>
    <w:link w:val="Quote"/>
    <w:uiPriority w:val="29"/>
    <w:rsid w:val="00987979"/>
    <w:rPr>
      <w:i/>
      <w:iCs/>
      <w:color w:val="404040" w:themeColor="text1" w:themeTint="BF"/>
    </w:rPr>
  </w:style>
  <w:style w:type="paragraph" w:styleId="ListParagraph">
    <w:name w:val="List Paragraph"/>
    <w:basedOn w:val="Normal"/>
    <w:uiPriority w:val="34"/>
    <w:qFormat/>
    <w:rsid w:val="00987979"/>
    <w:pPr>
      <w:ind w:left="720"/>
      <w:contextualSpacing/>
    </w:pPr>
  </w:style>
  <w:style w:type="character" w:styleId="IntenseEmphasis">
    <w:name w:val="Intense Emphasis"/>
    <w:basedOn w:val="DefaultParagraphFont"/>
    <w:uiPriority w:val="21"/>
    <w:qFormat/>
    <w:rsid w:val="00987979"/>
    <w:rPr>
      <w:i/>
      <w:iCs/>
      <w:color w:val="2F5496" w:themeColor="accent1" w:themeShade="BF"/>
    </w:rPr>
  </w:style>
  <w:style w:type="paragraph" w:styleId="IntenseQuote">
    <w:name w:val="Intense Quote"/>
    <w:basedOn w:val="Normal"/>
    <w:next w:val="Normal"/>
    <w:link w:val="IntenseQuoteChar"/>
    <w:uiPriority w:val="30"/>
    <w:qFormat/>
    <w:rsid w:val="00987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979"/>
    <w:rPr>
      <w:i/>
      <w:iCs/>
      <w:color w:val="2F5496" w:themeColor="accent1" w:themeShade="BF"/>
    </w:rPr>
  </w:style>
  <w:style w:type="character" w:styleId="IntenseReference">
    <w:name w:val="Intense Reference"/>
    <w:basedOn w:val="DefaultParagraphFont"/>
    <w:uiPriority w:val="32"/>
    <w:qFormat/>
    <w:rsid w:val="009879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 Savage</dc:creator>
  <cp:keywords/>
  <dc:description/>
  <cp:lastModifiedBy>Doc Savage</cp:lastModifiedBy>
  <cp:revision>1</cp:revision>
  <dcterms:created xsi:type="dcterms:W3CDTF">2025-11-15T02:01:00Z</dcterms:created>
  <dcterms:modified xsi:type="dcterms:W3CDTF">2025-11-15T02:37:00Z</dcterms:modified>
</cp:coreProperties>
</file>