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65E43">
      <w:pPr>
        <w:pStyle w:val="2"/>
        <w:bidi w:val="0"/>
        <w:rPr>
          <w:rFonts w:hint="default"/>
          <w:sz w:val="30"/>
          <w:szCs w:val="30"/>
          <w:lang w:val="en-US" w:eastAsia="zh-CN"/>
        </w:rPr>
      </w:pPr>
      <w:r>
        <w:rPr>
          <w:rFonts w:hint="eastAsia"/>
          <w:sz w:val="30"/>
          <w:szCs w:val="30"/>
          <w:lang w:val="en-US" w:eastAsia="zh-CN"/>
        </w:rPr>
        <w:t>工作空间</w:t>
      </w:r>
    </w:p>
    <w:p w14:paraId="0FDFC6C8">
      <w:pPr>
        <w:bidi w:val="0"/>
        <w:ind w:firstLine="420" w:firstLineChars="0"/>
        <w:rPr>
          <w:rFonts w:hint="eastAsia"/>
          <w:lang w:val="en-US" w:eastAsia="zh-CN"/>
        </w:rPr>
      </w:pPr>
      <w:r>
        <w:rPr>
          <w:rFonts w:hint="eastAsia"/>
          <w:lang w:val="en-US" w:eastAsia="zh-CN"/>
        </w:rPr>
        <w:t>所有用户登陆后工作首页。分左中右两块的内容：左侧任务一览体现当前用户所有类型任务的快捷入口，包括：全部任务、时间范围任务（今日、本周和本月）、系统提醒（预警和超期）、各类型任务（阶段、（项目）任务、问题、风险、建议、活动和变更）、用户标记任务（关注和里程碑）；右侧显示代办任务清单，点击左侧任务一览中的某行，中间部分的代办任务清单将根据左侧所选类型显示当前用户该类型的全部任务，用户可以通过未完成、和已完成页签切换任务列表；当选择右侧某个具体任务时，任务列表变窄缩短到中间，右侧从右侧边栏拉出该任务的相关属性，整体变成左中右三栏布局。</w:t>
      </w:r>
    </w:p>
    <w:p w14:paraId="01F18D3F">
      <w:pPr>
        <w:bidi w:val="0"/>
        <w:ind w:firstLine="420" w:firstLineChars="0"/>
        <w:rPr>
          <w:rFonts w:hint="eastAsia"/>
          <w:lang w:val="en-US" w:eastAsia="zh-CN"/>
        </w:rPr>
      </w:pPr>
      <w:r>
        <w:rPr>
          <w:rFonts w:hint="eastAsia"/>
          <w:lang w:val="en-US" w:eastAsia="zh-CN"/>
        </w:rPr>
        <w:t>上部的综合查询栏是针对任务的综合查询，支持空格隔开的多条件并且关系匹配查询，支持英文“，”隔开的多条件或者关系匹配查询，查询结果在任务中间的任务列表中显示。</w:t>
      </w:r>
    </w:p>
    <w:p w14:paraId="6D7AF1C1">
      <w:pPr>
        <w:bidi w:val="0"/>
      </w:pPr>
      <w:r>
        <w:drawing>
          <wp:inline distT="0" distB="0" distL="114300" distR="114300">
            <wp:extent cx="5272405" cy="3004820"/>
            <wp:effectExtent l="0" t="0" r="635" b="1270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6"/>
                    <a:stretch>
                      <a:fillRect/>
                    </a:stretch>
                  </pic:blipFill>
                  <pic:spPr>
                    <a:xfrm>
                      <a:off x="0" y="0"/>
                      <a:ext cx="5272405" cy="3004820"/>
                    </a:xfrm>
                    <a:prstGeom prst="rect">
                      <a:avLst/>
                    </a:prstGeom>
                    <a:noFill/>
                    <a:ln>
                      <a:noFill/>
                    </a:ln>
                  </pic:spPr>
                </pic:pic>
              </a:graphicData>
            </a:graphic>
          </wp:inline>
        </w:drawing>
      </w:r>
    </w:p>
    <w:p w14:paraId="0877D37A">
      <w:pPr>
        <w:pStyle w:val="11"/>
        <w:bidi w:val="0"/>
        <w:jc w:val="center"/>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ab/>
      </w:r>
      <w:r>
        <w:rPr>
          <w:rFonts w:hint="eastAsia"/>
          <w:lang w:val="en-US" w:eastAsia="zh-CN"/>
        </w:rPr>
        <w:tab/>
      </w:r>
      <w:r>
        <w:rPr>
          <w:rFonts w:hint="eastAsia"/>
          <w:lang w:val="en-US" w:eastAsia="zh-CN"/>
        </w:rPr>
        <w:t>To do 首页两栏</w:t>
      </w:r>
    </w:p>
    <w:p w14:paraId="261E34B2">
      <w:pPr>
        <w:bidi w:val="0"/>
        <w:rPr>
          <w:rFonts w:hint="default"/>
          <w:lang w:val="en-US" w:eastAsia="zh-CN"/>
        </w:rPr>
      </w:pPr>
      <w:r>
        <w:drawing>
          <wp:inline distT="0" distB="0" distL="114300" distR="114300">
            <wp:extent cx="5273040" cy="2988310"/>
            <wp:effectExtent l="0" t="0" r="0" b="1397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
                    <a:stretch>
                      <a:fillRect/>
                    </a:stretch>
                  </pic:blipFill>
                  <pic:spPr>
                    <a:xfrm>
                      <a:off x="0" y="0"/>
                      <a:ext cx="5273040" cy="2988310"/>
                    </a:xfrm>
                    <a:prstGeom prst="rect">
                      <a:avLst/>
                    </a:prstGeom>
                    <a:noFill/>
                    <a:ln>
                      <a:noFill/>
                    </a:ln>
                  </pic:spPr>
                </pic:pic>
              </a:graphicData>
            </a:graphic>
          </wp:inline>
        </w:drawing>
      </w:r>
    </w:p>
    <w:p w14:paraId="782CAD5A">
      <w:pPr>
        <w:pStyle w:val="11"/>
        <w:bidi w:val="0"/>
        <w:jc w:val="center"/>
        <w:rPr>
          <w:rFonts w:hint="default"/>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ab/>
      </w:r>
      <w:r>
        <w:rPr>
          <w:rFonts w:hint="eastAsia"/>
          <w:lang w:val="en-US" w:eastAsia="zh-CN"/>
        </w:rPr>
        <w:tab/>
      </w:r>
      <w:r>
        <w:rPr>
          <w:rFonts w:hint="eastAsia"/>
          <w:lang w:val="en-US" w:eastAsia="zh-CN"/>
        </w:rPr>
        <w:t>To do 首页三栏</w:t>
      </w:r>
    </w:p>
    <w:p w14:paraId="2DDE649A">
      <w:pPr>
        <w:bidi w:val="0"/>
        <w:ind w:firstLine="420" w:firstLineChars="0"/>
        <w:rPr>
          <w:rFonts w:hint="default"/>
          <w:lang w:val="en-US" w:eastAsia="zh-CN"/>
        </w:rPr>
      </w:pPr>
      <w:r>
        <w:rPr>
          <w:rFonts w:hint="eastAsia"/>
          <w:lang w:val="en-US" w:eastAsia="zh-CN"/>
        </w:rPr>
        <w:t>底部任务添加输入栏中可以直接输入新任务名称回车后新建任务。回车前在新建的任务名称后输入@自动弹出常用联系人（常用联系人默认本部门全部联系人，可另行设置，如下图2 To do 新建选择联系人页面右侧参与人设置），用户可以通过联系人姓名首字母或者上下键快捷定位联系人，定位后直接高亮显示该用户姓名，鼠标点击或者回车后确认选择。点击鼠标时可以连续点击选择其他参与人，系统默认第一个选定的联系认为该任务的负责人，被指定为负责人的用户名前显示@符号标识标识为负责人，回车确认参与人时自动退出参与人选择窗口，重新输入@后可继续指定参与人，若后指定的参与人已经是参与人或者负责人的时候，自动取消该参与人设置。用户也可以在输入栏状态（非参与人选择框界面）下的回车前点击输入栏右侧后端的人像按钮选择该任务的负责人和参与人。</w:t>
      </w:r>
    </w:p>
    <w:p w14:paraId="7742D437">
      <w:pPr>
        <w:rPr>
          <w:rFonts w:hint="eastAsia" w:eastAsia="微软雅黑"/>
          <w:lang w:eastAsia="zh-CN"/>
        </w:rPr>
      </w:pPr>
      <w:r>
        <w:drawing>
          <wp:inline distT="0" distB="0" distL="114300" distR="114300">
            <wp:extent cx="5272405" cy="3009265"/>
            <wp:effectExtent l="0" t="0" r="635" b="825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8"/>
                    <a:stretch>
                      <a:fillRect/>
                    </a:stretch>
                  </pic:blipFill>
                  <pic:spPr>
                    <a:xfrm>
                      <a:off x="0" y="0"/>
                      <a:ext cx="5272405" cy="3009265"/>
                    </a:xfrm>
                    <a:prstGeom prst="rect">
                      <a:avLst/>
                    </a:prstGeom>
                    <a:noFill/>
                    <a:ln>
                      <a:noFill/>
                    </a:ln>
                  </pic:spPr>
                </pic:pic>
              </a:graphicData>
            </a:graphic>
          </wp:inline>
        </w:drawing>
      </w:r>
    </w:p>
    <w:p w14:paraId="3BD1D994">
      <w:pPr>
        <w:pStyle w:val="11"/>
        <w:jc w:val="center"/>
        <w:rPr>
          <w:rFonts w:hint="default" w:eastAsia="黑体"/>
          <w:lang w:val="en-US" w:eastAsia="zh-CN"/>
        </w:rPr>
      </w:pPr>
      <w:r>
        <w:t xml:space="preserve">图 </w:t>
      </w:r>
      <w:r>
        <w:fldChar w:fldCharType="begin"/>
      </w:r>
      <w:r>
        <w:instrText xml:space="preserve"> SEQ 图 \* ARABIC </w:instrText>
      </w:r>
      <w:r>
        <w:fldChar w:fldCharType="separate"/>
      </w:r>
      <w:r>
        <w:t>3</w:t>
      </w:r>
      <w:r>
        <w:fldChar w:fldCharType="end"/>
      </w:r>
      <w:bookmarkStart w:id="0" w:name="_Toc27067"/>
      <w:bookmarkEnd w:id="0"/>
      <w:r>
        <w:rPr>
          <w:rFonts w:hint="eastAsia"/>
          <w:lang w:val="en-US" w:eastAsia="zh-CN"/>
        </w:rPr>
        <w:tab/>
      </w:r>
      <w:r>
        <w:rPr>
          <w:rFonts w:hint="eastAsia"/>
          <w:lang w:val="en-US" w:eastAsia="zh-CN"/>
        </w:rPr>
        <w:tab/>
      </w:r>
      <w:bookmarkStart w:id="1" w:name="OLE_LINK3"/>
      <w:r>
        <w:rPr>
          <w:rFonts w:hint="eastAsia"/>
          <w:lang w:val="en-US" w:eastAsia="zh-CN"/>
        </w:rPr>
        <w:t>To do 新建任务选择参与人</w:t>
      </w:r>
      <w:bookmarkEnd w:id="1"/>
    </w:p>
    <w:p w14:paraId="5D7D5712">
      <w:pPr>
        <w:bidi w:val="0"/>
        <w:ind w:firstLine="420" w:firstLineChars="0"/>
        <w:rPr>
          <w:rFonts w:hint="default"/>
          <w:lang w:val="en-US" w:eastAsia="zh-CN"/>
        </w:rPr>
      </w:pPr>
      <w:r>
        <w:rPr>
          <w:rFonts w:hint="eastAsia"/>
          <w:lang w:val="en-US" w:eastAsia="zh-CN"/>
        </w:rPr>
        <w:t>底部任务添加输入栏中新建的任务名称后输入</w:t>
      </w:r>
      <w:bookmarkStart w:id="2" w:name="OLE_LINK1"/>
      <w:r>
        <w:rPr>
          <w:rFonts w:hint="eastAsia"/>
          <w:lang w:val="en-US" w:eastAsia="zh-CN"/>
        </w:rPr>
        <w:t>￥/$</w:t>
      </w:r>
      <w:bookmarkEnd w:id="2"/>
      <w:r>
        <w:rPr>
          <w:rFonts w:hint="eastAsia"/>
          <w:lang w:val="en-US" w:eastAsia="zh-CN"/>
        </w:rPr>
        <w:t>自动弹出工时工期输入框，如下图3 To do 工时/工期快捷输入页面）。同样用户也可以在回车前点击输入栏右侧后端的工时、工期按钮输入该任务的计划工时和计划工期，如下图3工时/工期快捷输入。</w:t>
      </w:r>
    </w:p>
    <w:p w14:paraId="53917F99">
      <w:pPr>
        <w:rPr>
          <w:rFonts w:hint="eastAsia" w:eastAsia="微软雅黑"/>
          <w:lang w:eastAsia="zh-CN"/>
        </w:rPr>
      </w:pPr>
      <w:r>
        <w:drawing>
          <wp:inline distT="0" distB="0" distL="114300" distR="114300">
            <wp:extent cx="5267960" cy="2983230"/>
            <wp:effectExtent l="0" t="0" r="5080" b="381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9"/>
                    <a:stretch>
                      <a:fillRect/>
                    </a:stretch>
                  </pic:blipFill>
                  <pic:spPr>
                    <a:xfrm>
                      <a:off x="0" y="0"/>
                      <a:ext cx="5267960" cy="2983230"/>
                    </a:xfrm>
                    <a:prstGeom prst="rect">
                      <a:avLst/>
                    </a:prstGeom>
                    <a:noFill/>
                    <a:ln>
                      <a:noFill/>
                    </a:ln>
                  </pic:spPr>
                </pic:pic>
              </a:graphicData>
            </a:graphic>
          </wp:inline>
        </w:drawing>
      </w:r>
    </w:p>
    <w:p w14:paraId="6AC1945D">
      <w:pPr>
        <w:pStyle w:val="11"/>
        <w:jc w:val="center"/>
        <w:rPr>
          <w:rFonts w:hint="eastAsia"/>
          <w:lang w:val="en-US" w:eastAsia="zh-CN"/>
        </w:rPr>
      </w:pPr>
      <w:bookmarkStart w:id="3" w:name="OLE_LINK4"/>
      <w:r>
        <w:t xml:space="preserve">图 </w:t>
      </w:r>
      <w:r>
        <w:fldChar w:fldCharType="begin"/>
      </w:r>
      <w:r>
        <w:instrText xml:space="preserve"> SEQ 图 \* ARABIC </w:instrText>
      </w:r>
      <w:r>
        <w:fldChar w:fldCharType="separate"/>
      </w:r>
      <w:r>
        <w:t>4</w:t>
      </w:r>
      <w:r>
        <w:fldChar w:fldCharType="end"/>
      </w:r>
      <w:r>
        <w:rPr>
          <w:rFonts w:hint="eastAsia"/>
          <w:lang w:val="en-US" w:eastAsia="zh-CN"/>
        </w:rPr>
        <w:tab/>
      </w:r>
      <w:r>
        <w:rPr>
          <w:rFonts w:hint="eastAsia"/>
          <w:lang w:val="en-US" w:eastAsia="zh-CN"/>
        </w:rPr>
        <w:tab/>
      </w:r>
      <w:r>
        <w:rPr>
          <w:rFonts w:hint="eastAsia"/>
          <w:lang w:val="en-US" w:eastAsia="zh-CN"/>
        </w:rPr>
        <w:t>工时/工期快捷输入</w:t>
      </w:r>
      <w:bookmarkEnd w:id="3"/>
    </w:p>
    <w:p w14:paraId="5D2AF7F5">
      <w:pPr>
        <w:ind w:firstLine="420" w:firstLineChars="0"/>
        <w:rPr>
          <w:rFonts w:hint="eastAsia"/>
          <w:lang w:val="en-US" w:eastAsia="zh-CN"/>
        </w:rPr>
      </w:pPr>
      <w:r>
        <w:rPr>
          <w:rFonts w:hint="eastAsia"/>
          <w:lang w:val="en-US" w:eastAsia="zh-CN"/>
        </w:rPr>
        <w:t>底部任务添加输入栏中新建的任务名称后输入%自动弹出任务类型选择框。用户可以选择任务类型回车后关闭类型选择框。当不输入%时，所新建的任务类型为系统设置中“</w:t>
      </w:r>
      <w:r>
        <w:rPr>
          <w:rFonts w:hint="eastAsia" w:ascii="Microsoft YaHei UI" w:hAnsi="Microsoft YaHei UI" w:eastAsia="Microsoft YaHei UI"/>
          <w:color w:val="707070"/>
          <w:spacing w:val="22"/>
          <w:sz w:val="27"/>
          <w:szCs w:val="24"/>
          <w:lang w:val="zh-CN"/>
        </w:rPr>
        <w:t>新建任务时没有设置任务类型时的默认任务类型</w:t>
      </w:r>
      <w:r>
        <w:rPr>
          <w:rFonts w:hint="eastAsia"/>
          <w:lang w:val="en-US" w:eastAsia="zh-CN"/>
        </w:rPr>
        <w:t>”设置项中选择的任务类型。该设置项默认的值为“任务”。</w:t>
      </w:r>
    </w:p>
    <w:p w14:paraId="3B277E92">
      <w:pPr>
        <w:ind w:firstLine="420" w:firstLineChars="0"/>
        <w:rPr>
          <w:rFonts w:hint="eastAsia"/>
          <w:lang w:val="en-US" w:eastAsia="zh-CN"/>
        </w:rPr>
      </w:pPr>
      <w:r>
        <w:drawing>
          <wp:inline distT="0" distB="0" distL="114300" distR="114300">
            <wp:extent cx="5267325" cy="2999105"/>
            <wp:effectExtent l="0" t="0" r="5715" b="317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10"/>
                    <a:stretch>
                      <a:fillRect/>
                    </a:stretch>
                  </pic:blipFill>
                  <pic:spPr>
                    <a:xfrm>
                      <a:off x="0" y="0"/>
                      <a:ext cx="5267325" cy="2999105"/>
                    </a:xfrm>
                    <a:prstGeom prst="rect">
                      <a:avLst/>
                    </a:prstGeom>
                    <a:noFill/>
                    <a:ln>
                      <a:noFill/>
                    </a:ln>
                  </pic:spPr>
                </pic:pic>
              </a:graphicData>
            </a:graphic>
          </wp:inline>
        </w:drawing>
      </w:r>
    </w:p>
    <w:p w14:paraId="5ACD0B20">
      <w:pPr>
        <w:pStyle w:val="11"/>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ab/>
      </w:r>
      <w:r>
        <w:rPr>
          <w:rFonts w:hint="eastAsia"/>
          <w:lang w:val="en-US" w:eastAsia="zh-CN"/>
        </w:rPr>
        <w:tab/>
      </w:r>
      <w:bookmarkStart w:id="4" w:name="OLE_LINK5"/>
      <w:r>
        <w:rPr>
          <w:rFonts w:hint="eastAsia"/>
          <w:lang w:val="en-US" w:eastAsia="zh-CN"/>
        </w:rPr>
        <w:t>任务类型快速选择</w:t>
      </w:r>
      <w:bookmarkEnd w:id="4"/>
    </w:p>
    <w:p w14:paraId="38DCB7DA">
      <w:pPr>
        <w:bidi w:val="0"/>
        <w:ind w:firstLine="420" w:firstLineChars="0"/>
        <w:rPr>
          <w:rFonts w:hint="eastAsia"/>
          <w:lang w:val="en-US" w:eastAsia="zh-CN"/>
        </w:rPr>
      </w:pPr>
      <w:r>
        <w:rPr>
          <w:rFonts w:hint="eastAsia"/>
          <w:lang w:val="en-US" w:eastAsia="zh-CN"/>
        </w:rPr>
        <w:t>底部任务添加输入栏中新建的任务名称后输入^/……自动弹出“我的任务模板”选择框（如下图左测弹窗）。用户也可以在回车前点击输入栏右侧后端的“我的任务模板”按钮选择该任务的模板，任务模板可以带下一级任务。如下图右侧任务模板快捷选择框。</w:t>
      </w:r>
    </w:p>
    <w:p w14:paraId="53FD8A78">
      <w:r>
        <w:drawing>
          <wp:inline distT="0" distB="0" distL="114300" distR="114300">
            <wp:extent cx="5272405" cy="3004820"/>
            <wp:effectExtent l="0" t="0" r="635" b="1270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11"/>
                    <a:stretch>
                      <a:fillRect/>
                    </a:stretch>
                  </pic:blipFill>
                  <pic:spPr>
                    <a:xfrm>
                      <a:off x="0" y="0"/>
                      <a:ext cx="5272405" cy="3004820"/>
                    </a:xfrm>
                    <a:prstGeom prst="rect">
                      <a:avLst/>
                    </a:prstGeom>
                    <a:noFill/>
                    <a:ln>
                      <a:noFill/>
                    </a:ln>
                  </pic:spPr>
                </pic:pic>
              </a:graphicData>
            </a:graphic>
          </wp:inline>
        </w:drawing>
      </w:r>
    </w:p>
    <w:p w14:paraId="7011765A">
      <w:pPr>
        <w:pStyle w:val="11"/>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ab/>
      </w:r>
      <w:r>
        <w:rPr>
          <w:rFonts w:hint="eastAsia"/>
          <w:lang w:val="en-US" w:eastAsia="zh-CN"/>
        </w:rPr>
        <w:tab/>
      </w:r>
      <w:r>
        <w:rPr>
          <w:rFonts w:hint="eastAsia"/>
          <w:lang w:val="en-US" w:eastAsia="zh-CN"/>
        </w:rPr>
        <w:t>任务模板快速选择</w:t>
      </w:r>
    </w:p>
    <w:p w14:paraId="60B03C44">
      <w:pPr>
        <w:ind w:firstLine="420" w:firstLineChars="0"/>
        <w:rPr>
          <w:rFonts w:hint="default"/>
          <w:lang w:val="en-US" w:eastAsia="zh-CN"/>
        </w:rPr>
      </w:pPr>
      <w:r>
        <w:rPr>
          <w:rFonts w:hint="eastAsia"/>
          <w:lang w:val="en-US" w:eastAsia="zh-CN"/>
        </w:rPr>
        <w:t>我的任务模板可以在系统设置中设置，不设置时默认为通用模板，通用模板由有权限的高级用户设置全局数据，当前用户设置我的任务模板后，此时我的任务模板只显示当前用户自己设置的任务。当通用任务模板和我的任务模板均为设置时，新建的任务名称后输入^/……时弹出尚未设置我的任务模板弹窗，如下图：</w:t>
      </w:r>
    </w:p>
    <w:p w14:paraId="0B84930F">
      <w:r>
        <w:drawing>
          <wp:inline distT="0" distB="0" distL="114300" distR="114300">
            <wp:extent cx="5272405" cy="3000375"/>
            <wp:effectExtent l="0" t="0" r="635" b="1905"/>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pic:cNvPicPr>
                      <a:picLocks noChangeAspect="1"/>
                    </pic:cNvPicPr>
                  </pic:nvPicPr>
                  <pic:blipFill>
                    <a:blip r:embed="rId12"/>
                    <a:stretch>
                      <a:fillRect/>
                    </a:stretch>
                  </pic:blipFill>
                  <pic:spPr>
                    <a:xfrm>
                      <a:off x="0" y="0"/>
                      <a:ext cx="5272405" cy="3000375"/>
                    </a:xfrm>
                    <a:prstGeom prst="rect">
                      <a:avLst/>
                    </a:prstGeom>
                    <a:noFill/>
                    <a:ln>
                      <a:noFill/>
                    </a:ln>
                  </pic:spPr>
                </pic:pic>
              </a:graphicData>
            </a:graphic>
          </wp:inline>
        </w:drawing>
      </w:r>
    </w:p>
    <w:p w14:paraId="0E6A4F05">
      <w:pPr>
        <w:pStyle w:val="11"/>
        <w:ind w:firstLine="420" w:firstLineChars="0"/>
        <w:jc w:val="center"/>
        <w:rPr>
          <w:rFonts w:hint="default"/>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ab/>
      </w:r>
      <w:r>
        <w:rPr>
          <w:rFonts w:hint="eastAsia"/>
          <w:lang w:val="en-US" w:eastAsia="zh-CN"/>
        </w:rPr>
        <w:tab/>
      </w:r>
      <w:r>
        <w:rPr>
          <w:rFonts w:hint="eastAsia"/>
          <w:lang w:val="en-US" w:eastAsia="zh-CN"/>
        </w:rPr>
        <w:t>任务模板未定义弹窗</w:t>
      </w:r>
    </w:p>
    <w:p w14:paraId="4BB10EF3">
      <w:pPr>
        <w:ind w:firstLine="420" w:firstLineChars="0"/>
        <w:rPr>
          <w:rFonts w:hint="default"/>
          <w:lang w:val="en-US" w:eastAsia="zh-CN"/>
        </w:rPr>
      </w:pPr>
      <w:r>
        <w:rPr>
          <w:rFonts w:hint="eastAsia"/>
          <w:lang w:val="en-US" w:eastAsia="zh-CN"/>
        </w:rPr>
        <w:t>底部任务添加输入栏中新建的任务名称后输入#自动弹出所属项目选择框。用户可以通过项目名称首字母简拼快速定位项目名称行，此时定位的项目名称行由蓝色底纹，回车后直接选中该项目并自动关闭该弹窗。项目名称列表弹窗默认仅显示项目名称，点击项目名称后的下拉按钮可以展开该项目的所属大类结构树。</w:t>
      </w:r>
    </w:p>
    <w:p w14:paraId="2505F175">
      <w:r>
        <w:drawing>
          <wp:inline distT="0" distB="0" distL="114300" distR="114300">
            <wp:extent cx="5272405" cy="3000375"/>
            <wp:effectExtent l="0" t="0" r="635" b="1905"/>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13"/>
                    <a:stretch>
                      <a:fillRect/>
                    </a:stretch>
                  </pic:blipFill>
                  <pic:spPr>
                    <a:xfrm>
                      <a:off x="0" y="0"/>
                      <a:ext cx="5272405" cy="3000375"/>
                    </a:xfrm>
                    <a:prstGeom prst="rect">
                      <a:avLst/>
                    </a:prstGeom>
                    <a:noFill/>
                    <a:ln>
                      <a:noFill/>
                    </a:ln>
                  </pic:spPr>
                </pic:pic>
              </a:graphicData>
            </a:graphic>
          </wp:inline>
        </w:drawing>
      </w:r>
    </w:p>
    <w:p w14:paraId="772850ED">
      <w:pPr>
        <w:jc w:val="center"/>
        <w:rPr>
          <w:rFonts w:hint="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ab/>
      </w:r>
      <w:r>
        <w:rPr>
          <w:rFonts w:hint="eastAsia"/>
          <w:lang w:val="en-US" w:eastAsia="zh-CN"/>
        </w:rPr>
        <w:tab/>
      </w:r>
      <w:r>
        <w:rPr>
          <w:rFonts w:hint="eastAsia"/>
          <w:lang w:val="en-US" w:eastAsia="zh-CN"/>
        </w:rPr>
        <w:t>所属项目快速选择弹窗</w:t>
      </w:r>
    </w:p>
    <w:p w14:paraId="77F4A7B0">
      <w:pPr>
        <w:ind w:firstLine="420" w:firstLineChars="0"/>
        <w:rPr>
          <w:rFonts w:hint="eastAsia"/>
          <w:lang w:val="en-US" w:eastAsia="zh-CN"/>
        </w:rPr>
      </w:pPr>
      <w:bookmarkStart w:id="5" w:name="OLE_LINK2"/>
      <w:r>
        <w:rPr>
          <w:rFonts w:hint="eastAsia"/>
          <w:lang w:val="en-US" w:eastAsia="zh-CN"/>
        </w:rPr>
        <w:t>在新建的任务名称后输入*自动弹出交付物模板弹窗。交付物模板可以由有权限的用户在系统设置中设置。</w:t>
      </w:r>
    </w:p>
    <w:p w14:paraId="4E64AE9B">
      <w:r>
        <w:drawing>
          <wp:inline distT="0" distB="0" distL="114300" distR="114300">
            <wp:extent cx="5267960" cy="2995930"/>
            <wp:effectExtent l="0" t="0" r="5080" b="6350"/>
            <wp:docPr id="3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8"/>
                    <pic:cNvPicPr>
                      <a:picLocks noChangeAspect="1"/>
                    </pic:cNvPicPr>
                  </pic:nvPicPr>
                  <pic:blipFill>
                    <a:blip r:embed="rId14"/>
                    <a:stretch>
                      <a:fillRect/>
                    </a:stretch>
                  </pic:blipFill>
                  <pic:spPr>
                    <a:xfrm>
                      <a:off x="0" y="0"/>
                      <a:ext cx="5267960" cy="2995930"/>
                    </a:xfrm>
                    <a:prstGeom prst="rect">
                      <a:avLst/>
                    </a:prstGeom>
                    <a:noFill/>
                    <a:ln>
                      <a:noFill/>
                    </a:ln>
                  </pic:spPr>
                </pic:pic>
              </a:graphicData>
            </a:graphic>
          </wp:inline>
        </w:drawing>
      </w:r>
    </w:p>
    <w:p w14:paraId="56F80481">
      <w:pPr>
        <w:jc w:val="center"/>
        <w:rPr>
          <w:rFonts w:hint="default"/>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ab/>
      </w:r>
      <w:r>
        <w:rPr>
          <w:rFonts w:hint="eastAsia"/>
          <w:lang w:val="en-US" w:eastAsia="zh-CN"/>
        </w:rPr>
        <w:tab/>
      </w:r>
      <w:r>
        <w:rPr>
          <w:rFonts w:hint="eastAsia"/>
          <w:lang w:val="en-US" w:eastAsia="zh-CN"/>
        </w:rPr>
        <w:t>交付物模板快速选择弹窗</w:t>
      </w:r>
    </w:p>
    <w:p w14:paraId="52D61005">
      <w:pPr>
        <w:ind w:firstLine="420" w:firstLineChars="0"/>
        <w:rPr>
          <w:rFonts w:hint="default"/>
          <w:lang w:val="en-US" w:eastAsia="zh-CN"/>
        </w:rPr>
      </w:pPr>
      <w:r>
        <w:rPr>
          <w:rFonts w:hint="eastAsia"/>
          <w:lang w:val="en-US" w:eastAsia="zh-CN"/>
        </w:rPr>
        <w:t>在新建的任务名称后输入&amp;自动弹出工作流模板弹窗。工作流模板可以在左侧导航栏的流程定义页签</w:t>
      </w:r>
      <w:r>
        <w:drawing>
          <wp:inline distT="0" distB="0" distL="114300" distR="114300">
            <wp:extent cx="220345" cy="177800"/>
            <wp:effectExtent l="0" t="0" r="8255" b="5080"/>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
                    <pic:cNvPicPr>
                      <a:picLocks noChangeAspect="1"/>
                    </pic:cNvPicPr>
                  </pic:nvPicPr>
                  <pic:blipFill>
                    <a:blip r:embed="rId15"/>
                    <a:stretch>
                      <a:fillRect/>
                    </a:stretch>
                  </pic:blipFill>
                  <pic:spPr>
                    <a:xfrm>
                      <a:off x="0" y="0"/>
                      <a:ext cx="220345" cy="177800"/>
                    </a:xfrm>
                    <a:prstGeom prst="rect">
                      <a:avLst/>
                    </a:prstGeom>
                    <a:noFill/>
                    <a:ln>
                      <a:noFill/>
                    </a:ln>
                  </pic:spPr>
                </pic:pic>
              </a:graphicData>
            </a:graphic>
          </wp:inline>
        </w:drawing>
      </w:r>
      <w:r>
        <w:rPr>
          <w:rFonts w:hint="eastAsia"/>
          <w:lang w:val="en-US" w:eastAsia="zh-CN"/>
        </w:rPr>
        <w:t>中定义。</w:t>
      </w:r>
    </w:p>
    <w:bookmarkEnd w:id="5"/>
    <w:p w14:paraId="1A1048E6">
      <w:r>
        <w:drawing>
          <wp:inline distT="0" distB="0" distL="114300" distR="114300">
            <wp:extent cx="5267960" cy="2995930"/>
            <wp:effectExtent l="0" t="0" r="5080" b="6350"/>
            <wp:docPr id="3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pic:cNvPicPr>
                      <a:picLocks noChangeAspect="1"/>
                    </pic:cNvPicPr>
                  </pic:nvPicPr>
                  <pic:blipFill>
                    <a:blip r:embed="rId16"/>
                    <a:stretch>
                      <a:fillRect/>
                    </a:stretch>
                  </pic:blipFill>
                  <pic:spPr>
                    <a:xfrm>
                      <a:off x="0" y="0"/>
                      <a:ext cx="5267960" cy="2995930"/>
                    </a:xfrm>
                    <a:prstGeom prst="rect">
                      <a:avLst/>
                    </a:prstGeom>
                    <a:noFill/>
                    <a:ln>
                      <a:noFill/>
                    </a:ln>
                  </pic:spPr>
                </pic:pic>
              </a:graphicData>
            </a:graphic>
          </wp:inline>
        </w:drawing>
      </w:r>
    </w:p>
    <w:p w14:paraId="20927DA1">
      <w:pPr>
        <w:jc w:val="center"/>
        <w:rPr>
          <w:rFonts w:hint="default"/>
          <w:lang w:val="en-US" w:eastAsia="zh-CN"/>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ab/>
      </w:r>
      <w:r>
        <w:rPr>
          <w:rFonts w:hint="eastAsia"/>
          <w:lang w:val="en-US" w:eastAsia="zh-CN"/>
        </w:rPr>
        <w:tab/>
      </w:r>
      <w:r>
        <w:rPr>
          <w:rFonts w:hint="eastAsia"/>
          <w:lang w:val="en-US" w:eastAsia="zh-CN"/>
        </w:rPr>
        <w:t>工作流模板快速选择弹窗</w:t>
      </w:r>
    </w:p>
    <w:p w14:paraId="181061C7">
      <w:pPr>
        <w:pStyle w:val="2"/>
        <w:bidi w:val="0"/>
        <w:rPr>
          <w:rFonts w:hint="default"/>
          <w:sz w:val="30"/>
          <w:szCs w:val="30"/>
          <w:lang w:val="en-US" w:eastAsia="zh-CN"/>
        </w:rPr>
      </w:pPr>
      <w:r>
        <w:rPr>
          <w:rFonts w:hint="eastAsia"/>
          <w:sz w:val="30"/>
          <w:szCs w:val="30"/>
          <w:lang w:val="en-US" w:eastAsia="zh-CN"/>
        </w:rPr>
        <w:t>项目管理</w:t>
      </w:r>
    </w:p>
    <w:p w14:paraId="40921DCB">
      <w:pPr>
        <w:ind w:firstLine="420" w:firstLineChars="0"/>
        <w:rPr>
          <w:rFonts w:hint="eastAsia"/>
          <w:lang w:val="en-US" w:eastAsia="zh-CN"/>
        </w:rPr>
      </w:pPr>
      <w:r>
        <w:rPr>
          <w:rFonts w:hint="eastAsia"/>
          <w:lang w:val="en-US" w:eastAsia="zh-CN"/>
        </w:rPr>
        <w:t>点击项目管理导航菜单进入项目结构树管理界面。点击项目分类文件夹右侧显示该文件夹的基本属性，右下侧是该文件夹下子类文件夹和在建项目和完工项目的统计图表。</w:t>
      </w:r>
    </w:p>
    <w:p w14:paraId="7D21FEC8">
      <w:pPr>
        <w:ind w:firstLine="420" w:firstLineChars="0"/>
        <w:rPr>
          <w:rFonts w:hint="default"/>
          <w:lang w:val="en-US" w:eastAsia="zh-CN"/>
        </w:rPr>
      </w:pPr>
      <w:r>
        <w:rPr>
          <w:rFonts w:hint="eastAsia"/>
          <w:lang w:val="en-US" w:eastAsia="zh-CN"/>
        </w:rPr>
        <w:t xml:space="preserve">选择分类文件夹时右侧下部的新建任务快捷输入栏中输入新任务，并可以通过@、#、￥、%、^、&amp;、*等特殊字符或者点击后面的设置按钮完成当前任务的个属性设置。 </w:t>
      </w:r>
    </w:p>
    <w:p w14:paraId="5E3125BA">
      <w:r>
        <w:drawing>
          <wp:inline distT="0" distB="0" distL="114300" distR="114300">
            <wp:extent cx="5272405" cy="3009265"/>
            <wp:effectExtent l="0" t="0" r="635" b="825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7"/>
                    <a:stretch>
                      <a:fillRect/>
                    </a:stretch>
                  </pic:blipFill>
                  <pic:spPr>
                    <a:xfrm>
                      <a:off x="0" y="0"/>
                      <a:ext cx="5272405" cy="3009265"/>
                    </a:xfrm>
                    <a:prstGeom prst="rect">
                      <a:avLst/>
                    </a:prstGeom>
                    <a:noFill/>
                    <a:ln>
                      <a:noFill/>
                    </a:ln>
                  </pic:spPr>
                </pic:pic>
              </a:graphicData>
            </a:graphic>
          </wp:inline>
        </w:drawing>
      </w:r>
    </w:p>
    <w:p w14:paraId="32A97C2C">
      <w:pPr>
        <w:jc w:val="center"/>
        <w:rPr>
          <w:rFonts w:hint="eastAsia"/>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ab/>
      </w:r>
      <w:r>
        <w:rPr>
          <w:rFonts w:hint="eastAsia"/>
          <w:lang w:val="en-US" w:eastAsia="zh-CN"/>
        </w:rPr>
        <w:tab/>
      </w:r>
      <w:r>
        <w:rPr>
          <w:rFonts w:hint="eastAsia"/>
          <w:lang w:val="en-US" w:eastAsia="zh-CN"/>
        </w:rPr>
        <w:t>项目管理文件夹类属性</w:t>
      </w:r>
    </w:p>
    <w:p w14:paraId="0186899B">
      <w:pPr>
        <w:ind w:firstLine="420" w:firstLineChars="0"/>
        <w:jc w:val="left"/>
        <w:rPr>
          <w:rFonts w:hint="eastAsia"/>
          <w:lang w:val="en-US" w:eastAsia="zh-CN"/>
        </w:rPr>
      </w:pPr>
      <w:r>
        <w:rPr>
          <w:rFonts w:hint="eastAsia"/>
          <w:lang w:val="en-US" w:eastAsia="zh-CN"/>
        </w:rPr>
        <w:t>点击项目节点后右侧显示该项目的基本属性，点击阶段、任务时右侧显示该任务的基本属性。在项目和阶段及任务的基本属性页面下，可以切换右侧页签到计划表、泳道图和甘特图页面，以从不同的角度了解项目和任务详情，同时顶端显示该项目、阶段或任务的推进时序图，如下《项目管理基本属性》图右侧上部显示的进度，从选定对象的开始时间到计划结束时间的跨度内黄色进度条表述已经完结的内容，蓝色进入表示已经开始尚未完结的内容。</w:t>
      </w:r>
    </w:p>
    <w:p w14:paraId="6A710D08">
      <w:pPr>
        <w:ind w:firstLine="420" w:firstLineChars="0"/>
        <w:jc w:val="left"/>
        <w:rPr>
          <w:rFonts w:hint="default"/>
          <w:lang w:val="en-US" w:eastAsia="zh-CN"/>
        </w:rPr>
      </w:pPr>
      <w:r>
        <w:rPr>
          <w:rFonts w:hint="eastAsia"/>
          <w:lang w:val="en-US" w:eastAsia="zh-CN"/>
        </w:rPr>
        <w:t>选择项目、阶段、任务对象时右侧下部的新建任务快捷输入栏中输入新任务为所选定对象创建下一级任务，并可以通过@、#、￥、%、^、&amp;、*等特殊字符或者点击后面的设置按钮完成当前任务的个属性设置。</w:t>
      </w:r>
    </w:p>
    <w:p w14:paraId="0B7E5198">
      <w:pPr>
        <w:jc w:val="left"/>
        <w:rPr>
          <w:rFonts w:hint="default"/>
          <w:lang w:val="en-US" w:eastAsia="zh-CN"/>
        </w:rPr>
      </w:pPr>
    </w:p>
    <w:p w14:paraId="7E629FEA">
      <w:r>
        <w:drawing>
          <wp:inline distT="0" distB="0" distL="114300" distR="114300">
            <wp:extent cx="5267325" cy="3003550"/>
            <wp:effectExtent l="0" t="0" r="5715" b="1397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18"/>
                    <a:stretch>
                      <a:fillRect/>
                    </a:stretch>
                  </pic:blipFill>
                  <pic:spPr>
                    <a:xfrm>
                      <a:off x="0" y="0"/>
                      <a:ext cx="5267325" cy="3003550"/>
                    </a:xfrm>
                    <a:prstGeom prst="rect">
                      <a:avLst/>
                    </a:prstGeom>
                    <a:noFill/>
                    <a:ln>
                      <a:noFill/>
                    </a:ln>
                  </pic:spPr>
                </pic:pic>
              </a:graphicData>
            </a:graphic>
          </wp:inline>
        </w:drawing>
      </w:r>
    </w:p>
    <w:p w14:paraId="356E2B15">
      <w:pPr>
        <w:jc w:val="center"/>
        <w:rPr>
          <w:rFonts w:hint="eastAsia"/>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ab/>
      </w:r>
      <w:r>
        <w:rPr>
          <w:rFonts w:hint="eastAsia"/>
          <w:lang w:val="en-US" w:eastAsia="zh-CN"/>
        </w:rPr>
        <w:tab/>
      </w:r>
      <w:r>
        <w:rPr>
          <w:rFonts w:hint="eastAsia"/>
          <w:lang w:val="en-US" w:eastAsia="zh-CN"/>
        </w:rPr>
        <w:t>项目管理基本属性</w:t>
      </w:r>
    </w:p>
    <w:p w14:paraId="6E90CA16">
      <w:pPr>
        <w:ind w:firstLine="420" w:firstLineChars="0"/>
        <w:rPr>
          <w:rFonts w:hint="eastAsia"/>
          <w:lang w:val="en-US" w:eastAsia="zh-CN"/>
        </w:rPr>
      </w:pPr>
      <w:r>
        <w:rPr>
          <w:rFonts w:hint="eastAsia"/>
          <w:lang w:val="en-US" w:eastAsia="zh-CN"/>
        </w:rPr>
        <w:t>在项目结构树为根节点悬停鼠标1秒（或者半秒）会弹出悬浮菜单栏，菜单包括：新建文夹（项目分类）、新建项目；在文件夹悬停鼠标1秒（或者半秒）会弹出悬浮菜单栏，菜单包括：新建文件夹（项目分类）、新建项目、通过项目模板创建项目、编辑文件夹、删除文件夹、加载工作流；在项目节点悬停1秒（或者半秒）会弹出悬浮菜单栏，菜单包括：新建任务（阶段，在项目节点下一级的任务默认为阶段类型任务）、编辑项目、删除项目、设置项目参与人、设置工时、设置工期、设置项目模板、设置提醒策略和加载工作流程；在任务（或者阶段）节点悬停1秒（或者半秒）会弹出悬浮菜单栏，菜单包括：新建任务、编辑任务、删除任务、设置任务负责人/参与人、设置任务工时、设置任务工期、设置任务类型、设置提醒策略和加载工作流程。</w:t>
      </w:r>
    </w:p>
    <w:p w14:paraId="011F2080">
      <w:r>
        <w:drawing>
          <wp:inline distT="0" distB="0" distL="114300" distR="114300">
            <wp:extent cx="5267325" cy="3003550"/>
            <wp:effectExtent l="0" t="0" r="5715" b="13970"/>
            <wp:docPr id="4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
                    <pic:cNvPicPr>
                      <a:picLocks noChangeAspect="1"/>
                    </pic:cNvPicPr>
                  </pic:nvPicPr>
                  <pic:blipFill>
                    <a:blip r:embed="rId19"/>
                    <a:stretch>
                      <a:fillRect/>
                    </a:stretch>
                  </pic:blipFill>
                  <pic:spPr>
                    <a:xfrm>
                      <a:off x="0" y="0"/>
                      <a:ext cx="5267325" cy="3003550"/>
                    </a:xfrm>
                    <a:prstGeom prst="rect">
                      <a:avLst/>
                    </a:prstGeom>
                    <a:noFill/>
                    <a:ln>
                      <a:noFill/>
                    </a:ln>
                  </pic:spPr>
                </pic:pic>
              </a:graphicData>
            </a:graphic>
          </wp:inline>
        </w:drawing>
      </w:r>
    </w:p>
    <w:p w14:paraId="06E3B9EB">
      <w:pPr>
        <w:jc w:val="center"/>
        <w:rPr>
          <w:rFonts w:hint="default"/>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val="en-US" w:eastAsia="zh-CN"/>
        </w:rPr>
        <w:tab/>
      </w:r>
      <w:r>
        <w:rPr>
          <w:rFonts w:hint="eastAsia"/>
          <w:lang w:val="en-US" w:eastAsia="zh-CN"/>
        </w:rPr>
        <w:tab/>
      </w:r>
      <w:r>
        <w:rPr>
          <w:rFonts w:hint="eastAsia"/>
          <w:lang w:val="en-US" w:eastAsia="zh-CN"/>
        </w:rPr>
        <w:t>项目管理悬浮菜单</w:t>
      </w:r>
    </w:p>
    <w:p w14:paraId="37E71AD3">
      <w:pPr>
        <w:rPr>
          <w:rFonts w:hint="default" w:eastAsia="微软雅黑"/>
          <w:lang w:val="en-US" w:eastAsia="zh-CN"/>
        </w:rPr>
      </w:pPr>
      <w:r>
        <w:rPr>
          <w:rFonts w:hint="eastAsia"/>
          <w:lang w:val="en-US" w:eastAsia="zh-CN"/>
        </w:rPr>
        <w:t>在项目管理界面的项目结构树的任务节点上悬浮弹出快捷菜单时，选择</w:t>
      </w:r>
      <w:r>
        <w:drawing>
          <wp:inline distT="0" distB="0" distL="114300" distR="114300">
            <wp:extent cx="223520" cy="153035"/>
            <wp:effectExtent l="0" t="0" r="5080" b="1460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0"/>
                    <a:stretch>
                      <a:fillRect/>
                    </a:stretch>
                  </pic:blipFill>
                  <pic:spPr>
                    <a:xfrm>
                      <a:off x="0" y="0"/>
                      <a:ext cx="223520" cy="153035"/>
                    </a:xfrm>
                    <a:prstGeom prst="rect">
                      <a:avLst/>
                    </a:prstGeom>
                    <a:noFill/>
                    <a:ln>
                      <a:noFill/>
                    </a:ln>
                  </pic:spPr>
                </pic:pic>
              </a:graphicData>
            </a:graphic>
          </wp:inline>
        </w:drawing>
      </w:r>
      <w:r>
        <w:rPr>
          <w:rFonts w:hint="eastAsia"/>
          <w:lang w:val="en-US" w:eastAsia="zh-CN"/>
        </w:rPr>
        <w:t>按钮可以对当前任务进行依赖关系设置，也可以通过任务的基本属性依赖关系前的</w:t>
      </w:r>
      <w:r>
        <w:drawing>
          <wp:inline distT="0" distB="0" distL="114300" distR="114300">
            <wp:extent cx="223520" cy="153035"/>
            <wp:effectExtent l="0" t="0" r="5080" b="1460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20"/>
                    <a:stretch>
                      <a:fillRect/>
                    </a:stretch>
                  </pic:blipFill>
                  <pic:spPr>
                    <a:xfrm>
                      <a:off x="0" y="0"/>
                      <a:ext cx="223520" cy="153035"/>
                    </a:xfrm>
                    <a:prstGeom prst="rect">
                      <a:avLst/>
                    </a:prstGeom>
                    <a:noFill/>
                    <a:ln>
                      <a:noFill/>
                    </a:ln>
                  </pic:spPr>
                </pic:pic>
              </a:graphicData>
            </a:graphic>
          </wp:inline>
        </w:drawing>
      </w:r>
      <w:r>
        <w:rPr>
          <w:rFonts w:hint="eastAsia"/>
          <w:lang w:val="en-US" w:eastAsia="zh-CN"/>
        </w:rPr>
        <w:t>图标设置当前任务的依赖关系。依赖关系共有当前任务的开始取决于特定任务的开始（SS，即同步开始）、当前任务的开始取决于特定任务的结束（SF，即顺序开始）、当前任务的结束取决于特定任务的开始（FS）、当前任务的结束取决于特定任务的结束（FF）。依赖关系设置的操作过程为：确定当前任务（如悬停或着选择具体任）-&gt;执行依赖关系设置快捷按钮-&gt;选定特定任务-&gt;在特定任务后下拉选择当前任务的开始或者结束取决于特定任务的开始或结束的逻辑关系。</w:t>
      </w:r>
    </w:p>
    <w:p w14:paraId="0B0974A3">
      <w:r>
        <w:drawing>
          <wp:inline distT="0" distB="0" distL="114300" distR="114300">
            <wp:extent cx="5272405" cy="3004820"/>
            <wp:effectExtent l="0" t="0" r="635" b="12700"/>
            <wp:docPr id="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6"/>
                    <pic:cNvPicPr>
                      <a:picLocks noChangeAspect="1"/>
                    </pic:cNvPicPr>
                  </pic:nvPicPr>
                  <pic:blipFill>
                    <a:blip r:embed="rId21"/>
                    <a:stretch>
                      <a:fillRect/>
                    </a:stretch>
                  </pic:blipFill>
                  <pic:spPr>
                    <a:xfrm>
                      <a:off x="0" y="0"/>
                      <a:ext cx="5272405" cy="3004820"/>
                    </a:xfrm>
                    <a:prstGeom prst="rect">
                      <a:avLst/>
                    </a:prstGeom>
                    <a:noFill/>
                    <a:ln>
                      <a:noFill/>
                    </a:ln>
                  </pic:spPr>
                </pic:pic>
              </a:graphicData>
            </a:graphic>
          </wp:inline>
        </w:drawing>
      </w:r>
    </w:p>
    <w:p w14:paraId="5AEDA8E4">
      <w:pPr>
        <w:jc w:val="center"/>
        <w:rPr>
          <w:rFonts w:hint="default"/>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val="en-US" w:eastAsia="zh-CN"/>
        </w:rPr>
        <w:tab/>
      </w:r>
      <w:r>
        <w:rPr>
          <w:rFonts w:hint="eastAsia"/>
          <w:lang w:val="en-US" w:eastAsia="zh-CN"/>
        </w:rPr>
        <w:tab/>
      </w:r>
      <w:r>
        <w:rPr>
          <w:rFonts w:hint="eastAsia"/>
          <w:lang w:val="en-US" w:eastAsia="zh-CN"/>
        </w:rPr>
        <w:t>任务依赖设置</w:t>
      </w:r>
    </w:p>
    <w:p w14:paraId="0DC6C496">
      <w:pPr>
        <w:ind w:firstLine="420" w:firstLineChars="0"/>
        <w:rPr>
          <w:rFonts w:hint="eastAsia"/>
          <w:lang w:val="en-US" w:eastAsia="zh-CN"/>
        </w:rPr>
      </w:pPr>
      <w:r>
        <w:rPr>
          <w:rFonts w:hint="eastAsia"/>
          <w:lang w:val="en-US" w:eastAsia="zh-CN"/>
        </w:rPr>
        <w:t>项目管理的计划表页签用于以表格形式展示所选定项目和阶段及任务及其下各级任务的基本属性。当前页签下，用户在项目结构树区域通过编辑悬浮按钮执行编辑命令时，当前表格的前部行处于可编辑状态，编辑后在焦点离开时自动保存编辑结果。当选择启用按工期自动顺延开关时，修改一个任务的计划开始和计划结束时间时后续全部任务的计划开始和计划结束时间同步按照各自计划工期和依赖关系自动顺延。对于已经开始的任务，只允许修改计划结束时间。计划表任务较多时，可以通过勾选仅显示阶段任务、仅显示里程碑任务等开关调整显示的任务范围。</w:t>
      </w:r>
    </w:p>
    <w:p w14:paraId="54FE124E">
      <w:pPr>
        <w:ind w:firstLine="420" w:firstLineChars="0"/>
        <w:rPr>
          <w:rFonts w:hint="default"/>
          <w:lang w:val="en-US" w:eastAsia="zh-CN"/>
        </w:rPr>
      </w:pPr>
      <w:r>
        <w:rPr>
          <w:rFonts w:hint="eastAsia"/>
          <w:lang w:val="en-US" w:eastAsia="zh-CN"/>
        </w:rPr>
        <w:t>在项目管理页面结构树上选定项目、阶段、任务时，右侧页面顶部由当前选定对象的操作行。包括当前对象名称（XX项目或者XX任务）、完成百分比统计以及开始、暂停、停止、重新开始、关注、取消关注和编辑按钮。</w:t>
      </w:r>
    </w:p>
    <w:p w14:paraId="445B0E73">
      <w:pPr>
        <w:rPr>
          <w:rFonts w:hint="eastAsia" w:eastAsia="微软雅黑"/>
          <w:lang w:eastAsia="zh-CN"/>
        </w:rPr>
      </w:pPr>
      <w:r>
        <w:drawing>
          <wp:inline distT="0" distB="0" distL="114300" distR="114300">
            <wp:extent cx="5267325" cy="3003550"/>
            <wp:effectExtent l="0" t="0" r="5715" b="13970"/>
            <wp:docPr id="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7"/>
                    <pic:cNvPicPr>
                      <a:picLocks noChangeAspect="1"/>
                    </pic:cNvPicPr>
                  </pic:nvPicPr>
                  <pic:blipFill>
                    <a:blip r:embed="rId22"/>
                    <a:stretch>
                      <a:fillRect/>
                    </a:stretch>
                  </pic:blipFill>
                  <pic:spPr>
                    <a:xfrm>
                      <a:off x="0" y="0"/>
                      <a:ext cx="5267325" cy="3003550"/>
                    </a:xfrm>
                    <a:prstGeom prst="rect">
                      <a:avLst/>
                    </a:prstGeom>
                    <a:noFill/>
                    <a:ln>
                      <a:noFill/>
                    </a:ln>
                  </pic:spPr>
                </pic:pic>
              </a:graphicData>
            </a:graphic>
          </wp:inline>
        </w:drawing>
      </w:r>
    </w:p>
    <w:p w14:paraId="3DDCFB2A">
      <w:pPr>
        <w:jc w:val="center"/>
        <w:rPr>
          <w:rFonts w:hint="default"/>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val="en-US" w:eastAsia="zh-CN"/>
        </w:rPr>
        <w:tab/>
      </w:r>
      <w:r>
        <w:rPr>
          <w:rFonts w:hint="eastAsia"/>
          <w:lang w:val="en-US" w:eastAsia="zh-CN"/>
        </w:rPr>
        <w:tab/>
      </w:r>
      <w:r>
        <w:rPr>
          <w:rFonts w:hint="eastAsia"/>
          <w:lang w:val="en-US" w:eastAsia="zh-CN"/>
        </w:rPr>
        <w:t>项目管理计划表</w:t>
      </w:r>
    </w:p>
    <w:p w14:paraId="59F98EE0">
      <w:pPr>
        <w:ind w:firstLine="420" w:firstLineChars="0"/>
        <w:rPr>
          <w:rFonts w:hint="default" w:eastAsia="微软雅黑"/>
          <w:lang w:val="en-US" w:eastAsia="zh-CN"/>
        </w:rPr>
      </w:pPr>
      <w:r>
        <w:rPr>
          <w:rFonts w:hint="eastAsia"/>
          <w:lang w:val="en-US" w:eastAsia="zh-CN"/>
        </w:rPr>
        <w:t>项目管理页签的泳道图是以泳道的形式表达项目过程中重要节点交付物、里程碑等分布和完成情况的一种展现形式。其中泳道的行为部门，部门可以在本系统的设置中项目组织结构中进行定义。具体项目显示哪些部门，取决于该项目全部任务负责人、参与人在项目组织架构中所需的部门情况；泳道图的列是时间跨度，包含一条竖向的当前时间线，整体时尚用不同颜色表示了已完成（黄色）、已开始未完成（蓝色）和未开始（灰色）的交付物状态。</w:t>
      </w:r>
    </w:p>
    <w:p w14:paraId="43C2ABD5">
      <w:pPr>
        <w:jc w:val="center"/>
        <w:rPr>
          <w:rFonts w:hint="default"/>
          <w:lang w:val="en-US" w:eastAsia="zh-CN"/>
        </w:rPr>
      </w:pPr>
      <w:r>
        <w:drawing>
          <wp:inline distT="0" distB="0" distL="114300" distR="114300">
            <wp:extent cx="5267325" cy="2994660"/>
            <wp:effectExtent l="0" t="0" r="5715" b="7620"/>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23"/>
                    <a:stretch>
                      <a:fillRect/>
                    </a:stretch>
                  </pic:blipFill>
                  <pic:spPr>
                    <a:xfrm>
                      <a:off x="0" y="0"/>
                      <a:ext cx="5267325" cy="2994660"/>
                    </a:xfrm>
                    <a:prstGeom prst="rect">
                      <a:avLst/>
                    </a:prstGeom>
                    <a:noFill/>
                    <a:ln>
                      <a:noFill/>
                    </a:ln>
                  </pic:spPr>
                </pic:pic>
              </a:graphicData>
            </a:graphic>
          </wp:inline>
        </w:drawing>
      </w:r>
      <w:r>
        <w:t xml:space="preserve">图 </w:t>
      </w:r>
      <w:r>
        <w:fldChar w:fldCharType="begin"/>
      </w:r>
      <w:r>
        <w:instrText xml:space="preserve"> SEQ 图 \* ARABIC </w:instrText>
      </w:r>
      <w:r>
        <w:fldChar w:fldCharType="separate"/>
      </w:r>
      <w:r>
        <w:t>16</w:t>
      </w:r>
      <w:r>
        <w:fldChar w:fldCharType="end"/>
      </w:r>
      <w:r>
        <w:rPr>
          <w:rFonts w:hint="eastAsia"/>
          <w:lang w:val="en-US" w:eastAsia="zh-CN"/>
        </w:rPr>
        <w:tab/>
      </w:r>
      <w:r>
        <w:rPr>
          <w:rFonts w:hint="eastAsia"/>
          <w:lang w:val="en-US" w:eastAsia="zh-CN"/>
        </w:rPr>
        <w:tab/>
      </w:r>
      <w:r>
        <w:rPr>
          <w:rFonts w:hint="eastAsia"/>
          <w:lang w:val="en-US" w:eastAsia="zh-CN"/>
        </w:rPr>
        <w:t>项目管理泳道图</w:t>
      </w:r>
    </w:p>
    <w:p w14:paraId="6D808F9B">
      <w:pPr>
        <w:ind w:firstLine="420" w:firstLineChars="0"/>
        <w:rPr>
          <w:rFonts w:hint="eastAsia" w:eastAsia="微软雅黑"/>
          <w:lang w:eastAsia="zh-CN"/>
        </w:rPr>
      </w:pPr>
      <w:r>
        <w:rPr>
          <w:rFonts w:hint="eastAsia"/>
          <w:lang w:val="en-US" w:eastAsia="zh-CN"/>
        </w:rPr>
        <w:t>项目管理的甘特图页签是通过甘特图的形式将选定对象（项目或者阶段及任务）的计划情况和计划执行情况，可以通过打开依赖关系开关显示个任务的依赖关系。</w:t>
      </w:r>
      <w:r>
        <w:drawing>
          <wp:inline distT="0" distB="0" distL="114300" distR="114300">
            <wp:extent cx="5272405" cy="3009265"/>
            <wp:effectExtent l="0" t="0" r="635" b="8255"/>
            <wp:docPr id="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0"/>
                    <pic:cNvPicPr>
                      <a:picLocks noChangeAspect="1"/>
                    </pic:cNvPicPr>
                  </pic:nvPicPr>
                  <pic:blipFill>
                    <a:blip r:embed="rId24"/>
                    <a:stretch>
                      <a:fillRect/>
                    </a:stretch>
                  </pic:blipFill>
                  <pic:spPr>
                    <a:xfrm>
                      <a:off x="0" y="0"/>
                      <a:ext cx="5272405" cy="3009265"/>
                    </a:xfrm>
                    <a:prstGeom prst="rect">
                      <a:avLst/>
                    </a:prstGeom>
                    <a:noFill/>
                    <a:ln>
                      <a:noFill/>
                    </a:ln>
                  </pic:spPr>
                </pic:pic>
              </a:graphicData>
            </a:graphic>
          </wp:inline>
        </w:drawing>
      </w:r>
    </w:p>
    <w:p w14:paraId="4420C83A">
      <w:pPr>
        <w:jc w:val="center"/>
        <w:rPr>
          <w:rFonts w:hint="eastAsia"/>
          <w:lang w:val="en-US" w:eastAsia="zh-CN"/>
        </w:rPr>
      </w:pPr>
      <w:r>
        <w:t xml:space="preserve">图 </w:t>
      </w:r>
      <w:r>
        <w:fldChar w:fldCharType="begin"/>
      </w:r>
      <w:r>
        <w:instrText xml:space="preserve"> SEQ 图 \* ARABIC </w:instrText>
      </w:r>
      <w:r>
        <w:fldChar w:fldCharType="separate"/>
      </w:r>
      <w:r>
        <w:t>17</w:t>
      </w:r>
      <w:r>
        <w:fldChar w:fldCharType="end"/>
      </w:r>
      <w:r>
        <w:rPr>
          <w:rFonts w:hint="eastAsia"/>
          <w:lang w:val="en-US" w:eastAsia="zh-CN"/>
        </w:rPr>
        <w:tab/>
      </w:r>
      <w:r>
        <w:rPr>
          <w:rFonts w:hint="eastAsia"/>
          <w:lang w:val="en-US" w:eastAsia="zh-CN"/>
        </w:rPr>
        <w:tab/>
      </w:r>
      <w:r>
        <w:rPr>
          <w:rFonts w:hint="eastAsia"/>
          <w:lang w:val="en-US" w:eastAsia="zh-CN"/>
        </w:rPr>
        <w:t>项目管理甘特图</w:t>
      </w:r>
    </w:p>
    <w:p w14:paraId="630059C2">
      <w:pPr>
        <w:ind w:firstLine="420" w:firstLineChars="0"/>
        <w:rPr>
          <w:rFonts w:hint="default" w:eastAsia="微软雅黑"/>
          <w:lang w:val="en-US" w:eastAsia="zh-CN"/>
        </w:rPr>
      </w:pPr>
      <w:r>
        <w:rPr>
          <w:rFonts w:hint="eastAsia"/>
          <w:lang w:val="en-US" w:eastAsia="zh-CN"/>
        </w:rPr>
        <w:t>项目管理的甘特图页签可以通过在甘特图上悬停鼠标的方式点出该任务的基本属性书签，书签内容包括负责人、参与人、计划工时和已完成工时等。</w:t>
      </w:r>
    </w:p>
    <w:p w14:paraId="1613331C">
      <w:pPr>
        <w:ind w:firstLine="420" w:firstLineChars="0"/>
        <w:jc w:val="both"/>
        <w:rPr>
          <w:rFonts w:hint="default"/>
          <w:lang w:val="en-US" w:eastAsia="zh-CN"/>
        </w:rPr>
      </w:pPr>
    </w:p>
    <w:p w14:paraId="62B599AF">
      <w:pPr>
        <w:rPr>
          <w:rFonts w:hint="eastAsia" w:eastAsia="微软雅黑"/>
          <w:lang w:eastAsia="zh-CN"/>
        </w:rPr>
      </w:pPr>
      <w:r>
        <w:drawing>
          <wp:inline distT="0" distB="0" distL="114300" distR="114300">
            <wp:extent cx="5267325" cy="2999105"/>
            <wp:effectExtent l="0" t="0" r="5715" b="3175"/>
            <wp:docPr id="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
                    <pic:cNvPicPr>
                      <a:picLocks noChangeAspect="1"/>
                    </pic:cNvPicPr>
                  </pic:nvPicPr>
                  <pic:blipFill>
                    <a:blip r:embed="rId25"/>
                    <a:stretch>
                      <a:fillRect/>
                    </a:stretch>
                  </pic:blipFill>
                  <pic:spPr>
                    <a:xfrm>
                      <a:off x="0" y="0"/>
                      <a:ext cx="5267325" cy="2999105"/>
                    </a:xfrm>
                    <a:prstGeom prst="rect">
                      <a:avLst/>
                    </a:prstGeom>
                    <a:noFill/>
                    <a:ln>
                      <a:noFill/>
                    </a:ln>
                  </pic:spPr>
                </pic:pic>
              </a:graphicData>
            </a:graphic>
          </wp:inline>
        </w:drawing>
      </w:r>
    </w:p>
    <w:p w14:paraId="75CF73D8">
      <w:pPr>
        <w:jc w:val="center"/>
        <w:rPr>
          <w:rFonts w:hint="eastAsia"/>
          <w:lang w:val="en-US" w:eastAsia="zh-CN"/>
        </w:rPr>
      </w:pPr>
      <w:r>
        <w:t xml:space="preserve">图 </w:t>
      </w:r>
      <w:r>
        <w:fldChar w:fldCharType="begin"/>
      </w:r>
      <w:r>
        <w:instrText xml:space="preserve"> SEQ 图 \* ARABIC </w:instrText>
      </w:r>
      <w:r>
        <w:fldChar w:fldCharType="separate"/>
      </w:r>
      <w:r>
        <w:t>18</w:t>
      </w:r>
      <w:r>
        <w:fldChar w:fldCharType="end"/>
      </w:r>
      <w:r>
        <w:rPr>
          <w:rFonts w:hint="eastAsia"/>
          <w:lang w:val="en-US" w:eastAsia="zh-CN"/>
        </w:rPr>
        <w:tab/>
      </w:r>
      <w:r>
        <w:rPr>
          <w:rFonts w:hint="eastAsia"/>
          <w:lang w:val="en-US" w:eastAsia="zh-CN"/>
        </w:rPr>
        <w:tab/>
      </w:r>
      <w:r>
        <w:rPr>
          <w:rFonts w:hint="eastAsia"/>
          <w:lang w:val="en-US" w:eastAsia="zh-CN"/>
        </w:rPr>
        <w:t>项目管理甘特图悬浮属性框</w:t>
      </w:r>
    </w:p>
    <w:p w14:paraId="3DE36F8A">
      <w:pPr>
        <w:ind w:firstLine="420" w:firstLineChars="0"/>
        <w:jc w:val="both"/>
        <w:rPr>
          <w:rFonts w:hint="default"/>
          <w:lang w:val="en-US" w:eastAsia="zh-CN"/>
        </w:rPr>
      </w:pPr>
    </w:p>
    <w:p w14:paraId="0236A44B">
      <w:pPr>
        <w:rPr>
          <w:rFonts w:hint="eastAsia" w:eastAsia="微软雅黑"/>
          <w:lang w:eastAsia="zh-CN"/>
        </w:rPr>
      </w:pPr>
      <w:r>
        <w:rPr>
          <w:rFonts w:hint="eastAsia" w:eastAsia="微软雅黑"/>
          <w:lang w:eastAsia="zh-CN"/>
        </w:rPr>
        <w:drawing>
          <wp:inline distT="0" distB="0" distL="114300" distR="114300">
            <wp:extent cx="5266690" cy="2962910"/>
            <wp:effectExtent l="0" t="0" r="6350" b="8890"/>
            <wp:docPr id="7" name="图片 7" descr="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设置"/>
                    <pic:cNvPicPr>
                      <a:picLocks noChangeAspect="1"/>
                    </pic:cNvPicPr>
                  </pic:nvPicPr>
                  <pic:blipFill>
                    <a:blip r:embed="rId26"/>
                    <a:stretch>
                      <a:fillRect/>
                    </a:stretch>
                  </pic:blipFill>
                  <pic:spPr>
                    <a:xfrm>
                      <a:off x="0" y="0"/>
                      <a:ext cx="5266690" cy="2962910"/>
                    </a:xfrm>
                    <a:prstGeom prst="rect">
                      <a:avLst/>
                    </a:prstGeom>
                  </pic:spPr>
                </pic:pic>
              </a:graphicData>
            </a:graphic>
          </wp:inline>
        </w:drawing>
      </w:r>
    </w:p>
    <w:p w14:paraId="0045BC92">
      <w:pPr>
        <w:jc w:val="center"/>
        <w:rPr>
          <w:rFonts w:hint="eastAsia"/>
          <w:lang w:val="en-US" w:eastAsia="zh-CN"/>
        </w:rPr>
      </w:pPr>
      <w:r>
        <w:t xml:space="preserve">图 </w:t>
      </w:r>
      <w:r>
        <w:fldChar w:fldCharType="begin"/>
      </w:r>
      <w:r>
        <w:instrText xml:space="preserve"> SEQ 图 \* ARABIC </w:instrText>
      </w:r>
      <w:r>
        <w:fldChar w:fldCharType="separate"/>
      </w:r>
      <w:r>
        <w:t>19</w:t>
      </w:r>
      <w:r>
        <w:fldChar w:fldCharType="end"/>
      </w:r>
      <w:r>
        <w:rPr>
          <w:rFonts w:hint="eastAsia"/>
          <w:lang w:val="en-US" w:eastAsia="zh-CN"/>
        </w:rPr>
        <w:tab/>
      </w:r>
      <w:r>
        <w:rPr>
          <w:rFonts w:hint="eastAsia"/>
          <w:lang w:val="en-US" w:eastAsia="zh-CN"/>
        </w:rPr>
        <w:tab/>
      </w:r>
      <w:r>
        <w:rPr>
          <w:rFonts w:hint="eastAsia"/>
          <w:lang w:val="en-US" w:eastAsia="zh-CN"/>
        </w:rPr>
        <w:t>系统设置</w:t>
      </w:r>
    </w:p>
    <w:p w14:paraId="552FBA89">
      <w:pPr>
        <w:rPr>
          <w:rFonts w:hint="eastAsia" w:eastAsia="微软雅黑"/>
          <w:lang w:eastAsia="zh-CN"/>
        </w:rPr>
      </w:pPr>
    </w:p>
    <w:p w14:paraId="55371764">
      <w:pPr>
        <w:rPr>
          <w:rFonts w:hint="eastAsia" w:eastAsia="微软雅黑"/>
          <w:lang w:eastAsia="zh-CN"/>
        </w:rPr>
      </w:pPr>
    </w:p>
    <w:p w14:paraId="4DC1F01D">
      <w:pPr>
        <w:pStyle w:val="2"/>
        <w:bidi w:val="0"/>
        <w:rPr>
          <w:rFonts w:hint="eastAsia"/>
          <w:sz w:val="30"/>
          <w:szCs w:val="30"/>
          <w:lang w:val="en-US" w:eastAsia="zh-CN"/>
        </w:rPr>
      </w:pPr>
      <w:r>
        <w:rPr>
          <w:rFonts w:hint="eastAsia"/>
          <w:sz w:val="30"/>
          <w:szCs w:val="30"/>
          <w:lang w:val="en-US" w:eastAsia="zh-CN"/>
        </w:rPr>
        <w:t>中控看板</w:t>
      </w:r>
    </w:p>
    <w:p w14:paraId="311AF02E">
      <w:pPr>
        <w:rPr>
          <w:rFonts w:hint="eastAsia" w:eastAsia="微软雅黑"/>
          <w:lang w:eastAsia="zh-CN"/>
        </w:rPr>
      </w:pPr>
      <w:r>
        <w:rPr>
          <w:rFonts w:hint="eastAsia" w:eastAsia="微软雅黑"/>
          <w:lang w:eastAsia="zh-CN"/>
        </w:rPr>
        <w:drawing>
          <wp:inline distT="0" distB="0" distL="114300" distR="114300">
            <wp:extent cx="5266690" cy="2962910"/>
            <wp:effectExtent l="0" t="0" r="6350" b="8890"/>
            <wp:docPr id="21" name="图片 21" descr="中控看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控看板"/>
                    <pic:cNvPicPr>
                      <a:picLocks noChangeAspect="1"/>
                    </pic:cNvPicPr>
                  </pic:nvPicPr>
                  <pic:blipFill>
                    <a:blip r:embed="rId27"/>
                    <a:stretch>
                      <a:fillRect/>
                    </a:stretch>
                  </pic:blipFill>
                  <pic:spPr>
                    <a:xfrm>
                      <a:off x="0" y="0"/>
                      <a:ext cx="5266690" cy="2962910"/>
                    </a:xfrm>
                    <a:prstGeom prst="rect">
                      <a:avLst/>
                    </a:prstGeom>
                  </pic:spPr>
                </pic:pic>
              </a:graphicData>
            </a:graphic>
          </wp:inline>
        </w:drawing>
      </w:r>
    </w:p>
    <w:p w14:paraId="66A9312A">
      <w:pPr>
        <w:jc w:val="center"/>
        <w:rPr>
          <w:rFonts w:hint="default"/>
          <w:lang w:val="en-US" w:eastAsia="zh-CN"/>
        </w:rPr>
      </w:pPr>
      <w:r>
        <w:t xml:space="preserve">图 </w:t>
      </w:r>
      <w:r>
        <w:fldChar w:fldCharType="begin"/>
      </w:r>
      <w:r>
        <w:instrText xml:space="preserve"> SEQ 图 \* ARABIC </w:instrText>
      </w:r>
      <w:r>
        <w:fldChar w:fldCharType="separate"/>
      </w:r>
      <w:r>
        <w:t>20</w:t>
      </w:r>
      <w:r>
        <w:fldChar w:fldCharType="end"/>
      </w:r>
      <w:r>
        <w:rPr>
          <w:rFonts w:hint="eastAsia"/>
          <w:lang w:val="en-US" w:eastAsia="zh-CN"/>
        </w:rPr>
        <w:tab/>
      </w:r>
      <w:r>
        <w:rPr>
          <w:rFonts w:hint="eastAsia"/>
          <w:lang w:val="en-US" w:eastAsia="zh-CN"/>
        </w:rPr>
        <w:tab/>
      </w:r>
      <w:r>
        <w:rPr>
          <w:rFonts w:hint="eastAsia"/>
          <w:lang w:val="en-US" w:eastAsia="zh-CN"/>
        </w:rPr>
        <w:t>中控看板</w:t>
      </w:r>
    </w:p>
    <w:p w14:paraId="705FA3D1">
      <w:pPr>
        <w:rPr>
          <w:rFonts w:hint="eastAsia" w:eastAsia="微软雅黑"/>
          <w:lang w:eastAsia="zh-CN"/>
        </w:rPr>
      </w:pPr>
    </w:p>
    <w:p w14:paraId="1123B384">
      <w:r>
        <w:drawing>
          <wp:inline distT="0" distB="0" distL="114300" distR="114300">
            <wp:extent cx="5273040" cy="3006090"/>
            <wp:effectExtent l="0" t="0" r="0" b="11430"/>
            <wp:docPr id="4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2"/>
                    <pic:cNvPicPr>
                      <a:picLocks noChangeAspect="1"/>
                    </pic:cNvPicPr>
                  </pic:nvPicPr>
                  <pic:blipFill>
                    <a:blip r:embed="rId28"/>
                    <a:stretch>
                      <a:fillRect/>
                    </a:stretch>
                  </pic:blipFill>
                  <pic:spPr>
                    <a:xfrm>
                      <a:off x="0" y="0"/>
                      <a:ext cx="5273040" cy="3006090"/>
                    </a:xfrm>
                    <a:prstGeom prst="rect">
                      <a:avLst/>
                    </a:prstGeom>
                    <a:noFill/>
                    <a:ln>
                      <a:noFill/>
                    </a:ln>
                  </pic:spPr>
                </pic:pic>
              </a:graphicData>
            </a:graphic>
          </wp:inline>
        </w:drawing>
      </w:r>
    </w:p>
    <w:p w14:paraId="67BDA03E">
      <w:pPr>
        <w:jc w:val="center"/>
        <w:rPr>
          <w:rFonts w:hint="default"/>
          <w:lang w:val="en-US" w:eastAsia="zh-CN"/>
        </w:rPr>
      </w:pPr>
      <w:r>
        <w:t xml:space="preserve">图 </w:t>
      </w:r>
      <w:r>
        <w:fldChar w:fldCharType="begin"/>
      </w:r>
      <w:r>
        <w:instrText xml:space="preserve"> SEQ 图 \* ARABIC </w:instrText>
      </w:r>
      <w:r>
        <w:fldChar w:fldCharType="separate"/>
      </w:r>
      <w:r>
        <w:t>21</w:t>
      </w:r>
      <w:r>
        <w:fldChar w:fldCharType="end"/>
      </w:r>
      <w:r>
        <w:rPr>
          <w:rFonts w:hint="eastAsia"/>
          <w:lang w:val="en-US" w:eastAsia="zh-CN"/>
        </w:rPr>
        <w:tab/>
      </w:r>
      <w:r>
        <w:rPr>
          <w:rFonts w:hint="eastAsia"/>
          <w:lang w:val="en-US" w:eastAsia="zh-CN"/>
        </w:rPr>
        <w:tab/>
      </w:r>
      <w:r>
        <w:rPr>
          <w:rFonts w:hint="eastAsia"/>
          <w:lang w:val="en-US" w:eastAsia="zh-CN"/>
        </w:rPr>
        <w:t>中控看板全屏</w:t>
      </w:r>
      <w:bookmarkStart w:id="6" w:name="_GoBack"/>
      <w:bookmarkEnd w:id="6"/>
    </w:p>
    <w:p w14:paraId="1CD48B64">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AAA11D"/>
    <w:multiLevelType w:val="multilevel"/>
    <w:tmpl w:val="35AAA11D"/>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832AFB"/>
    <w:rsid w:val="08C7006D"/>
    <w:rsid w:val="1DC62DC1"/>
    <w:rsid w:val="2A093C30"/>
    <w:rsid w:val="318133AE"/>
    <w:rsid w:val="5D02731C"/>
    <w:rsid w:val="5E646F28"/>
    <w:rsid w:val="64C4794E"/>
    <w:rsid w:val="68FC44A8"/>
    <w:rsid w:val="71F1067C"/>
    <w:rsid w:val="76BF0DA7"/>
    <w:rsid w:val="7BF66C6F"/>
    <w:rsid w:val="7F9D4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微软雅黑" w:hAnsi="微软雅黑" w:eastAsia="微软雅黑" w:cs="微软雅黑"/>
      <w:spacing w:val="0"/>
      <w:w w:val="100"/>
      <w:sz w:val="24"/>
      <w:szCs w:val="22"/>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table of figures"/>
    <w:basedOn w:val="1"/>
    <w:next w:val="1"/>
    <w:uiPriority w:val="0"/>
    <w:pPr>
      <w:ind w:leftChars="200" w:hanging="200" w:hanging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11</TotalTime>
  <ScaleCrop>false</ScaleCrop>
  <LinksUpToDate>false</LinksUpToDate>
  <CharactersWithSpaces>0</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2026-03-20T13:08:00Z</dcterms:created>
  <dc:creator>HUAWEI</dc:creator>
  <cp:lastModifiedBy>任凭风浪起</cp:lastModifiedBy>
  <dcterms:modified xsi:type="dcterms:W3CDTF">2026-05-09T11:05:15Z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ED491BE71AFE4CB48A052E6B12EC55F9_12</vt:lpwstr>
  </property>
</Properties>
</file>