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091"/>
        <w:gridCol w:w="587"/>
        <w:gridCol w:w="451"/>
        <w:gridCol w:w="994"/>
        <w:gridCol w:w="297"/>
        <w:gridCol w:w="1147"/>
        <w:gridCol w:w="135"/>
        <w:gridCol w:w="1279"/>
        <w:gridCol w:w="1315"/>
      </w:tblGrid>
      <w:tr w:rsidR="00DF2954" w:rsidRPr="00F25D1E" w14:paraId="54EE8413" w14:textId="77777777" w:rsidTr="005458C0">
        <w:trPr>
          <w:trHeight w:val="680"/>
        </w:trPr>
        <w:tc>
          <w:tcPr>
            <w:tcW w:w="2091" w:type="dxa"/>
            <w:vAlign w:val="center"/>
          </w:tcPr>
          <w:p w14:paraId="3DF2E4A5" w14:textId="76AF8E5C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编制人</w:t>
            </w:r>
          </w:p>
        </w:tc>
        <w:tc>
          <w:tcPr>
            <w:tcW w:w="1038" w:type="dxa"/>
            <w:gridSpan w:val="2"/>
            <w:vAlign w:val="center"/>
          </w:tcPr>
          <w:p w14:paraId="2A3A5307" w14:textId="4AA9FBEC" w:rsidR="00DF2954" w:rsidRPr="00F25D1E" w:rsidRDefault="00AC2BD1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孙震东</w:t>
            </w:r>
          </w:p>
        </w:tc>
        <w:tc>
          <w:tcPr>
            <w:tcW w:w="1291" w:type="dxa"/>
            <w:gridSpan w:val="2"/>
            <w:vAlign w:val="center"/>
          </w:tcPr>
          <w:p w14:paraId="1A8FF927" w14:textId="2C4564BB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审定人</w:t>
            </w:r>
          </w:p>
        </w:tc>
        <w:tc>
          <w:tcPr>
            <w:tcW w:w="1282" w:type="dxa"/>
            <w:gridSpan w:val="2"/>
            <w:vAlign w:val="center"/>
          </w:tcPr>
          <w:p w14:paraId="20561D32" w14:textId="44C519E1" w:rsidR="00DF2954" w:rsidRPr="00F25D1E" w:rsidRDefault="00AC2BD1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赵瑜</w:t>
            </w:r>
          </w:p>
        </w:tc>
        <w:tc>
          <w:tcPr>
            <w:tcW w:w="1279" w:type="dxa"/>
            <w:vAlign w:val="center"/>
          </w:tcPr>
          <w:p w14:paraId="22AABA58" w14:textId="0CDF92F9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时间</w:t>
            </w:r>
          </w:p>
        </w:tc>
        <w:tc>
          <w:tcPr>
            <w:tcW w:w="1315" w:type="dxa"/>
            <w:vAlign w:val="center"/>
          </w:tcPr>
          <w:p w14:paraId="0ABB77C5" w14:textId="25B5EBB2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12.2</w:t>
            </w:r>
            <w:r w:rsidR="002B2C9D"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DF2954" w:rsidRPr="00F25D1E" w14:paraId="6EE9B050" w14:textId="77777777" w:rsidTr="005458C0">
        <w:trPr>
          <w:trHeight w:val="680"/>
        </w:trPr>
        <w:tc>
          <w:tcPr>
            <w:tcW w:w="2091" w:type="dxa"/>
            <w:vAlign w:val="center"/>
          </w:tcPr>
          <w:p w14:paraId="5D4DBFFE" w14:textId="78BD5FB5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用例说明</w:t>
            </w:r>
          </w:p>
        </w:tc>
        <w:tc>
          <w:tcPr>
            <w:tcW w:w="6205" w:type="dxa"/>
            <w:gridSpan w:val="8"/>
            <w:vAlign w:val="center"/>
          </w:tcPr>
          <w:p w14:paraId="2674EE60" w14:textId="329ED46F" w:rsidR="00DF2954" w:rsidRPr="00F25D1E" w:rsidRDefault="00143FF8" w:rsidP="002B2C9D">
            <w:pPr>
              <w:jc w:val="center"/>
              <w:rPr>
                <w:rFonts w:hint="eastAsia"/>
                <w:sz w:val="24"/>
                <w:szCs w:val="24"/>
              </w:rPr>
            </w:pPr>
            <w:r w:rsidRPr="00143FF8">
              <w:rPr>
                <w:rFonts w:hint="eastAsia"/>
                <w:sz w:val="24"/>
                <w:szCs w:val="24"/>
              </w:rPr>
              <w:t>基于 Alcoder_CADI 智能生成平台，针对</w:t>
            </w:r>
            <w:r w:rsidR="005458C0">
              <w:rPr>
                <w:rFonts w:hint="eastAsia"/>
                <w:sz w:val="24"/>
                <w:szCs w:val="24"/>
              </w:rPr>
              <w:t>航空专用领域知识库中“{</w:t>
            </w:r>
            <w:r w:rsidR="0096382D" w:rsidRPr="0096382D">
              <w:rPr>
                <w:rFonts w:hint="eastAsia"/>
                <w:sz w:val="24"/>
                <w:szCs w:val="24"/>
              </w:rPr>
              <w:t>信号名称</w:t>
            </w:r>
            <w:r w:rsidR="0096382D">
              <w:rPr>
                <w:rFonts w:hint="eastAsia"/>
                <w:sz w:val="24"/>
                <w:szCs w:val="24"/>
              </w:rPr>
              <w:t>}</w:t>
            </w:r>
            <w:r w:rsidR="005458C0">
              <w:rPr>
                <w:rFonts w:hint="eastAsia"/>
                <w:sz w:val="24"/>
                <w:szCs w:val="24"/>
              </w:rPr>
              <w:t>”</w:t>
            </w:r>
            <w:r w:rsidRPr="00143FF8">
              <w:rPr>
                <w:rFonts w:hint="eastAsia"/>
                <w:sz w:val="24"/>
                <w:szCs w:val="24"/>
              </w:rPr>
              <w:t>的</w:t>
            </w:r>
            <w:r w:rsidR="005458C0">
              <w:rPr>
                <w:rFonts w:hint="eastAsia"/>
                <w:sz w:val="24"/>
                <w:szCs w:val="24"/>
              </w:rPr>
              <w:t>智能回答测试</w:t>
            </w:r>
          </w:p>
        </w:tc>
      </w:tr>
      <w:tr w:rsidR="00DF2954" w:rsidRPr="00F25D1E" w14:paraId="6A9937B0" w14:textId="77777777" w:rsidTr="005458C0">
        <w:trPr>
          <w:trHeight w:val="680"/>
        </w:trPr>
        <w:tc>
          <w:tcPr>
            <w:tcW w:w="2091" w:type="dxa"/>
            <w:vAlign w:val="center"/>
          </w:tcPr>
          <w:p w14:paraId="1E9DB40A" w14:textId="77777777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用例编号</w:t>
            </w:r>
          </w:p>
        </w:tc>
        <w:tc>
          <w:tcPr>
            <w:tcW w:w="587" w:type="dxa"/>
            <w:vAlign w:val="center"/>
          </w:tcPr>
          <w:p w14:paraId="08F28621" w14:textId="5B106273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测试类型</w:t>
            </w:r>
          </w:p>
        </w:tc>
        <w:tc>
          <w:tcPr>
            <w:tcW w:w="1445" w:type="dxa"/>
            <w:gridSpan w:val="2"/>
            <w:vAlign w:val="center"/>
          </w:tcPr>
          <w:p w14:paraId="2D7EFA36" w14:textId="7B51B751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测试输入</w:t>
            </w:r>
          </w:p>
        </w:tc>
        <w:tc>
          <w:tcPr>
            <w:tcW w:w="1444" w:type="dxa"/>
            <w:gridSpan w:val="2"/>
            <w:vAlign w:val="center"/>
          </w:tcPr>
          <w:p w14:paraId="565C176A" w14:textId="25FB1C72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预期输出</w:t>
            </w:r>
          </w:p>
        </w:tc>
        <w:tc>
          <w:tcPr>
            <w:tcW w:w="2729" w:type="dxa"/>
            <w:gridSpan w:val="3"/>
            <w:vAlign w:val="center"/>
          </w:tcPr>
          <w:p w14:paraId="3996D5EA" w14:textId="7BDC880B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实际输出</w:t>
            </w:r>
          </w:p>
        </w:tc>
      </w:tr>
      <w:tr w:rsidR="00DF2954" w:rsidRPr="00F25D1E" w14:paraId="34F2A8E5" w14:textId="77777777" w:rsidTr="005458C0">
        <w:trPr>
          <w:trHeight w:val="680"/>
        </w:trPr>
        <w:tc>
          <w:tcPr>
            <w:tcW w:w="2091" w:type="dxa"/>
            <w:vAlign w:val="center"/>
          </w:tcPr>
          <w:p w14:paraId="65634A90" w14:textId="66D10483" w:rsidR="00DF2954" w:rsidRPr="00F25D1E" w:rsidRDefault="005458C0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Var_AIcoder_CADI_00{num_id}</w:t>
            </w:r>
          </w:p>
        </w:tc>
        <w:tc>
          <w:tcPr>
            <w:tcW w:w="587" w:type="dxa"/>
            <w:vAlign w:val="center"/>
          </w:tcPr>
          <w:p w14:paraId="2D3074B8" w14:textId="4F1E8EB3" w:rsidR="00DF2954" w:rsidRPr="00F25D1E" w:rsidRDefault="002B2C9D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功能集成测试</w:t>
            </w:r>
          </w:p>
        </w:tc>
        <w:tc>
          <w:tcPr>
            <w:tcW w:w="1445" w:type="dxa"/>
            <w:gridSpan w:val="2"/>
            <w:vAlign w:val="center"/>
          </w:tcPr>
          <w:p w14:paraId="36FA7ABB" w14:textId="2DA8A394" w:rsidR="00DF2954" w:rsidRPr="00F25D1E" w:rsidRDefault="0096382D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{信号名称</w:t>
            </w:r>
            <w:r w:rsidR="005C3DBC" w:rsidRPr="005C3DBC">
              <w:rPr>
                <w:rFonts w:hint="eastAsia"/>
                <w:sz w:val="24"/>
                <w:szCs w:val="24"/>
              </w:rPr>
              <w:t>}</w:t>
            </w:r>
            <w:r w:rsidR="005458C0">
              <w:rPr>
                <w:rFonts w:hint="eastAsia"/>
                <w:sz w:val="24"/>
                <w:szCs w:val="24"/>
              </w:rPr>
              <w:t>的定义是什么？</w:t>
            </w:r>
          </w:p>
        </w:tc>
        <w:tc>
          <w:tcPr>
            <w:tcW w:w="1444" w:type="dxa"/>
            <w:gridSpan w:val="2"/>
            <w:vAlign w:val="center"/>
          </w:tcPr>
          <w:p w14:paraId="42432124" w14:textId="6965AB73" w:rsidR="00DF2954" w:rsidRPr="00F25D1E" w:rsidRDefault="005C3DBC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5C3DBC">
              <w:rPr>
                <w:rFonts w:hint="eastAsia"/>
                <w:sz w:val="24"/>
                <w:szCs w:val="24"/>
              </w:rPr>
              <w:t>{</w:t>
            </w:r>
            <w:r w:rsidR="0096382D">
              <w:rPr>
                <w:rFonts w:hint="eastAsia"/>
                <w:sz w:val="24"/>
                <w:szCs w:val="24"/>
              </w:rPr>
              <w:t>变量表</w:t>
            </w:r>
            <w:r w:rsidR="005458C0">
              <w:rPr>
                <w:rFonts w:hint="eastAsia"/>
                <w:sz w:val="24"/>
                <w:szCs w:val="24"/>
              </w:rPr>
              <w:t>该行的所有内容</w:t>
            </w:r>
            <w:r w:rsidRPr="005C3DBC">
              <w:rPr>
                <w:rFonts w:hint="eastAsia"/>
                <w:sz w:val="24"/>
                <w:szCs w:val="24"/>
              </w:rPr>
              <w:t>}</w:t>
            </w:r>
          </w:p>
        </w:tc>
        <w:tc>
          <w:tcPr>
            <w:tcW w:w="2729" w:type="dxa"/>
            <w:gridSpan w:val="3"/>
            <w:vAlign w:val="center"/>
          </w:tcPr>
          <w:p w14:paraId="215AD6E4" w14:textId="13028491" w:rsidR="00DF2954" w:rsidRPr="00F25D1E" w:rsidRDefault="001954A2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1954A2">
              <w:rPr>
                <w:rFonts w:hint="eastAsia"/>
                <w:sz w:val="24"/>
                <w:szCs w:val="24"/>
              </w:rPr>
              <w:t>{LLM回答}</w:t>
            </w:r>
          </w:p>
        </w:tc>
      </w:tr>
      <w:tr w:rsidR="00DF2954" w:rsidRPr="00F25D1E" w14:paraId="775C8CE2" w14:textId="77777777" w:rsidTr="005458C0">
        <w:trPr>
          <w:trHeight w:val="680"/>
        </w:trPr>
        <w:tc>
          <w:tcPr>
            <w:tcW w:w="2091" w:type="dxa"/>
            <w:vAlign w:val="center"/>
          </w:tcPr>
          <w:p w14:paraId="5C461848" w14:textId="57FFFB9B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评估准则</w:t>
            </w:r>
          </w:p>
        </w:tc>
        <w:tc>
          <w:tcPr>
            <w:tcW w:w="6205" w:type="dxa"/>
            <w:gridSpan w:val="8"/>
            <w:vAlign w:val="center"/>
          </w:tcPr>
          <w:p w14:paraId="18A7C5D0" w14:textId="29D85E16" w:rsidR="00DF2954" w:rsidRPr="00F25D1E" w:rsidRDefault="005458C0" w:rsidP="00AC2BD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模型</w:t>
            </w:r>
            <w:r w:rsidR="0096382D">
              <w:rPr>
                <w:rFonts w:hint="eastAsia"/>
                <w:sz w:val="24"/>
                <w:szCs w:val="24"/>
              </w:rPr>
              <w:t>结合知识库的回答与预期内容是否一致</w:t>
            </w:r>
          </w:p>
        </w:tc>
      </w:tr>
      <w:tr w:rsidR="00DF2954" w:rsidRPr="00F25D1E" w14:paraId="7BAA66EE" w14:textId="77777777" w:rsidTr="005458C0">
        <w:trPr>
          <w:trHeight w:val="680"/>
        </w:trPr>
        <w:tc>
          <w:tcPr>
            <w:tcW w:w="2091" w:type="dxa"/>
            <w:vAlign w:val="center"/>
          </w:tcPr>
          <w:p w14:paraId="3495AF84" w14:textId="3D71A848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备注</w:t>
            </w:r>
          </w:p>
        </w:tc>
        <w:tc>
          <w:tcPr>
            <w:tcW w:w="6205" w:type="dxa"/>
            <w:gridSpan w:val="8"/>
            <w:vAlign w:val="center"/>
          </w:tcPr>
          <w:p w14:paraId="1976BFD7" w14:textId="0775109B" w:rsidR="00DF2954" w:rsidRPr="00F25D1E" w:rsidRDefault="009823C2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</w:t>
            </w:r>
          </w:p>
        </w:tc>
      </w:tr>
    </w:tbl>
    <w:p w14:paraId="3CD221BA" w14:textId="77777777" w:rsidR="00974A4D" w:rsidRPr="00F25D1E" w:rsidRDefault="00974A4D">
      <w:pPr>
        <w:rPr>
          <w:rFonts w:hint="eastAsia"/>
          <w:sz w:val="24"/>
          <w:szCs w:val="24"/>
        </w:rPr>
      </w:pPr>
    </w:p>
    <w:sectPr w:rsidR="00974A4D" w:rsidRPr="00F25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9C47C" w14:textId="77777777" w:rsidR="00B72FC6" w:rsidRDefault="00B72FC6" w:rsidP="001556E7">
      <w:pPr>
        <w:rPr>
          <w:rFonts w:hint="eastAsia"/>
        </w:rPr>
      </w:pPr>
      <w:r>
        <w:separator/>
      </w:r>
    </w:p>
  </w:endnote>
  <w:endnote w:type="continuationSeparator" w:id="0">
    <w:p w14:paraId="3549F5A0" w14:textId="77777777" w:rsidR="00B72FC6" w:rsidRDefault="00B72FC6" w:rsidP="001556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6BA62" w14:textId="77777777" w:rsidR="00B72FC6" w:rsidRDefault="00B72FC6" w:rsidP="001556E7">
      <w:pPr>
        <w:rPr>
          <w:rFonts w:hint="eastAsia"/>
        </w:rPr>
      </w:pPr>
      <w:r>
        <w:separator/>
      </w:r>
    </w:p>
  </w:footnote>
  <w:footnote w:type="continuationSeparator" w:id="0">
    <w:p w14:paraId="52F20701" w14:textId="77777777" w:rsidR="00B72FC6" w:rsidRDefault="00B72FC6" w:rsidP="001556E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270AA"/>
    <w:rsid w:val="00062CE5"/>
    <w:rsid w:val="00073CEA"/>
    <w:rsid w:val="000C21FF"/>
    <w:rsid w:val="00143FF8"/>
    <w:rsid w:val="001556E7"/>
    <w:rsid w:val="001954A2"/>
    <w:rsid w:val="00223E65"/>
    <w:rsid w:val="002937EE"/>
    <w:rsid w:val="002B2C9D"/>
    <w:rsid w:val="002E5F3F"/>
    <w:rsid w:val="00393675"/>
    <w:rsid w:val="003F30FD"/>
    <w:rsid w:val="0040377D"/>
    <w:rsid w:val="0049764F"/>
    <w:rsid w:val="005458C0"/>
    <w:rsid w:val="005C3DBC"/>
    <w:rsid w:val="005D7A58"/>
    <w:rsid w:val="005E2059"/>
    <w:rsid w:val="00630650"/>
    <w:rsid w:val="0065114F"/>
    <w:rsid w:val="0070324C"/>
    <w:rsid w:val="007D458B"/>
    <w:rsid w:val="0081075A"/>
    <w:rsid w:val="008121ED"/>
    <w:rsid w:val="0088784A"/>
    <w:rsid w:val="008A58B8"/>
    <w:rsid w:val="0092436A"/>
    <w:rsid w:val="0096382D"/>
    <w:rsid w:val="00974A4D"/>
    <w:rsid w:val="009823C2"/>
    <w:rsid w:val="00A0504E"/>
    <w:rsid w:val="00AB48F7"/>
    <w:rsid w:val="00AC2BD1"/>
    <w:rsid w:val="00B40D82"/>
    <w:rsid w:val="00B72FC6"/>
    <w:rsid w:val="00D30972"/>
    <w:rsid w:val="00D74C48"/>
    <w:rsid w:val="00DF2954"/>
    <w:rsid w:val="00DF77FB"/>
    <w:rsid w:val="00E91397"/>
    <w:rsid w:val="00F12E0B"/>
    <w:rsid w:val="00F25D1E"/>
    <w:rsid w:val="00F474E7"/>
    <w:rsid w:val="00FC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161BF"/>
  <w15:chartTrackingRefBased/>
  <w15:docId w15:val="{A0C31842-E3FC-4711-ADBF-1A15D1CA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5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6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6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6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6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6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6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6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zy">
    <w:name w:val="标题1_zy"/>
    <w:basedOn w:val="1"/>
    <w:next w:val="a"/>
    <w:link w:val="1zy0"/>
    <w:qFormat/>
    <w:rsid w:val="008A58B8"/>
    <w:pPr>
      <w:spacing w:line="400" w:lineRule="exact"/>
      <w:ind w:firstLine="420"/>
    </w:pPr>
    <w:rPr>
      <w:rFonts w:ascii="宋体" w:eastAsiaTheme="minorEastAsia" w:hAnsi="宋体" w:cs="宋体"/>
      <w:b/>
      <w:bCs/>
      <w:sz w:val="24"/>
      <w:szCs w:val="24"/>
    </w:rPr>
  </w:style>
  <w:style w:type="character" w:customStyle="1" w:styleId="1zy0">
    <w:name w:val="标题1_zy 字符"/>
    <w:basedOn w:val="a0"/>
    <w:link w:val="1zy"/>
    <w:rsid w:val="008A58B8"/>
    <w:rPr>
      <w:rFonts w:ascii="宋体" w:hAnsi="宋体" w:cs="宋体"/>
      <w:b/>
      <w:bCs/>
      <w:color w:val="0F4761" w:themeColor="accent1" w:themeShade="BF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A5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6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6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06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6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6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6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6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6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6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6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6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6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65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F29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556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556E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556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556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Yu</dc:creator>
  <cp:keywords/>
  <dc:description/>
  <cp:lastModifiedBy>震东 孙</cp:lastModifiedBy>
  <cp:revision>13</cp:revision>
  <dcterms:created xsi:type="dcterms:W3CDTF">2025-12-25T05:38:00Z</dcterms:created>
  <dcterms:modified xsi:type="dcterms:W3CDTF">2025-12-25T16:24:00Z</dcterms:modified>
</cp:coreProperties>
</file>