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7A063">
      <w:pPr>
        <w:jc w:val="center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商道险途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>游戏规则</w:t>
      </w:r>
    </w:p>
    <w:p w14:paraId="238A6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 xml:space="preserve">游戏流程 </w:t>
      </w:r>
    </w:p>
    <w:p w14:paraId="5099D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 xml:space="preserve">开局 </w:t>
      </w:r>
    </w:p>
    <w:p w14:paraId="3D9C2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每人 30 金币，随机拿 3 张货物票券，选择一种颜色棋子，并拥有三个对应移动棋子；票券初始价格档位为10。 </w:t>
      </w:r>
    </w:p>
    <w:p w14:paraId="3A68A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 xml:space="preserve">每个行动周流程 </w:t>
      </w:r>
    </w:p>
    <w:p w14:paraId="1266D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1.发放补贴，第 2、3、4 行动周每人发 20 ，第 5 周起统一发 10 ，首周无补贴 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第二次修改）</w:t>
      </w:r>
    </w:p>
    <w:p w14:paraId="226DC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2.竞选会长：玩家竞价，价高者当选，落选返还金币 </w:t>
      </w:r>
    </w:p>
    <w:p w14:paraId="5DD77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3.</w:t>
      </w:r>
      <w:r>
        <w:rPr>
          <w:rFonts w:hint="eastAsia" w:ascii="楷体" w:hAnsi="楷体" w:eastAsia="楷体" w:cs="楷体"/>
          <w:sz w:val="24"/>
          <w:szCs w:val="24"/>
        </w:rPr>
        <w:t>会长决策：选 3 辆商车出发；剩余 1 辆不发车、票价不变；</w:t>
      </w:r>
    </w:p>
    <w:p w14:paraId="3C241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仅限会长可买入票券。</w:t>
      </w:r>
    </w:p>
    <w:p w14:paraId="4A21C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在第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hint="eastAsia" w:ascii="楷体" w:hAnsi="楷体" w:eastAsia="楷体" w:cs="楷体"/>
          <w:sz w:val="24"/>
          <w:szCs w:val="24"/>
        </w:rPr>
        <w:t>个行动日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投完骰子后</w:t>
      </w:r>
      <w:r>
        <w:rPr>
          <w:rFonts w:hint="eastAsia" w:ascii="楷体" w:hAnsi="楷体" w:eastAsia="楷体" w:cs="楷体"/>
          <w:sz w:val="24"/>
          <w:szCs w:val="24"/>
        </w:rPr>
        <w:t>会长可以选择一辆商车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骰子投完点数减二或者加二</w:t>
      </w:r>
      <w:r>
        <w:rPr>
          <w:rFonts w:hint="eastAsia" w:ascii="楷体" w:hAnsi="楷体" w:eastAsia="楷体" w:cs="楷体"/>
          <w:sz w:val="24"/>
          <w:szCs w:val="24"/>
        </w:rPr>
        <w:t xml:space="preserve">。 </w:t>
      </w:r>
    </w:p>
    <w:p w14:paraId="1A264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第二次测试的修改）</w:t>
      </w:r>
    </w:p>
    <w:p w14:paraId="3FD54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4.</w:t>
      </w:r>
      <w:r>
        <w:rPr>
          <w:rFonts w:hint="eastAsia" w:ascii="楷体" w:hAnsi="楷体" w:eastAsia="楷体" w:cs="楷体"/>
          <w:sz w:val="24"/>
          <w:szCs w:val="24"/>
        </w:rPr>
        <w:t xml:space="preserve">三轮行动日 </w:t>
      </w:r>
    </w:p>
    <w:p w14:paraId="2FBFC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1.从会长开始顺时针方向，玩家派遣自己的人员（详情见第五点人员派遣相关） </w:t>
      </w:r>
    </w:p>
    <w:p w14:paraId="376D7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2.引路人调整移动距离，仅在第三个行动日生效。 </w:t>
      </w:r>
    </w:p>
    <w:p w14:paraId="78EE0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3.投骰，投出点数为商车移动的距离。 </w:t>
      </w:r>
    </w:p>
    <w:p w14:paraId="7739E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5</w:t>
      </w:r>
      <w:r>
        <w:rPr>
          <w:rFonts w:hint="eastAsia" w:ascii="楷体" w:hAnsi="楷体" w:eastAsia="楷体" w:cs="楷体"/>
          <w:sz w:val="24"/>
          <w:szCs w:val="24"/>
        </w:rPr>
        <w:t xml:space="preserve">.判定商车是否被劫掠或者到达（商车移动距离≥11）。 </w:t>
      </w:r>
    </w:p>
    <w:p w14:paraId="07C9D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6</w:t>
      </w:r>
      <w:r>
        <w:rPr>
          <w:rFonts w:hint="eastAsia" w:ascii="楷体" w:hAnsi="楷体" w:eastAsia="楷体" w:cs="楷体"/>
          <w:sz w:val="24"/>
          <w:szCs w:val="24"/>
        </w:rPr>
        <w:t xml:space="preserve">.行动周结束进行结算分发货运收益（见第五点商车收益）；派遣的人员回归；按行程结果统一调整对应货物票价（见第四点票券中的涨跌）；进入下一个行动周。 </w:t>
      </w:r>
    </w:p>
    <w:p w14:paraId="4B541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结束条件</w:t>
      </w:r>
      <w:r>
        <w:rPr>
          <w:rFonts w:hint="eastAsia" w:ascii="楷体" w:hAnsi="楷体" w:eastAsia="楷体" w:cs="楷体"/>
          <w:sz w:val="24"/>
          <w:szCs w:val="24"/>
        </w:rPr>
        <w:t>：任意货物票券涨到 30 档，且熬过完整一整个行动周仍保持 30 档，游戏结束</w:t>
      </w:r>
    </w:p>
    <w:p w14:paraId="6FC53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胜负</w:t>
      </w:r>
      <w:r>
        <w:rPr>
          <w:rFonts w:hint="eastAsia" w:ascii="楷体" w:hAnsi="楷体" w:eastAsia="楷体" w:cs="楷体"/>
          <w:sz w:val="24"/>
          <w:szCs w:val="24"/>
        </w:rPr>
        <w:t xml:space="preserve">：现金 + 票券总价值最高者赢 </w:t>
      </w:r>
    </w:p>
    <w:p w14:paraId="6A15F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74F8E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 xml:space="preserve">一、基础设定 </w:t>
      </w:r>
    </w:p>
    <w:p w14:paraId="3E287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运气与策略游戏，运气占比会更大些 </w:t>
      </w:r>
    </w:p>
    <w:p w14:paraId="68608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游玩人数：2-4 人 </w:t>
      </w:r>
    </w:p>
    <w:p w14:paraId="2103B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>二、货物与商车</w:t>
      </w:r>
      <w:r>
        <w:rPr>
          <w:rFonts w:hint="eastAsia" w:ascii="楷体" w:hAnsi="楷体" w:eastAsia="楷体" w:cs="楷体"/>
          <w:sz w:val="24"/>
          <w:szCs w:val="24"/>
        </w:rPr>
        <w:t xml:space="preserve"> 共 4 种货物：布匹、木头、蔬果、肉类，各配 1 辆商车。 </w:t>
      </w:r>
    </w:p>
    <w:p w14:paraId="3E86F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 xml:space="preserve">三、票券规则 </w:t>
      </w:r>
    </w:p>
    <w:p w14:paraId="0B289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1.共 20 张票券，每种货物 5 张 </w:t>
      </w:r>
    </w:p>
    <w:p w14:paraId="0FE22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2.价格档位：0/5/10/20/30。 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第二次测试的修改）</w:t>
      </w:r>
    </w:p>
    <w:p w14:paraId="0C652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3.涨跌：商车抵达票价降 1 档，滞留票价升 1 档 </w:t>
      </w:r>
    </w:p>
    <w:p w14:paraId="47197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 xml:space="preserve">四、商车收益 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第一次修改）</w:t>
      </w:r>
    </w:p>
    <w:p w14:paraId="4B3A0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票券价格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</w:rPr>
        <w:t xml:space="preserve">总收益 </w:t>
      </w:r>
    </w:p>
    <w:p w14:paraId="669D8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30 / 20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</w:rPr>
        <w:t xml:space="preserve">48金币 </w:t>
      </w:r>
    </w:p>
    <w:p w14:paraId="7C77F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10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</w:rPr>
        <w:t xml:space="preserve">36金币 </w:t>
      </w:r>
    </w:p>
    <w:p w14:paraId="06A6B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5 / 0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</w:rPr>
        <w:t xml:space="preserve">24金币 </w:t>
      </w:r>
    </w:p>
    <w:p w14:paraId="452BF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每辆商车最多 4 人搭乘，商车到达终点后在车上的行商可以均分收益。 </w:t>
      </w:r>
    </w:p>
    <w:p w14:paraId="6AFC4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 xml:space="preserve">五、人员派遣相关 </w:t>
      </w:r>
    </w:p>
    <w:p w14:paraId="6A1D9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派遣人员</w:t>
      </w:r>
      <w:r>
        <w:rPr>
          <w:rFonts w:hint="eastAsia" w:ascii="楷体" w:hAnsi="楷体" w:eastAsia="楷体" w:cs="楷体"/>
          <w:sz w:val="24"/>
          <w:szCs w:val="24"/>
        </w:rPr>
        <w:t xml:space="preserve">每回合限1个。 </w:t>
      </w:r>
    </w:p>
    <w:p w14:paraId="62EE0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i/>
          <w:i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i/>
          <w:iCs/>
          <w:sz w:val="24"/>
          <w:szCs w:val="24"/>
        </w:rPr>
        <w:t>1.行商</w:t>
      </w:r>
      <w:r>
        <w:rPr>
          <w:rFonts w:hint="eastAsia" w:ascii="楷体" w:hAnsi="楷体" w:eastAsia="楷体" w:cs="楷体"/>
          <w:i/>
          <w:iCs/>
          <w:sz w:val="24"/>
          <w:szCs w:val="24"/>
        </w:rPr>
        <w:t xml:space="preserve"> </w:t>
      </w:r>
    </w:p>
    <w:p w14:paraId="7E4A8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花费多少金币搭乘商车： 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第二次修改）</w:t>
      </w:r>
    </w:p>
    <w:p w14:paraId="326C0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第一个行动日：2 金币 </w:t>
      </w:r>
    </w:p>
    <w:p w14:paraId="6BF07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第二个行动日：5 金币 </w:t>
      </w:r>
    </w:p>
    <w:p w14:paraId="58A70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第三个行动日：8 金币， </w:t>
      </w:r>
    </w:p>
    <w:p w14:paraId="2D122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已到达终点的商车不可搭乘。 </w:t>
      </w:r>
    </w:p>
    <w:p w14:paraId="55B4F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i/>
          <w:iCs/>
          <w:sz w:val="24"/>
          <w:szCs w:val="24"/>
        </w:rPr>
        <w:t>2.</w:t>
      </w:r>
      <w:r>
        <w:rPr>
          <w:rFonts w:hint="eastAsia" w:ascii="楷体" w:hAnsi="楷体" w:eastAsia="楷体" w:cs="楷体"/>
          <w:b/>
          <w:bCs/>
          <w:i/>
          <w:iCs/>
          <w:sz w:val="24"/>
          <w:szCs w:val="24"/>
          <w:lang w:val="en-US" w:eastAsia="zh-CN"/>
        </w:rPr>
        <w:t>引</w:t>
      </w:r>
      <w:r>
        <w:rPr>
          <w:rFonts w:hint="eastAsia" w:ascii="楷体" w:hAnsi="楷体" w:eastAsia="楷体" w:cs="楷体"/>
          <w:b/>
          <w:bCs/>
          <w:i/>
          <w:iCs/>
          <w:sz w:val="24"/>
          <w:szCs w:val="24"/>
        </w:rPr>
        <w:t>路人</w:t>
      </w:r>
      <w:r>
        <w:rPr>
          <w:rFonts w:hint="eastAsia" w:ascii="楷体" w:hAnsi="楷体" w:eastAsia="楷体" w:cs="楷体"/>
          <w:sz w:val="24"/>
          <w:szCs w:val="24"/>
        </w:rPr>
        <w:t xml:space="preserve">（花费 5 金币，共 2 位） 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第二次修改）</w:t>
      </w:r>
    </w:p>
    <w:p w14:paraId="7D38A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大领路人：第三行动日可调任意商车点数 ±2 </w:t>
      </w:r>
    </w:p>
    <w:p w14:paraId="78A9F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小领路人：第三行动日可调任意商车点数 ±1 </w:t>
      </w:r>
    </w:p>
    <w:p w14:paraId="5F4BD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i/>
          <w:iCs/>
          <w:sz w:val="24"/>
          <w:szCs w:val="24"/>
        </w:rPr>
        <w:t>3.劫匪</w:t>
      </w:r>
      <w:r>
        <w:rPr>
          <w:rFonts w:hint="eastAsia" w:ascii="楷体" w:hAnsi="楷体" w:eastAsia="楷体" w:cs="楷体"/>
          <w:sz w:val="24"/>
          <w:szCs w:val="24"/>
        </w:rPr>
        <w:t xml:space="preserve">（花费 8 金币，共 2 位） 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第二次修改）</w:t>
      </w:r>
    </w:p>
    <w:p w14:paraId="338CB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商车移动距离恰好到达位置10处进行行动， </w:t>
      </w:r>
    </w:p>
    <w:p w14:paraId="3110A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行动时夺走整车收益，劫掠不影响货物的票价 </w:t>
      </w:r>
    </w:p>
    <w:p w14:paraId="221EE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i/>
          <w:iCs/>
          <w:sz w:val="24"/>
          <w:szCs w:val="24"/>
        </w:rPr>
        <w:t>4.隐客</w:t>
      </w:r>
      <w:r>
        <w:rPr>
          <w:rFonts w:hint="eastAsia" w:ascii="楷体" w:hAnsi="楷体" w:eastAsia="楷体" w:cs="楷体"/>
          <w:sz w:val="24"/>
          <w:szCs w:val="24"/>
        </w:rPr>
        <w:t>：零花费，本轮不做任何行动</w:t>
      </w:r>
    </w:p>
    <w:p w14:paraId="7DAAB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3C393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Merchant’s Peril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Game Rules</w:t>
      </w:r>
    </w:p>
    <w:p w14:paraId="25933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 Game Process </w:t>
      </w:r>
    </w:p>
    <w:p w14:paraId="42A34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 xml:space="preserve"> Game Start </w:t>
      </w:r>
    </w:p>
    <w:p w14:paraId="6C3EA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Each player starts with 30 gold coins and draws 3 random cargo vouchers. </w:t>
      </w:r>
    </w:p>
    <w:p w14:paraId="27814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Choose a colored game piece and obtain 3 matching movable pieces. </w:t>
      </w:r>
    </w:p>
    <w:p w14:paraId="7B0A2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The initial price tier of all vouchers is set to 10. </w:t>
      </w:r>
    </w:p>
    <w:p w14:paraId="183C9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 xml:space="preserve">Weekly Action Sequence </w:t>
      </w:r>
    </w:p>
    <w:p w14:paraId="22306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1. Subsidy Distribution: No subsidy </w:t>
      </w:r>
      <w:bookmarkStart w:id="0" w:name="_GoBack"/>
      <w:bookmarkEnd w:id="0"/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in the first week. All players receive 20 gold coins in the 2nd, 3rd and 4th week; 10 gold coins per week starting from the 5th week. </w:t>
      </w:r>
    </w:p>
    <w:p w14:paraId="77727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2. President Election: Players bid for the position; the highest bidder wins. All losing bidders get their gold coins refunded. </w:t>
      </w:r>
    </w:p>
    <w:p w14:paraId="015A3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3. President’s Decision: </w:t>
      </w:r>
    </w:p>
    <w:p w14:paraId="7DBF3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Select 3 merchant carts to depart; the remaining 1 cart stays idle with unchanged ticket prices. </w:t>
      </w:r>
    </w:p>
    <w:p w14:paraId="5BC78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Only the president is allowed to purchase cargo vouchers. </w:t>
      </w:r>
    </w:p>
    <w:p w14:paraId="65545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Before the first action day commences, the president may move one designated merchant cart forward by 2 grids. </w:t>
      </w:r>
    </w:p>
    <w:p w14:paraId="04B6D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>4. Three Consecutive Action Days</w:t>
      </w:r>
    </w:p>
    <w:p w14:paraId="6A2AC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1. Starting from the president in clockwise order, players dispatch their units (refer to Unit Dispatch Rules). </w:t>
      </w:r>
    </w:p>
    <w:p w14:paraId="6854F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2. Guide adjustment of movement distance, only valid on the third action day. </w:t>
      </w:r>
    </w:p>
    <w:p w14:paraId="61290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3. Roll dice; the dice result equals the moving distance of merchant carts. </w:t>
      </w:r>
    </w:p>
    <w:p w14:paraId="59268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5. Result Judgment: Determine whether merchant carts are looted or reach the destination (moving distance ≥ 11 grids). </w:t>
      </w:r>
    </w:p>
    <w:p w14:paraId="4EEAD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6. Weekly Settlement: Distribute freight profits; all dispatched units return to players. Adjust corresponding cargo voucher prices based on travel outcomes, then proceed to the next action week. </w:t>
      </w:r>
    </w:p>
    <w:p w14:paraId="0E1E3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</w:p>
    <w:p w14:paraId="173C9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 xml:space="preserve">Game End Condition </w:t>
      </w:r>
    </w:p>
    <w:p w14:paraId="4706B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The game ends when any type of cargo voucher rises to the 30 price tier and remains at 30 tier for a full complete action week. </w:t>
      </w:r>
    </w:p>
    <w:p w14:paraId="6FADE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1" w:firstLineChars="10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 xml:space="preserve">Victory Rule </w:t>
      </w:r>
    </w:p>
    <w:p w14:paraId="665B9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The player with the highest total value of cash plus cargo vouchers wins the game. </w:t>
      </w:r>
    </w:p>
    <w:p w14:paraId="0CB2B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D1BD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1.Ba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sic Settings </w:t>
      </w:r>
    </w:p>
    <w:p w14:paraId="21A7A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A game combining luck and strategy with relatively higher luck proportion. </w:t>
      </w:r>
    </w:p>
    <w:p w14:paraId="58250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Number of players: 2-4 # </w:t>
      </w:r>
    </w:p>
    <w:p w14:paraId="42417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Cargo &amp; Merchant </w:t>
      </w:r>
    </w:p>
    <w:p w14:paraId="30800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Carts 4 types of cargo in total: Cloth, Timber, Fruits &amp; Vegetables, Meat, with 1 dedicated merchant cart for each type. </w:t>
      </w:r>
    </w:p>
    <w:p w14:paraId="18A5D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Voucher Rules </w:t>
      </w:r>
    </w:p>
    <w:p w14:paraId="19C9E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1. 20 vouchers in total, 5 vouchers for each cargo type. </w:t>
      </w:r>
    </w:p>
    <w:p w14:paraId="7393C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2. Price tiers: 0 / 5 / 10 / 20 / 30 </w:t>
      </w:r>
    </w:p>
    <w:p w14:paraId="5E80E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3. Price fluctuation: Cargo price drops by 1 tier if the merchant cart arrives at destination; rises by 1 tier if the cart is stranded. </w:t>
      </w:r>
    </w:p>
    <w:p w14:paraId="4B1A8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Merchant Cart Profit </w:t>
      </w:r>
    </w:p>
    <w:p w14:paraId="44E5B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>| Voucher Price Tier |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|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Total Profit | </w:t>
      </w:r>
    </w:p>
    <w:p w14:paraId="23B73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| 30 / 20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|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| 48 Gold Coins | </w:t>
      </w:r>
    </w:p>
    <w:p w14:paraId="11977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>| 10 |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|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36 Gold Coins | </w:t>
      </w:r>
    </w:p>
    <w:p w14:paraId="16B6C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>| 5 / 0 |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|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24 Gold Coins | </w:t>
      </w:r>
    </w:p>
    <w:p w14:paraId="79F5E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>Each merchant cart can carry a maximum of 4 merchants. After the cart reaches the destination, all onboard merchants split the total profit equally.</w:t>
      </w:r>
    </w:p>
    <w:p w14:paraId="4D70C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Unit Dispatch Rules </w:t>
      </w:r>
    </w:p>
    <w:p w14:paraId="0EFB3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Only 1 unit can be dispatched per turn. </w:t>
      </w:r>
    </w:p>
    <w:p w14:paraId="2AD6F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1. Merchant</w:t>
      </w:r>
    </w:p>
    <w:p w14:paraId="009A7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Boarding fee for merchant carts by action day: </w:t>
      </w:r>
    </w:p>
    <w:p w14:paraId="4F2A1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2 gold coins on the 1st action day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ab/>
      </w:r>
    </w:p>
    <w:p w14:paraId="76BC2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5 gold coins on the 2nd action day </w:t>
      </w:r>
    </w:p>
    <w:p w14:paraId="374F9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8 gold coins on the 3rd action day </w:t>
      </w:r>
    </w:p>
    <w:p w14:paraId="16E80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Carts that have already reached the destination cannot be boarded. </w:t>
      </w:r>
    </w:p>
    <w:p w14:paraId="3DE3A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 xml:space="preserve">2. Guide </w:t>
      </w:r>
    </w:p>
    <w:p w14:paraId="72369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(Cost: 5 Gold Coins, 2 in total)</w:t>
      </w:r>
    </w:p>
    <w:p w14:paraId="3E92C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Senior Guide: Adjust any merchant cart’s dice roll result by ±2 on the third action day. </w:t>
      </w:r>
    </w:p>
    <w:p w14:paraId="307B1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Junior Guide: Adjust any merchant cart’s dice roll result by ±1 on the third action day. </w:t>
      </w:r>
    </w:p>
    <w:p w14:paraId="784BB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 xml:space="preserve">3. Bandit </w:t>
      </w:r>
    </w:p>
    <w:p w14:paraId="1AD12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(Cost: 8 Gold Coins, 2 in total) </w:t>
      </w:r>
    </w:p>
    <w:p w14:paraId="3632D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Activate when a merchant cart stops exactly at the 10th grid. </w:t>
      </w:r>
    </w:p>
    <w:p w14:paraId="475E7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Seize all profits of the entire cart; looting behavior does not affect cargo voucher prices. </w:t>
      </w:r>
    </w:p>
    <w:p w14:paraId="17E9E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 xml:space="preserve">4. Hidden Guest: </w:t>
      </w:r>
    </w:p>
    <w:p w14:paraId="17451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Free of charge, take no actions in the current round.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F07BE"/>
    <w:rsid w:val="03D440EE"/>
    <w:rsid w:val="08226CA1"/>
    <w:rsid w:val="09596AA4"/>
    <w:rsid w:val="1DB30B01"/>
    <w:rsid w:val="1F7716AC"/>
    <w:rsid w:val="203B6585"/>
    <w:rsid w:val="29E476B1"/>
    <w:rsid w:val="3486639B"/>
    <w:rsid w:val="3CB667F9"/>
    <w:rsid w:val="4BCA036B"/>
    <w:rsid w:val="4D560552"/>
    <w:rsid w:val="4EEB4205"/>
    <w:rsid w:val="52555492"/>
    <w:rsid w:val="648D0CC2"/>
    <w:rsid w:val="686F666C"/>
    <w:rsid w:val="6C3163A2"/>
    <w:rsid w:val="6E2D6244"/>
    <w:rsid w:val="72B71F3F"/>
    <w:rsid w:val="7840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1434</Words>
  <Characters>3590</Characters>
  <Lines>0</Lines>
  <Paragraphs>0</Paragraphs>
  <TotalTime>0</TotalTime>
  <ScaleCrop>false</ScaleCrop>
  <LinksUpToDate>false</LinksUpToDate>
  <CharactersWithSpaces>4307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2026-05-16T12:18:00Z</dcterms:created>
  <dc:creator>92780</dc:creator>
  <cp:lastModifiedBy>阿阳</cp:lastModifiedBy>
  <dcterms:modified xsi:type="dcterms:W3CDTF">2026-05-24T11:52:10Z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eyJoZGlkIjoiYjllZjE1ODg4ZWY3MzU1YzBiNWY4ZTE0NzQ0OWY1ZjEiLCJ1c2VySWQiOiIxNjQ0ODk2MDk2In0=</vt:lpwstr>
  </property>
  <property fmtid="{D5CDD505-2E9C-101B-9397-08002B2CF9AE}" pid="4" name="ICV">
    <vt:lpwstr>CCD5C48CB81240948B7F4511B52840A8_12</vt:lpwstr>
  </property>
</Properties>
</file>