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6D7" w:rsidRDefault="009746D7">
      <w:pPr>
        <w:jc w:val="right"/>
        <w:rPr>
          <w:rFonts w:ascii="宋体"/>
        </w:rPr>
      </w:pPr>
      <w:r>
        <w:rPr>
          <w:rFonts w:ascii="宋体" w:hint="eastAsia"/>
        </w:rPr>
        <w:t>学号：</w:t>
      </w:r>
      <w:r>
        <w:rPr>
          <w:rFonts w:ascii="宋体" w:hint="eastAsia"/>
          <w:u w:val="single"/>
        </w:rPr>
        <w:tab/>
      </w:r>
      <w:r>
        <w:rPr>
          <w:rFonts w:ascii="宋体" w:hint="eastAsia"/>
          <w:u w:val="single"/>
        </w:rPr>
        <w:tab/>
      </w:r>
      <w:r w:rsidR="005C161C">
        <w:rPr>
          <w:rFonts w:ascii="宋体"/>
          <w:u w:val="single"/>
        </w:rPr>
        <w:t>131199</w:t>
      </w:r>
      <w:r>
        <w:rPr>
          <w:rFonts w:ascii="宋体" w:hint="eastAsia"/>
          <w:u w:val="single"/>
        </w:rPr>
        <w:tab/>
      </w:r>
      <w:r>
        <w:rPr>
          <w:rFonts w:ascii="宋体" w:hint="eastAsia"/>
          <w:u w:val="single"/>
        </w:rPr>
        <w:tab/>
      </w:r>
    </w:p>
    <w:p w:rsidR="009746D7" w:rsidRDefault="009746D7">
      <w:pPr>
        <w:rPr>
          <w:rFonts w:ascii="宋体"/>
        </w:rPr>
      </w:pPr>
    </w:p>
    <w:p w:rsidR="009746D7" w:rsidRDefault="009746D7">
      <w:pPr>
        <w:rPr>
          <w:rFonts w:ascii="宋体"/>
        </w:rPr>
      </w:pPr>
    </w:p>
    <w:p w:rsidR="009746D7" w:rsidRDefault="009746D7">
      <w:pPr>
        <w:rPr>
          <w:rFonts w:ascii="宋体"/>
        </w:rPr>
      </w:pPr>
    </w:p>
    <w:p w:rsidR="009746D7" w:rsidRPr="00AB3706" w:rsidRDefault="009746D7">
      <w:pPr>
        <w:jc w:val="center"/>
        <w:rPr>
          <w:rFonts w:ascii="方正小标宋简体" w:eastAsia="方正小标宋简体"/>
          <w:b/>
          <w:sz w:val="52"/>
        </w:rPr>
      </w:pPr>
      <w:r w:rsidRPr="00AB3706">
        <w:rPr>
          <w:rFonts w:ascii="方正小标宋简体" w:eastAsia="方正小标宋简体" w:hint="eastAsia"/>
          <w:b/>
          <w:sz w:val="52"/>
        </w:rPr>
        <w:t>东  南  大  学</w:t>
      </w:r>
    </w:p>
    <w:p w:rsidR="009746D7" w:rsidRPr="00AB3706" w:rsidRDefault="00442515">
      <w:pPr>
        <w:snapToGrid w:val="0"/>
        <w:jc w:val="center"/>
        <w:rPr>
          <w:rFonts w:ascii="方正小标宋简体" w:eastAsia="方正小标宋简体"/>
          <w:b/>
          <w:sz w:val="44"/>
        </w:rPr>
      </w:pPr>
      <w:r>
        <w:rPr>
          <w:rFonts w:ascii="方正小标宋简体" w:eastAsia="方正小标宋简体" w:hint="eastAsia"/>
          <w:b/>
          <w:sz w:val="44"/>
        </w:rPr>
        <w:t>学术型</w:t>
      </w:r>
      <w:r w:rsidR="009746D7" w:rsidRPr="00AB3706">
        <w:rPr>
          <w:rFonts w:ascii="方正小标宋简体" w:eastAsia="方正小标宋简体" w:hint="eastAsia"/>
          <w:b/>
          <w:sz w:val="44"/>
        </w:rPr>
        <w:t>研究生学位论文开题报告</w:t>
      </w:r>
    </w:p>
    <w:p w:rsidR="009746D7" w:rsidRDefault="009746D7">
      <w:pPr>
        <w:snapToGrid w:val="0"/>
        <w:jc w:val="center"/>
        <w:rPr>
          <w:rFonts w:ascii="方正小标宋简体" w:eastAsia="方正小标宋简体"/>
          <w:sz w:val="44"/>
        </w:rPr>
      </w:pPr>
      <w:r w:rsidRPr="00AB3706">
        <w:rPr>
          <w:rFonts w:ascii="方正小标宋简体" w:eastAsia="方正小标宋简体"/>
          <w:b/>
          <w:sz w:val="44"/>
        </w:rPr>
        <w:fldChar w:fldCharType="begin"/>
      </w:r>
      <w:r w:rsidRPr="00AB3706">
        <w:rPr>
          <w:rFonts w:ascii="方正小标宋简体" w:eastAsia="方正小标宋简体"/>
          <w:b/>
          <w:sz w:val="44"/>
        </w:rPr>
        <w:instrText xml:space="preserve"> eq \o\ad(</w:instrText>
      </w:r>
      <w:r w:rsidRPr="00AB3706">
        <w:rPr>
          <w:rFonts w:ascii="方正小标宋简体" w:eastAsia="方正小标宋简体" w:hint="eastAsia"/>
          <w:b/>
          <w:sz w:val="44"/>
        </w:rPr>
        <w:instrText>及论文工作实施计划</w:instrText>
      </w:r>
      <w:r w:rsidRPr="00AB3706">
        <w:rPr>
          <w:rFonts w:ascii="方正小标宋简体" w:eastAsia="方正小标宋简体"/>
          <w:b/>
          <w:sz w:val="44"/>
        </w:rPr>
        <w:instrText>,</w:instrText>
      </w:r>
      <w:r w:rsidRPr="00AB3706">
        <w:rPr>
          <w:rFonts w:ascii="方正小标宋简体" w:eastAsia="方正小标宋简体" w:hint="eastAsia"/>
          <w:b/>
          <w:sz w:val="44"/>
        </w:rPr>
        <w:instrText xml:space="preserve">　　　　　　　　　　　　　</w:instrText>
      </w:r>
      <w:r w:rsidRPr="00AB3706">
        <w:rPr>
          <w:rFonts w:ascii="方正小标宋简体" w:eastAsia="方正小标宋简体"/>
          <w:b/>
          <w:sz w:val="44"/>
        </w:rPr>
        <w:instrText>)</w:instrText>
      </w:r>
      <w:r w:rsidRPr="00AB3706">
        <w:rPr>
          <w:rFonts w:ascii="方正小标宋简体" w:eastAsia="方正小标宋简体"/>
          <w:b/>
          <w:sz w:val="44"/>
        </w:rPr>
        <w:fldChar w:fldCharType="end"/>
      </w:r>
    </w:p>
    <w:p w:rsidR="009746D7" w:rsidRDefault="009746D7">
      <w:pPr>
        <w:snapToGrid w:val="0"/>
        <w:rPr>
          <w:rFonts w:ascii="宋体"/>
        </w:rPr>
      </w:pPr>
    </w:p>
    <w:p w:rsidR="009746D7" w:rsidRDefault="009746D7">
      <w:pPr>
        <w:rPr>
          <w:rFonts w:ascii="宋体"/>
        </w:rPr>
      </w:pPr>
    </w:p>
    <w:p w:rsidR="009746D7" w:rsidRDefault="009746D7">
      <w:pPr>
        <w:snapToGrid w:val="0"/>
        <w:spacing w:line="500" w:lineRule="exact"/>
        <w:ind w:left="2700"/>
        <w:rPr>
          <w:rFonts w:ascii="宋体"/>
          <w:sz w:val="28"/>
        </w:rPr>
      </w:pPr>
      <w:r>
        <w:rPr>
          <w:rFonts w:ascii="宋体" w:hint="eastAsia"/>
          <w:sz w:val="28"/>
        </w:rPr>
        <w:t xml:space="preserve"> </w:t>
      </w:r>
    </w:p>
    <w:p w:rsidR="00AC5D26" w:rsidRDefault="00AC5D26">
      <w:pPr>
        <w:snapToGrid w:val="0"/>
        <w:spacing w:line="500" w:lineRule="exact"/>
        <w:ind w:left="2700"/>
        <w:rPr>
          <w:rFonts w:ascii="宋体"/>
          <w:sz w:val="28"/>
        </w:rPr>
      </w:pPr>
    </w:p>
    <w:p w:rsidR="00AC5D26" w:rsidRDefault="00AC5D26">
      <w:pPr>
        <w:snapToGrid w:val="0"/>
        <w:spacing w:line="500" w:lineRule="exact"/>
        <w:ind w:left="2700"/>
        <w:rPr>
          <w:rFonts w:ascii="宋体"/>
          <w:sz w:val="28"/>
        </w:rPr>
      </w:pPr>
    </w:p>
    <w:p w:rsidR="00AC5D26" w:rsidRDefault="00AC5D26">
      <w:pPr>
        <w:snapToGrid w:val="0"/>
        <w:spacing w:line="500" w:lineRule="exact"/>
        <w:ind w:left="2700"/>
        <w:rPr>
          <w:rFonts w:ascii="宋体"/>
          <w:sz w:val="28"/>
        </w:rPr>
      </w:pPr>
    </w:p>
    <w:tbl>
      <w:tblPr>
        <w:tblW w:w="0" w:type="auto"/>
        <w:jc w:val="center"/>
        <w:tblLook w:val="04A0" w:firstRow="1" w:lastRow="0" w:firstColumn="1" w:lastColumn="0" w:noHBand="0" w:noVBand="1"/>
      </w:tblPr>
      <w:tblGrid>
        <w:gridCol w:w="2757"/>
        <w:gridCol w:w="3298"/>
      </w:tblGrid>
      <w:tr w:rsidR="00AB3706" w:rsidRPr="00E92A05">
        <w:trPr>
          <w:trHeight w:val="762"/>
          <w:jc w:val="center"/>
        </w:trPr>
        <w:tc>
          <w:tcPr>
            <w:tcW w:w="2757" w:type="dxa"/>
            <w:vAlign w:val="center"/>
          </w:tcPr>
          <w:p w:rsidR="00AB3706" w:rsidRPr="00E92A05" w:rsidRDefault="00AB3706" w:rsidP="00E92A05">
            <w:pPr>
              <w:snapToGrid w:val="0"/>
              <w:spacing w:line="500" w:lineRule="exact"/>
              <w:jc w:val="distribute"/>
              <w:rPr>
                <w:rFonts w:ascii="宋体"/>
                <w:sz w:val="28"/>
                <w:u w:val="single"/>
              </w:rPr>
            </w:pPr>
            <w:r w:rsidRPr="00E92A05">
              <w:rPr>
                <w:rFonts w:ascii="宋体" w:hint="eastAsia"/>
                <w:sz w:val="28"/>
              </w:rPr>
              <w:t>院（系、所）</w:t>
            </w:r>
          </w:p>
        </w:tc>
        <w:tc>
          <w:tcPr>
            <w:tcW w:w="3298" w:type="dxa"/>
            <w:vAlign w:val="center"/>
          </w:tcPr>
          <w:p w:rsidR="00AB3706" w:rsidRPr="00E92A05" w:rsidRDefault="00AC5D26" w:rsidP="00A138F4">
            <w:pPr>
              <w:snapToGrid w:val="0"/>
              <w:spacing w:line="500" w:lineRule="exact"/>
              <w:rPr>
                <w:rFonts w:ascii="宋体"/>
                <w:sz w:val="28"/>
                <w:u w:val="single"/>
              </w:rPr>
            </w:pPr>
            <w:r w:rsidRPr="00E92A05">
              <w:rPr>
                <w:rFonts w:ascii="宋体" w:hint="eastAsia"/>
                <w:sz w:val="28"/>
                <w:u w:val="single"/>
              </w:rPr>
              <w:t xml:space="preserve"> </w:t>
            </w:r>
            <w:r w:rsidR="005C161C">
              <w:rPr>
                <w:rFonts w:ascii="宋体" w:hint="eastAsia"/>
                <w:sz w:val="28"/>
                <w:u w:val="single"/>
              </w:rPr>
              <w:t>电子科学</w:t>
            </w:r>
            <w:r w:rsidR="005C161C">
              <w:rPr>
                <w:rFonts w:ascii="宋体"/>
                <w:sz w:val="28"/>
                <w:u w:val="single"/>
              </w:rPr>
              <w:t>与</w:t>
            </w:r>
            <w:r w:rsidR="00A138F4">
              <w:rPr>
                <w:rFonts w:ascii="宋体" w:hint="eastAsia"/>
                <w:sz w:val="28"/>
                <w:u w:val="single"/>
              </w:rPr>
              <w:t>工程</w:t>
            </w:r>
            <w:r w:rsidR="005C161C">
              <w:rPr>
                <w:rFonts w:ascii="宋体"/>
                <w:sz w:val="28"/>
                <w:u w:val="single"/>
              </w:rPr>
              <w:t>学院</w:t>
            </w:r>
            <w:r w:rsidRPr="00E92A05">
              <w:rPr>
                <w:rFonts w:ascii="宋体" w:hint="eastAsia"/>
                <w:sz w:val="28"/>
                <w:u w:val="single"/>
              </w:rPr>
              <w:t xml:space="preserve">   </w:t>
            </w:r>
          </w:p>
        </w:tc>
      </w:tr>
      <w:tr w:rsidR="00AB3706" w:rsidRPr="00E92A05">
        <w:trPr>
          <w:trHeight w:val="762"/>
          <w:jc w:val="center"/>
        </w:trPr>
        <w:tc>
          <w:tcPr>
            <w:tcW w:w="2757" w:type="dxa"/>
            <w:vAlign w:val="center"/>
          </w:tcPr>
          <w:p w:rsidR="00AB3706" w:rsidRPr="00E92A05" w:rsidRDefault="00222812" w:rsidP="00E92A05">
            <w:pPr>
              <w:snapToGrid w:val="0"/>
              <w:spacing w:line="500" w:lineRule="exact"/>
              <w:jc w:val="distribute"/>
              <w:rPr>
                <w:rFonts w:ascii="宋体"/>
                <w:sz w:val="28"/>
                <w:u w:val="single"/>
              </w:rPr>
            </w:pPr>
            <w:r w:rsidRPr="00E92A05">
              <w:rPr>
                <w:rFonts w:ascii="宋体" w:hint="eastAsia"/>
                <w:snapToGrid w:val="0"/>
                <w:sz w:val="28"/>
              </w:rPr>
              <w:t>学科（专 业）</w:t>
            </w:r>
          </w:p>
        </w:tc>
        <w:tc>
          <w:tcPr>
            <w:tcW w:w="3298" w:type="dxa"/>
            <w:vAlign w:val="center"/>
          </w:tcPr>
          <w:p w:rsidR="00AB3706" w:rsidRPr="00E92A05" w:rsidRDefault="005C161C" w:rsidP="005C161C">
            <w:pPr>
              <w:snapToGrid w:val="0"/>
              <w:spacing w:line="500" w:lineRule="exact"/>
              <w:rPr>
                <w:rFonts w:ascii="宋体"/>
                <w:sz w:val="28"/>
                <w:u w:val="single"/>
              </w:rPr>
            </w:pPr>
            <w:r>
              <w:rPr>
                <w:rFonts w:ascii="宋体" w:hint="eastAsia"/>
                <w:sz w:val="28"/>
                <w:u w:val="single"/>
              </w:rPr>
              <w:t>微电子</w:t>
            </w:r>
            <w:r w:rsidR="00DE5435">
              <w:rPr>
                <w:rFonts w:ascii="宋体" w:hint="eastAsia"/>
                <w:sz w:val="28"/>
                <w:u w:val="single"/>
              </w:rPr>
              <w:t>学</w:t>
            </w:r>
            <w:r>
              <w:rPr>
                <w:rFonts w:ascii="宋体"/>
                <w:sz w:val="28"/>
                <w:u w:val="single"/>
              </w:rPr>
              <w:t>与固体物理学</w:t>
            </w:r>
            <w:r w:rsidR="00AC5D26" w:rsidRPr="00E92A05">
              <w:rPr>
                <w:rFonts w:ascii="宋体" w:hint="eastAsia"/>
                <w:sz w:val="28"/>
                <w:u w:val="single"/>
              </w:rPr>
              <w:t xml:space="preserve">        </w:t>
            </w:r>
          </w:p>
        </w:tc>
      </w:tr>
      <w:tr w:rsidR="00AB3706" w:rsidRPr="00E92A05">
        <w:trPr>
          <w:trHeight w:val="762"/>
          <w:jc w:val="center"/>
        </w:trPr>
        <w:tc>
          <w:tcPr>
            <w:tcW w:w="2757" w:type="dxa"/>
            <w:vAlign w:val="center"/>
          </w:tcPr>
          <w:p w:rsidR="00AB3706" w:rsidRPr="00E92A05" w:rsidRDefault="00222812" w:rsidP="00E92A05">
            <w:pPr>
              <w:snapToGrid w:val="0"/>
              <w:spacing w:line="500" w:lineRule="exact"/>
              <w:jc w:val="distribute"/>
              <w:rPr>
                <w:rFonts w:ascii="宋体"/>
                <w:sz w:val="28"/>
                <w:u w:val="single"/>
              </w:rPr>
            </w:pPr>
            <w:r w:rsidRPr="00E92A05">
              <w:rPr>
                <w:rFonts w:ascii="宋体" w:hint="eastAsia"/>
                <w:sz w:val="28"/>
              </w:rPr>
              <w:t>研究生姓名</w:t>
            </w:r>
          </w:p>
        </w:tc>
        <w:tc>
          <w:tcPr>
            <w:tcW w:w="3298" w:type="dxa"/>
            <w:vAlign w:val="center"/>
          </w:tcPr>
          <w:p w:rsidR="00AB3706" w:rsidRPr="00E92A05" w:rsidRDefault="00AC5D26" w:rsidP="005C161C">
            <w:pPr>
              <w:snapToGrid w:val="0"/>
              <w:spacing w:line="500" w:lineRule="exact"/>
              <w:rPr>
                <w:rFonts w:ascii="宋体"/>
                <w:sz w:val="28"/>
                <w:u w:val="single"/>
              </w:rPr>
            </w:pPr>
            <w:r w:rsidRPr="00E92A05">
              <w:rPr>
                <w:rFonts w:ascii="宋体" w:hint="eastAsia"/>
                <w:sz w:val="28"/>
                <w:u w:val="single"/>
              </w:rPr>
              <w:t xml:space="preserve">     </w:t>
            </w:r>
            <w:r w:rsidR="005C161C">
              <w:rPr>
                <w:rFonts w:ascii="宋体" w:hint="eastAsia"/>
                <w:sz w:val="28"/>
                <w:u w:val="single"/>
              </w:rPr>
              <w:t>李小泉</w:t>
            </w:r>
            <w:r w:rsidRPr="00E92A05">
              <w:rPr>
                <w:rFonts w:ascii="宋体" w:hint="eastAsia"/>
                <w:sz w:val="28"/>
                <w:u w:val="single"/>
              </w:rPr>
              <w:t xml:space="preserve">   </w:t>
            </w:r>
            <w:r w:rsidR="005C161C">
              <w:rPr>
                <w:rFonts w:ascii="宋体"/>
                <w:sz w:val="28"/>
                <w:u w:val="single"/>
              </w:rPr>
              <w:t xml:space="preserve">   </w:t>
            </w:r>
            <w:r w:rsidRPr="00E92A05">
              <w:rPr>
                <w:rFonts w:ascii="宋体" w:hint="eastAsia"/>
                <w:sz w:val="28"/>
                <w:u w:val="single"/>
              </w:rPr>
              <w:t xml:space="preserve">      </w:t>
            </w:r>
          </w:p>
        </w:tc>
      </w:tr>
      <w:tr w:rsidR="00AB3706" w:rsidRPr="00E92A05">
        <w:trPr>
          <w:trHeight w:val="762"/>
          <w:jc w:val="center"/>
        </w:trPr>
        <w:tc>
          <w:tcPr>
            <w:tcW w:w="2757" w:type="dxa"/>
            <w:vAlign w:val="center"/>
          </w:tcPr>
          <w:p w:rsidR="00AB3706" w:rsidRPr="00E92A05" w:rsidRDefault="00222812" w:rsidP="00E92A05">
            <w:pPr>
              <w:snapToGrid w:val="0"/>
              <w:spacing w:line="500" w:lineRule="exact"/>
              <w:jc w:val="distribute"/>
              <w:rPr>
                <w:rFonts w:ascii="宋体"/>
                <w:sz w:val="28"/>
                <w:u w:val="single"/>
              </w:rPr>
            </w:pPr>
            <w:r w:rsidRPr="00E92A05">
              <w:rPr>
                <w:rFonts w:ascii="宋体" w:hint="eastAsia"/>
                <w:sz w:val="28"/>
              </w:rPr>
              <w:t>学科门类与学位级别</w:t>
            </w:r>
          </w:p>
        </w:tc>
        <w:tc>
          <w:tcPr>
            <w:tcW w:w="3298" w:type="dxa"/>
            <w:vAlign w:val="center"/>
          </w:tcPr>
          <w:p w:rsidR="00AB3706" w:rsidRPr="00E92A05" w:rsidRDefault="00AC5D26" w:rsidP="005C161C">
            <w:pPr>
              <w:snapToGrid w:val="0"/>
              <w:spacing w:line="500" w:lineRule="exact"/>
              <w:rPr>
                <w:rFonts w:ascii="宋体"/>
                <w:sz w:val="28"/>
                <w:u w:val="single"/>
              </w:rPr>
            </w:pPr>
            <w:r w:rsidRPr="00E92A05">
              <w:rPr>
                <w:rFonts w:ascii="宋体" w:hint="eastAsia"/>
                <w:sz w:val="28"/>
                <w:u w:val="single"/>
              </w:rPr>
              <w:t xml:space="preserve">    </w:t>
            </w:r>
            <w:r w:rsidR="005C161C">
              <w:rPr>
                <w:rFonts w:ascii="宋体" w:hint="eastAsia"/>
                <w:sz w:val="28"/>
                <w:u w:val="single"/>
              </w:rPr>
              <w:t>工学硕士</w:t>
            </w:r>
            <w:r w:rsidRPr="00E92A05">
              <w:rPr>
                <w:rFonts w:ascii="宋体" w:hint="eastAsia"/>
                <w:sz w:val="28"/>
                <w:u w:val="single"/>
              </w:rPr>
              <w:t xml:space="preserve">   </w:t>
            </w:r>
            <w:r w:rsidR="005C161C">
              <w:rPr>
                <w:rFonts w:ascii="宋体"/>
                <w:sz w:val="28"/>
                <w:u w:val="single"/>
              </w:rPr>
              <w:t xml:space="preserve">  </w:t>
            </w:r>
            <w:r w:rsidRPr="00E92A05">
              <w:rPr>
                <w:rFonts w:ascii="宋体" w:hint="eastAsia"/>
                <w:sz w:val="28"/>
                <w:u w:val="single"/>
              </w:rPr>
              <w:t xml:space="preserve">     </w:t>
            </w:r>
          </w:p>
        </w:tc>
      </w:tr>
      <w:tr w:rsidR="00AB3706" w:rsidRPr="00E92A05">
        <w:trPr>
          <w:trHeight w:val="762"/>
          <w:jc w:val="center"/>
        </w:trPr>
        <w:tc>
          <w:tcPr>
            <w:tcW w:w="2757" w:type="dxa"/>
            <w:vAlign w:val="center"/>
          </w:tcPr>
          <w:p w:rsidR="00AB3706" w:rsidRPr="00E92A05" w:rsidRDefault="00222812" w:rsidP="00E92A05">
            <w:pPr>
              <w:snapToGrid w:val="0"/>
              <w:spacing w:line="500" w:lineRule="exact"/>
              <w:jc w:val="distribute"/>
              <w:rPr>
                <w:rFonts w:ascii="宋体"/>
                <w:sz w:val="28"/>
                <w:u w:val="single"/>
              </w:rPr>
            </w:pPr>
            <w:r w:rsidRPr="00E92A05">
              <w:rPr>
                <w:rFonts w:ascii="宋体" w:hint="eastAsia"/>
                <w:sz w:val="28"/>
              </w:rPr>
              <w:t>导师姓名</w:t>
            </w:r>
          </w:p>
        </w:tc>
        <w:tc>
          <w:tcPr>
            <w:tcW w:w="3298" w:type="dxa"/>
            <w:vAlign w:val="center"/>
          </w:tcPr>
          <w:p w:rsidR="00AB3706" w:rsidRPr="00E92A05" w:rsidRDefault="00AC5D26" w:rsidP="005C161C">
            <w:pPr>
              <w:snapToGrid w:val="0"/>
              <w:spacing w:line="500" w:lineRule="exact"/>
              <w:rPr>
                <w:rFonts w:ascii="宋体"/>
                <w:sz w:val="28"/>
                <w:u w:val="single"/>
              </w:rPr>
            </w:pPr>
            <w:r w:rsidRPr="00E92A05">
              <w:rPr>
                <w:rFonts w:ascii="宋体" w:hint="eastAsia"/>
                <w:sz w:val="28"/>
                <w:u w:val="single"/>
              </w:rPr>
              <w:t xml:space="preserve">     </w:t>
            </w:r>
            <w:r w:rsidR="00753BE7">
              <w:rPr>
                <w:rFonts w:ascii="宋体" w:hint="eastAsia"/>
                <w:sz w:val="28"/>
                <w:u w:val="single"/>
              </w:rPr>
              <w:t>孙伟锋</w:t>
            </w:r>
            <w:r w:rsidRPr="00E92A05">
              <w:rPr>
                <w:rFonts w:ascii="宋体" w:hint="eastAsia"/>
                <w:sz w:val="28"/>
                <w:u w:val="single"/>
              </w:rPr>
              <w:t xml:space="preserve">           </w:t>
            </w:r>
          </w:p>
        </w:tc>
      </w:tr>
      <w:tr w:rsidR="00AB3706" w:rsidRPr="00E92A05">
        <w:trPr>
          <w:trHeight w:val="762"/>
          <w:jc w:val="center"/>
        </w:trPr>
        <w:tc>
          <w:tcPr>
            <w:tcW w:w="2757" w:type="dxa"/>
            <w:vAlign w:val="center"/>
          </w:tcPr>
          <w:p w:rsidR="00AB3706" w:rsidRPr="00E92A05" w:rsidRDefault="00222812" w:rsidP="00E92A05">
            <w:pPr>
              <w:snapToGrid w:val="0"/>
              <w:spacing w:line="500" w:lineRule="exact"/>
              <w:jc w:val="distribute"/>
              <w:rPr>
                <w:rFonts w:ascii="宋体"/>
                <w:sz w:val="28"/>
                <w:u w:val="single"/>
              </w:rPr>
            </w:pPr>
            <w:r w:rsidRPr="00E92A05">
              <w:rPr>
                <w:rFonts w:ascii="宋体" w:hint="eastAsia"/>
                <w:sz w:val="28"/>
              </w:rPr>
              <w:t>入学年月</w:t>
            </w:r>
          </w:p>
        </w:tc>
        <w:tc>
          <w:tcPr>
            <w:tcW w:w="3298" w:type="dxa"/>
            <w:vAlign w:val="center"/>
          </w:tcPr>
          <w:p w:rsidR="00AB3706" w:rsidRPr="00E92A05" w:rsidRDefault="00AC5D26" w:rsidP="005C161C">
            <w:pPr>
              <w:snapToGrid w:val="0"/>
              <w:spacing w:line="500" w:lineRule="exact"/>
              <w:rPr>
                <w:rFonts w:ascii="宋体"/>
                <w:sz w:val="28"/>
                <w:u w:val="single"/>
              </w:rPr>
            </w:pPr>
            <w:r w:rsidRPr="00E92A05">
              <w:rPr>
                <w:rFonts w:ascii="宋体" w:hint="eastAsia"/>
                <w:sz w:val="28"/>
                <w:u w:val="single"/>
              </w:rPr>
              <w:t xml:space="preserve">    </w:t>
            </w:r>
            <w:r w:rsidR="005C161C">
              <w:rPr>
                <w:rFonts w:ascii="宋体"/>
                <w:sz w:val="28"/>
                <w:u w:val="single"/>
              </w:rPr>
              <w:t>2013</w:t>
            </w:r>
            <w:r w:rsidR="005C161C">
              <w:rPr>
                <w:rFonts w:ascii="宋体" w:hint="eastAsia"/>
                <w:sz w:val="28"/>
                <w:u w:val="single"/>
              </w:rPr>
              <w:t>年9月</w:t>
            </w:r>
            <w:r w:rsidRPr="00E92A05">
              <w:rPr>
                <w:rFonts w:ascii="宋体" w:hint="eastAsia"/>
                <w:sz w:val="28"/>
                <w:u w:val="single"/>
              </w:rPr>
              <w:t xml:space="preserve">          </w:t>
            </w:r>
          </w:p>
        </w:tc>
      </w:tr>
      <w:tr w:rsidR="00AB3706" w:rsidRPr="00E92A05">
        <w:trPr>
          <w:trHeight w:val="785"/>
          <w:jc w:val="center"/>
        </w:trPr>
        <w:tc>
          <w:tcPr>
            <w:tcW w:w="2757" w:type="dxa"/>
            <w:vAlign w:val="center"/>
          </w:tcPr>
          <w:p w:rsidR="00AB3706" w:rsidRPr="00E92A05" w:rsidRDefault="00222812" w:rsidP="00E92A05">
            <w:pPr>
              <w:snapToGrid w:val="0"/>
              <w:spacing w:line="500" w:lineRule="exact"/>
              <w:jc w:val="distribute"/>
              <w:rPr>
                <w:rFonts w:ascii="宋体"/>
                <w:sz w:val="28"/>
                <w:u w:val="single"/>
              </w:rPr>
            </w:pPr>
            <w:r w:rsidRPr="00E92A05">
              <w:rPr>
                <w:rFonts w:ascii="宋体" w:hint="eastAsia"/>
                <w:sz w:val="28"/>
              </w:rPr>
              <w:t>开题报告日期</w:t>
            </w:r>
          </w:p>
        </w:tc>
        <w:tc>
          <w:tcPr>
            <w:tcW w:w="3298" w:type="dxa"/>
            <w:vAlign w:val="center"/>
          </w:tcPr>
          <w:p w:rsidR="00AB3706" w:rsidRPr="00E92A05" w:rsidRDefault="00AC5D26" w:rsidP="005C161C">
            <w:pPr>
              <w:snapToGrid w:val="0"/>
              <w:spacing w:line="500" w:lineRule="exact"/>
              <w:rPr>
                <w:rFonts w:ascii="宋体"/>
                <w:sz w:val="28"/>
                <w:u w:val="single"/>
              </w:rPr>
            </w:pPr>
            <w:r w:rsidRPr="00E92A05">
              <w:rPr>
                <w:rFonts w:ascii="宋体" w:hint="eastAsia"/>
                <w:sz w:val="28"/>
                <w:u w:val="single"/>
              </w:rPr>
              <w:t xml:space="preserve">  </w:t>
            </w:r>
            <w:r w:rsidR="00F01153">
              <w:rPr>
                <w:rFonts w:ascii="宋体"/>
                <w:sz w:val="28"/>
                <w:u w:val="single"/>
              </w:rPr>
              <w:t>2015</w:t>
            </w:r>
            <w:r w:rsidR="005C161C">
              <w:rPr>
                <w:rFonts w:ascii="宋体" w:hint="eastAsia"/>
                <w:sz w:val="28"/>
                <w:u w:val="single"/>
              </w:rPr>
              <w:t>年</w:t>
            </w:r>
            <w:r w:rsidR="00F01153">
              <w:rPr>
                <w:rFonts w:ascii="宋体" w:hint="eastAsia"/>
                <w:sz w:val="28"/>
                <w:u w:val="single"/>
              </w:rPr>
              <w:t>11</w:t>
            </w:r>
            <w:r w:rsidR="005C161C">
              <w:rPr>
                <w:rFonts w:ascii="宋体" w:hint="eastAsia"/>
                <w:sz w:val="28"/>
                <w:u w:val="single"/>
              </w:rPr>
              <w:t>月</w:t>
            </w:r>
            <w:r w:rsidR="00F01153">
              <w:rPr>
                <w:rFonts w:ascii="宋体" w:hint="eastAsia"/>
                <w:sz w:val="28"/>
                <w:u w:val="single"/>
              </w:rPr>
              <w:t>11</w:t>
            </w:r>
            <w:r w:rsidR="00DE5435">
              <w:rPr>
                <w:rFonts w:ascii="宋体" w:hint="eastAsia"/>
                <w:sz w:val="28"/>
                <w:u w:val="single"/>
              </w:rPr>
              <w:t>日</w:t>
            </w:r>
            <w:r w:rsidRPr="00E92A05">
              <w:rPr>
                <w:rFonts w:ascii="宋体" w:hint="eastAsia"/>
                <w:sz w:val="28"/>
                <w:u w:val="single"/>
              </w:rPr>
              <w:t xml:space="preserve">         </w:t>
            </w:r>
          </w:p>
        </w:tc>
      </w:tr>
    </w:tbl>
    <w:p w:rsidR="009746D7" w:rsidRDefault="009746D7">
      <w:pPr>
        <w:snapToGrid w:val="0"/>
        <w:spacing w:line="500" w:lineRule="exact"/>
        <w:ind w:left="2700"/>
        <w:rPr>
          <w:rFonts w:ascii="宋体"/>
          <w:sz w:val="28"/>
          <w:u w:val="single"/>
        </w:rPr>
      </w:pPr>
    </w:p>
    <w:p w:rsidR="00AB3706" w:rsidRDefault="00AB3706">
      <w:pPr>
        <w:snapToGrid w:val="0"/>
        <w:spacing w:line="500" w:lineRule="exact"/>
        <w:ind w:left="2700"/>
        <w:rPr>
          <w:rFonts w:ascii="宋体"/>
          <w:sz w:val="28"/>
          <w:u w:val="single"/>
        </w:rPr>
      </w:pPr>
    </w:p>
    <w:p w:rsidR="00AB3706" w:rsidRDefault="00AB3706">
      <w:pPr>
        <w:snapToGrid w:val="0"/>
        <w:spacing w:line="500" w:lineRule="exact"/>
        <w:ind w:left="2700"/>
        <w:rPr>
          <w:rFonts w:ascii="宋体"/>
          <w:sz w:val="28"/>
          <w:u w:val="single"/>
        </w:rPr>
      </w:pPr>
    </w:p>
    <w:p w:rsidR="00AB3706" w:rsidRDefault="00AB3706">
      <w:pPr>
        <w:snapToGrid w:val="0"/>
        <w:spacing w:line="500" w:lineRule="exact"/>
        <w:ind w:left="2700"/>
        <w:rPr>
          <w:rFonts w:ascii="宋体"/>
          <w:sz w:val="28"/>
          <w:u w:val="single"/>
        </w:rPr>
      </w:pPr>
    </w:p>
    <w:p w:rsidR="009746D7" w:rsidRDefault="009746D7">
      <w:pPr>
        <w:snapToGrid w:val="0"/>
        <w:spacing w:line="440" w:lineRule="exact"/>
        <w:rPr>
          <w:rFonts w:ascii="宋体"/>
          <w:sz w:val="28"/>
        </w:rPr>
      </w:pPr>
    </w:p>
    <w:p w:rsidR="009746D7" w:rsidRDefault="009746D7">
      <w:pPr>
        <w:snapToGrid w:val="0"/>
        <w:spacing w:line="440" w:lineRule="exact"/>
        <w:jc w:val="center"/>
        <w:rPr>
          <w:rFonts w:ascii="宋体"/>
          <w:sz w:val="28"/>
        </w:rPr>
      </w:pPr>
      <w:r>
        <w:rPr>
          <w:rFonts w:ascii="宋体"/>
          <w:sz w:val="28"/>
        </w:rPr>
        <w:fldChar w:fldCharType="begin"/>
      </w:r>
      <w:r>
        <w:rPr>
          <w:rFonts w:ascii="宋体"/>
          <w:sz w:val="28"/>
        </w:rPr>
        <w:instrText xml:space="preserve"> eq \o\ad(</w:instrText>
      </w:r>
      <w:r>
        <w:rPr>
          <w:rFonts w:ascii="宋体" w:hint="eastAsia"/>
          <w:sz w:val="28"/>
        </w:rPr>
        <w:instrText>东南大学研究生院</w:instrText>
      </w:r>
      <w:r>
        <w:rPr>
          <w:rFonts w:ascii="宋体"/>
          <w:sz w:val="28"/>
        </w:rPr>
        <w:instrText>,</w:instrText>
      </w:r>
      <w:r>
        <w:rPr>
          <w:rFonts w:ascii="宋体" w:hint="eastAsia"/>
          <w:sz w:val="28"/>
        </w:rPr>
        <w:instrText xml:space="preserve">　　　　　　　　　　　</w:instrText>
      </w:r>
      <w:r>
        <w:rPr>
          <w:rFonts w:ascii="宋体"/>
          <w:sz w:val="28"/>
        </w:rPr>
        <w:instrText>)</w:instrText>
      </w:r>
      <w:r>
        <w:rPr>
          <w:rFonts w:ascii="宋体"/>
          <w:sz w:val="28"/>
        </w:rPr>
        <w:fldChar w:fldCharType="end"/>
      </w:r>
    </w:p>
    <w:p w:rsidR="009746D7" w:rsidRDefault="009746D7">
      <w:pPr>
        <w:snapToGrid w:val="0"/>
        <w:spacing w:line="440" w:lineRule="exact"/>
        <w:jc w:val="center"/>
        <w:rPr>
          <w:rFonts w:ascii="宋体"/>
          <w:sz w:val="24"/>
        </w:rPr>
        <w:sectPr w:rsidR="009746D7">
          <w:footerReference w:type="even" r:id="rId8"/>
          <w:footerReference w:type="default" r:id="rId9"/>
          <w:type w:val="oddPage"/>
          <w:pgSz w:w="11907" w:h="16840" w:code="9"/>
          <w:pgMar w:top="1134" w:right="851" w:bottom="1134" w:left="851" w:header="851" w:footer="992" w:gutter="0"/>
          <w:pgNumType w:start="0"/>
          <w:cols w:space="425"/>
          <w:titlePg/>
          <w:docGrid w:type="lines" w:linePitch="312"/>
        </w:sectPr>
      </w:pPr>
    </w:p>
    <w:p w:rsidR="009746D7" w:rsidRDefault="009746D7">
      <w:pPr>
        <w:snapToGrid w:val="0"/>
        <w:spacing w:before="360" w:after="360"/>
        <w:jc w:val="center"/>
        <w:rPr>
          <w:rFonts w:ascii="方正小标宋简体" w:eastAsia="方正小标宋简体"/>
          <w:sz w:val="44"/>
        </w:rPr>
      </w:pPr>
      <w:r>
        <w:rPr>
          <w:rFonts w:ascii="方正小标宋简体" w:eastAsia="方正小标宋简体" w:hint="eastAsia"/>
          <w:sz w:val="44"/>
        </w:rPr>
        <w:lastRenderedPageBreak/>
        <w:t>填 表 须 知</w:t>
      </w:r>
    </w:p>
    <w:p w:rsidR="009746D7" w:rsidRDefault="009746D7" w:rsidP="009750CE">
      <w:pPr>
        <w:numPr>
          <w:ilvl w:val="0"/>
          <w:numId w:val="1"/>
        </w:numPr>
        <w:spacing w:line="360" w:lineRule="auto"/>
        <w:rPr>
          <w:rFonts w:ascii="宋体"/>
        </w:rPr>
      </w:pPr>
      <w:r>
        <w:rPr>
          <w:rFonts w:ascii="宋体" w:hint="eastAsia"/>
        </w:rPr>
        <w:t>论文开题报告由研究生本人向审议小组报告并听取意见后，由研究生本人填写此表。</w:t>
      </w:r>
    </w:p>
    <w:p w:rsidR="009746D7" w:rsidRDefault="009746D7" w:rsidP="009750CE">
      <w:pPr>
        <w:numPr>
          <w:ilvl w:val="0"/>
          <w:numId w:val="1"/>
        </w:numPr>
        <w:spacing w:line="360" w:lineRule="auto"/>
        <w:rPr>
          <w:rFonts w:ascii="宋体"/>
        </w:rPr>
      </w:pPr>
      <w:r>
        <w:rPr>
          <w:rFonts w:ascii="宋体" w:hint="eastAsia"/>
        </w:rPr>
        <w:t>论文开题报告填写完成后，必须经导师审批，通过后方能提交。</w:t>
      </w:r>
    </w:p>
    <w:p w:rsidR="009746D7" w:rsidRDefault="009746D7" w:rsidP="006A0358">
      <w:pPr>
        <w:spacing w:line="360" w:lineRule="auto"/>
        <w:ind w:leftChars="100" w:left="210" w:firstLineChars="100" w:firstLine="210"/>
        <w:rPr>
          <w:rFonts w:ascii="宋体"/>
        </w:rPr>
      </w:pPr>
      <w:r>
        <w:rPr>
          <w:rFonts w:ascii="宋体" w:hint="eastAsia"/>
        </w:rPr>
        <w:t>3、博士生应在第</w:t>
      </w:r>
      <w:r w:rsidR="006A0358">
        <w:rPr>
          <w:rFonts w:ascii="宋体" w:hint="eastAsia"/>
        </w:rPr>
        <w:t>四</w:t>
      </w:r>
      <w:r>
        <w:rPr>
          <w:rFonts w:ascii="宋体" w:hint="eastAsia"/>
        </w:rPr>
        <w:t>学期</w:t>
      </w:r>
      <w:r w:rsidR="00041032">
        <w:rPr>
          <w:rFonts w:ascii="宋体" w:hint="eastAsia"/>
        </w:rPr>
        <w:t>内</w:t>
      </w:r>
      <w:r>
        <w:rPr>
          <w:rFonts w:ascii="宋体" w:hint="eastAsia"/>
        </w:rPr>
        <w:t>、硕士生应在第</w:t>
      </w:r>
      <w:r w:rsidR="00C028EC">
        <w:rPr>
          <w:rFonts w:ascii="宋体" w:hint="eastAsia"/>
        </w:rPr>
        <w:t>三</w:t>
      </w:r>
      <w:r>
        <w:rPr>
          <w:rFonts w:ascii="宋体" w:hint="eastAsia"/>
        </w:rPr>
        <w:t>学期</w:t>
      </w:r>
      <w:r w:rsidR="00C028EC">
        <w:rPr>
          <w:rFonts w:ascii="宋体" w:hint="eastAsia"/>
        </w:rPr>
        <w:t>内</w:t>
      </w:r>
      <w:r>
        <w:rPr>
          <w:rFonts w:ascii="宋体" w:hint="eastAsia"/>
        </w:rPr>
        <w:t>完成此开题报告。</w:t>
      </w:r>
      <w:r w:rsidR="006A0358">
        <w:rPr>
          <w:rFonts w:ascii="宋体" w:hint="eastAsia"/>
        </w:rPr>
        <w:t>开题报告经研究生秘书在网上审核确认（硕士生至少半年、博士生至少一年）后方可申请答辩。</w:t>
      </w:r>
    </w:p>
    <w:p w:rsidR="009746D7" w:rsidRDefault="009746D7">
      <w:pPr>
        <w:spacing w:line="360" w:lineRule="auto"/>
        <w:ind w:firstLineChars="200" w:firstLine="420"/>
        <w:rPr>
          <w:rFonts w:ascii="宋体"/>
        </w:rPr>
      </w:pPr>
      <w:r>
        <w:rPr>
          <w:rFonts w:ascii="宋体" w:hint="eastAsia"/>
        </w:rPr>
        <w:t>4、研究生开题前</w:t>
      </w:r>
      <w:r w:rsidR="00321C54">
        <w:rPr>
          <w:rFonts w:ascii="宋体" w:hint="eastAsia"/>
        </w:rPr>
        <w:t>应</w:t>
      </w:r>
      <w:r>
        <w:rPr>
          <w:rFonts w:ascii="宋体" w:hint="eastAsia"/>
        </w:rPr>
        <w:t>填写查新报告。查新报告对理、工、医、管等学科博士生作为必要环节。博士生查新工作可委托图书馆负责，也可在完成网络文献检索类研究生课程的学习或参加学校组织的网络文献检索培训后，自行组织查新检索，自行组织查新需要详细文献查新述评作为附件。自行查新报告须经导师审查后由开题报告审核专家组审核签字（或盖章）。硕士生和文科博士生开题查新参考上述办法，不作硬性要求。</w:t>
      </w:r>
    </w:p>
    <w:p w:rsidR="009746D7" w:rsidRDefault="009746D7">
      <w:pPr>
        <w:spacing w:line="360" w:lineRule="auto"/>
        <w:ind w:firstLineChars="200" w:firstLine="420"/>
        <w:rPr>
          <w:rFonts w:ascii="宋体"/>
        </w:rPr>
      </w:pPr>
      <w:r>
        <w:rPr>
          <w:rFonts w:ascii="宋体" w:hint="eastAsia"/>
        </w:rPr>
        <w:t>5、本表一式两份，一份研究生自留放入本人“研究生档案材料袋”；一份由院（系、所）保存并归入院（系、所）研究生教学档案。</w:t>
      </w:r>
    </w:p>
    <w:p w:rsidR="009746D7" w:rsidRDefault="009746D7">
      <w:pPr>
        <w:spacing w:line="360" w:lineRule="auto"/>
        <w:ind w:leftChars="200" w:left="420"/>
        <w:rPr>
          <w:rFonts w:ascii="宋体"/>
        </w:rPr>
      </w:pPr>
      <w:r>
        <w:rPr>
          <w:rFonts w:ascii="宋体" w:hint="eastAsia"/>
        </w:rPr>
        <w:t>6、学科门类与学位级别指的是工学（或理学等）博士、硕士。</w:t>
      </w:r>
    </w:p>
    <w:p w:rsidR="009746D7" w:rsidRDefault="009746D7">
      <w:pPr>
        <w:widowControl/>
        <w:ind w:firstLineChars="200" w:firstLine="420"/>
        <w:jc w:val="left"/>
        <w:rPr>
          <w:rFonts w:ascii="宋体"/>
        </w:rPr>
      </w:pPr>
      <w:r>
        <w:rPr>
          <w:rFonts w:ascii="宋体" w:hint="eastAsia"/>
        </w:rPr>
        <w:t>7、本表下载区：</w:t>
      </w:r>
      <w:hyperlink r:id="rId10" w:history="1">
        <w:r w:rsidR="00EB1E27" w:rsidRPr="003A05B5">
          <w:rPr>
            <w:rStyle w:val="a3"/>
            <w:rFonts w:ascii="宋体"/>
          </w:rPr>
          <w:t xml:space="preserve">http://seugs.seu.edu.cn/s/97/t/1707/aa/b8/info43704.htm </w:t>
        </w:r>
      </w:hyperlink>
      <w:r>
        <w:rPr>
          <w:rFonts w:ascii="宋体" w:hint="eastAsia"/>
        </w:rPr>
        <w:t xml:space="preserve"> 。本表电子文档打印时用A4纸张，格式不变，内容较多可以加页。</w:t>
      </w:r>
    </w:p>
    <w:p w:rsidR="009746D7" w:rsidRDefault="009746D7">
      <w:pPr>
        <w:widowControl/>
        <w:jc w:val="left"/>
        <w:rPr>
          <w:rFonts w:ascii="宋体"/>
        </w:rPr>
      </w:pPr>
    </w:p>
    <w:p w:rsidR="009746D7" w:rsidRDefault="009746D7">
      <w:pPr>
        <w:spacing w:line="400" w:lineRule="exact"/>
        <w:ind w:firstLine="480"/>
        <w:jc w:val="center"/>
        <w:rPr>
          <w:rFonts w:ascii="宋体"/>
        </w:rPr>
      </w:pPr>
    </w:p>
    <w:p w:rsidR="009746D7" w:rsidRDefault="009746D7">
      <w:pPr>
        <w:spacing w:line="400" w:lineRule="exact"/>
        <w:ind w:firstLine="480"/>
        <w:jc w:val="center"/>
        <w:rPr>
          <w:rFonts w:ascii="宋体"/>
        </w:rPr>
      </w:pPr>
    </w:p>
    <w:p w:rsidR="009746D7" w:rsidRDefault="009746D7">
      <w:pPr>
        <w:spacing w:line="400" w:lineRule="exact"/>
        <w:ind w:firstLine="480"/>
        <w:jc w:val="center"/>
        <w:rPr>
          <w:rFonts w:ascii="宋体"/>
        </w:rPr>
      </w:pPr>
    </w:p>
    <w:p w:rsidR="009746D7" w:rsidRDefault="009746D7">
      <w:pPr>
        <w:spacing w:line="400" w:lineRule="exact"/>
        <w:ind w:firstLine="480"/>
        <w:jc w:val="center"/>
        <w:rPr>
          <w:rFonts w:ascii="宋体"/>
        </w:rPr>
      </w:pPr>
    </w:p>
    <w:p w:rsidR="009746D7" w:rsidRDefault="009746D7">
      <w:pPr>
        <w:spacing w:line="400" w:lineRule="exact"/>
        <w:ind w:firstLine="480"/>
        <w:jc w:val="center"/>
        <w:rPr>
          <w:rFonts w:ascii="宋体"/>
        </w:rPr>
      </w:pPr>
    </w:p>
    <w:p w:rsidR="009746D7" w:rsidRDefault="009746D7">
      <w:pPr>
        <w:spacing w:line="400" w:lineRule="exact"/>
        <w:ind w:firstLine="480"/>
        <w:jc w:val="center"/>
        <w:rPr>
          <w:rFonts w:ascii="宋体"/>
        </w:rPr>
      </w:pPr>
    </w:p>
    <w:p w:rsidR="009746D7" w:rsidRDefault="009746D7">
      <w:pPr>
        <w:spacing w:line="400" w:lineRule="exact"/>
        <w:ind w:firstLine="480"/>
        <w:jc w:val="center"/>
        <w:rPr>
          <w:rFonts w:ascii="宋体"/>
        </w:rPr>
      </w:pPr>
    </w:p>
    <w:p w:rsidR="009746D7" w:rsidRDefault="009746D7">
      <w:pPr>
        <w:spacing w:line="400" w:lineRule="exact"/>
        <w:ind w:firstLine="480"/>
        <w:jc w:val="center"/>
        <w:rPr>
          <w:rFonts w:ascii="宋体"/>
        </w:rPr>
      </w:pPr>
    </w:p>
    <w:p w:rsidR="009746D7" w:rsidRDefault="009746D7">
      <w:pPr>
        <w:spacing w:line="400" w:lineRule="exact"/>
        <w:ind w:firstLine="480"/>
        <w:jc w:val="center"/>
        <w:rPr>
          <w:rFonts w:ascii="宋体"/>
        </w:rPr>
      </w:pPr>
    </w:p>
    <w:p w:rsidR="009746D7" w:rsidRDefault="009746D7">
      <w:pPr>
        <w:spacing w:line="400" w:lineRule="exact"/>
        <w:ind w:firstLine="480"/>
        <w:jc w:val="center"/>
        <w:rPr>
          <w:rFonts w:ascii="宋体"/>
        </w:rPr>
      </w:pPr>
    </w:p>
    <w:p w:rsidR="009746D7" w:rsidRDefault="009746D7">
      <w:pPr>
        <w:spacing w:line="400" w:lineRule="exact"/>
        <w:ind w:firstLine="480"/>
        <w:jc w:val="center"/>
        <w:rPr>
          <w:rFonts w:ascii="宋体"/>
        </w:rPr>
      </w:pPr>
    </w:p>
    <w:p w:rsidR="009746D7" w:rsidRDefault="009746D7">
      <w:pPr>
        <w:spacing w:line="400" w:lineRule="exact"/>
        <w:ind w:firstLine="480"/>
        <w:jc w:val="center"/>
        <w:rPr>
          <w:rFonts w:ascii="宋体"/>
        </w:rPr>
      </w:pPr>
    </w:p>
    <w:p w:rsidR="009746D7" w:rsidRDefault="009746D7">
      <w:pPr>
        <w:spacing w:line="400" w:lineRule="exact"/>
        <w:ind w:firstLine="480"/>
        <w:jc w:val="center"/>
        <w:rPr>
          <w:rFonts w:ascii="宋体"/>
        </w:rPr>
      </w:pPr>
    </w:p>
    <w:p w:rsidR="009746D7" w:rsidRDefault="009746D7">
      <w:pPr>
        <w:spacing w:line="400" w:lineRule="exact"/>
        <w:ind w:firstLine="480"/>
        <w:jc w:val="center"/>
        <w:rPr>
          <w:rFonts w:ascii="宋体"/>
        </w:rPr>
      </w:pPr>
    </w:p>
    <w:p w:rsidR="009746D7" w:rsidRDefault="009746D7">
      <w:pPr>
        <w:spacing w:line="400" w:lineRule="exact"/>
        <w:ind w:firstLine="480"/>
        <w:jc w:val="center"/>
        <w:rPr>
          <w:rFonts w:ascii="宋体"/>
        </w:rPr>
      </w:pPr>
    </w:p>
    <w:p w:rsidR="00321C54" w:rsidRDefault="00321C54">
      <w:pPr>
        <w:spacing w:line="400" w:lineRule="exact"/>
        <w:ind w:firstLine="480"/>
        <w:jc w:val="center"/>
        <w:rPr>
          <w:rFonts w:ascii="宋体"/>
        </w:rPr>
      </w:pPr>
    </w:p>
    <w:p w:rsidR="009746D7" w:rsidRDefault="009746D7">
      <w:pPr>
        <w:spacing w:after="120" w:line="400" w:lineRule="exact"/>
        <w:rPr>
          <w:rFonts w:ascii="黑体" w:eastAsia="黑体"/>
          <w:sz w:val="32"/>
        </w:rPr>
      </w:pPr>
      <w:r>
        <w:rPr>
          <w:rFonts w:ascii="黑体" w:eastAsia="黑体" w:hint="eastAsia"/>
          <w:sz w:val="32"/>
        </w:rPr>
        <w:lastRenderedPageBreak/>
        <w:t>一、学位论文开题报告</w:t>
      </w:r>
    </w:p>
    <w:tbl>
      <w:tblPr>
        <w:tblStyle w:val="a8"/>
        <w:tblW w:w="5053" w:type="pct"/>
        <w:tblLook w:val="0000" w:firstRow="0" w:lastRow="0" w:firstColumn="0" w:lastColumn="0" w:noHBand="0" w:noVBand="0"/>
      </w:tblPr>
      <w:tblGrid>
        <w:gridCol w:w="1227"/>
        <w:gridCol w:w="738"/>
        <w:gridCol w:w="738"/>
        <w:gridCol w:w="555"/>
        <w:gridCol w:w="835"/>
        <w:gridCol w:w="998"/>
        <w:gridCol w:w="646"/>
        <w:gridCol w:w="1138"/>
        <w:gridCol w:w="963"/>
        <w:gridCol w:w="1892"/>
      </w:tblGrid>
      <w:tr w:rsidR="009746D7" w:rsidTr="00300A73">
        <w:trPr>
          <w:trHeight w:val="717"/>
        </w:trPr>
        <w:tc>
          <w:tcPr>
            <w:tcW w:w="631" w:type="pct"/>
          </w:tcPr>
          <w:p w:rsidR="009746D7" w:rsidRDefault="009746D7">
            <w:pPr>
              <w:spacing w:line="400" w:lineRule="exact"/>
              <w:jc w:val="center"/>
              <w:rPr>
                <w:rFonts w:ascii="宋体"/>
                <w:sz w:val="24"/>
              </w:rPr>
            </w:pPr>
            <w:r>
              <w:rPr>
                <w:rFonts w:ascii="宋体" w:hint="eastAsia"/>
                <w:sz w:val="24"/>
              </w:rPr>
              <w:t>论 文                题 目</w:t>
            </w:r>
          </w:p>
        </w:tc>
        <w:tc>
          <w:tcPr>
            <w:tcW w:w="4369" w:type="pct"/>
            <w:gridSpan w:val="9"/>
          </w:tcPr>
          <w:p w:rsidR="009746D7" w:rsidRDefault="00040225">
            <w:pPr>
              <w:spacing w:line="400" w:lineRule="exact"/>
              <w:jc w:val="center"/>
              <w:rPr>
                <w:rFonts w:ascii="宋体"/>
                <w:sz w:val="24"/>
              </w:rPr>
            </w:pPr>
            <w:r w:rsidRPr="00040225">
              <w:rPr>
                <w:rFonts w:ascii="宋体" w:hint="eastAsia"/>
                <w:sz w:val="24"/>
              </w:rPr>
              <w:t>面向分组加密算法的可重构阵列PE研究与设计</w:t>
            </w:r>
          </w:p>
        </w:tc>
      </w:tr>
      <w:tr w:rsidR="009746D7" w:rsidTr="00300A73">
        <w:trPr>
          <w:trHeight w:val="360"/>
        </w:trPr>
        <w:tc>
          <w:tcPr>
            <w:tcW w:w="631" w:type="pct"/>
          </w:tcPr>
          <w:p w:rsidR="009746D7" w:rsidRDefault="009746D7">
            <w:pPr>
              <w:spacing w:line="400" w:lineRule="exact"/>
              <w:jc w:val="center"/>
              <w:rPr>
                <w:rFonts w:ascii="宋体"/>
                <w:sz w:val="24"/>
              </w:rPr>
            </w:pPr>
            <w:r>
              <w:rPr>
                <w:rFonts w:ascii="宋体" w:hint="eastAsia"/>
                <w:sz w:val="24"/>
              </w:rPr>
              <w:t>研 究</w:t>
            </w:r>
          </w:p>
          <w:p w:rsidR="009746D7" w:rsidRDefault="009746D7">
            <w:pPr>
              <w:spacing w:line="400" w:lineRule="exact"/>
              <w:jc w:val="center"/>
              <w:rPr>
                <w:rFonts w:ascii="宋体"/>
                <w:sz w:val="24"/>
              </w:rPr>
            </w:pPr>
            <w:r>
              <w:rPr>
                <w:rFonts w:ascii="宋体" w:hint="eastAsia"/>
                <w:sz w:val="24"/>
              </w:rPr>
              <w:t>方 向</w:t>
            </w:r>
          </w:p>
        </w:tc>
        <w:tc>
          <w:tcPr>
            <w:tcW w:w="4369" w:type="pct"/>
            <w:gridSpan w:val="9"/>
          </w:tcPr>
          <w:p w:rsidR="009746D7" w:rsidRDefault="00040225">
            <w:pPr>
              <w:spacing w:line="400" w:lineRule="exact"/>
              <w:jc w:val="center"/>
              <w:rPr>
                <w:rFonts w:ascii="宋体"/>
                <w:sz w:val="24"/>
              </w:rPr>
            </w:pPr>
            <w:r w:rsidRPr="00040225">
              <w:rPr>
                <w:rFonts w:ascii="宋体" w:hint="eastAsia"/>
                <w:sz w:val="24"/>
              </w:rPr>
              <w:t>可重构阵列PE</w:t>
            </w:r>
          </w:p>
        </w:tc>
      </w:tr>
      <w:tr w:rsidR="009746D7" w:rsidTr="00300A73">
        <w:trPr>
          <w:trHeight w:val="360"/>
        </w:trPr>
        <w:tc>
          <w:tcPr>
            <w:tcW w:w="631" w:type="pct"/>
            <w:vMerge w:val="restart"/>
          </w:tcPr>
          <w:p w:rsidR="009746D7" w:rsidRDefault="009746D7">
            <w:pPr>
              <w:spacing w:line="400" w:lineRule="exact"/>
              <w:jc w:val="center"/>
              <w:rPr>
                <w:rFonts w:ascii="宋体"/>
                <w:sz w:val="24"/>
              </w:rPr>
            </w:pPr>
            <w:r>
              <w:rPr>
                <w:rFonts w:ascii="宋体" w:hint="eastAsia"/>
                <w:sz w:val="24"/>
              </w:rPr>
              <w:t>题 目    来 源</w:t>
            </w:r>
          </w:p>
        </w:tc>
        <w:tc>
          <w:tcPr>
            <w:tcW w:w="379" w:type="pct"/>
          </w:tcPr>
          <w:p w:rsidR="009746D7" w:rsidRDefault="009746D7">
            <w:pPr>
              <w:spacing w:line="400" w:lineRule="exact"/>
              <w:jc w:val="center"/>
              <w:rPr>
                <w:rFonts w:ascii="宋体"/>
                <w:sz w:val="24"/>
              </w:rPr>
            </w:pPr>
            <w:r>
              <w:rPr>
                <w:rFonts w:ascii="宋体" w:hint="eastAsia"/>
                <w:sz w:val="24"/>
              </w:rPr>
              <w:t>国家</w:t>
            </w:r>
          </w:p>
        </w:tc>
        <w:tc>
          <w:tcPr>
            <w:tcW w:w="379" w:type="pct"/>
          </w:tcPr>
          <w:p w:rsidR="009746D7" w:rsidRDefault="009746D7">
            <w:pPr>
              <w:spacing w:line="400" w:lineRule="exact"/>
              <w:jc w:val="center"/>
              <w:rPr>
                <w:rFonts w:ascii="宋体"/>
                <w:sz w:val="24"/>
              </w:rPr>
            </w:pPr>
            <w:r>
              <w:rPr>
                <w:rFonts w:ascii="宋体" w:hint="eastAsia"/>
                <w:sz w:val="24"/>
              </w:rPr>
              <w:t>部委</w:t>
            </w:r>
          </w:p>
        </w:tc>
        <w:tc>
          <w:tcPr>
            <w:tcW w:w="285" w:type="pct"/>
          </w:tcPr>
          <w:p w:rsidR="009746D7" w:rsidRDefault="009746D7">
            <w:pPr>
              <w:spacing w:line="400" w:lineRule="exact"/>
              <w:jc w:val="center"/>
              <w:rPr>
                <w:rFonts w:ascii="宋体"/>
                <w:sz w:val="24"/>
              </w:rPr>
            </w:pPr>
            <w:r>
              <w:rPr>
                <w:rFonts w:ascii="宋体" w:hint="eastAsia"/>
                <w:sz w:val="24"/>
              </w:rPr>
              <w:t>省</w:t>
            </w:r>
          </w:p>
        </w:tc>
        <w:tc>
          <w:tcPr>
            <w:tcW w:w="429" w:type="pct"/>
          </w:tcPr>
          <w:p w:rsidR="009746D7" w:rsidRDefault="009746D7">
            <w:pPr>
              <w:spacing w:line="400" w:lineRule="exact"/>
              <w:jc w:val="center"/>
              <w:rPr>
                <w:rFonts w:ascii="宋体"/>
                <w:sz w:val="24"/>
              </w:rPr>
            </w:pPr>
            <w:r>
              <w:rPr>
                <w:rFonts w:ascii="宋体" w:hint="eastAsia"/>
                <w:sz w:val="24"/>
              </w:rPr>
              <w:t>市</w:t>
            </w:r>
          </w:p>
        </w:tc>
        <w:tc>
          <w:tcPr>
            <w:tcW w:w="513" w:type="pct"/>
          </w:tcPr>
          <w:p w:rsidR="009746D7" w:rsidRDefault="009746D7">
            <w:pPr>
              <w:spacing w:line="400" w:lineRule="exact"/>
              <w:jc w:val="center"/>
              <w:rPr>
                <w:rFonts w:ascii="宋体"/>
                <w:sz w:val="24"/>
              </w:rPr>
            </w:pPr>
            <w:r>
              <w:rPr>
                <w:rFonts w:ascii="宋体" w:hint="eastAsia"/>
                <w:sz w:val="24"/>
              </w:rPr>
              <w:t>厂、矿</w:t>
            </w:r>
          </w:p>
        </w:tc>
        <w:tc>
          <w:tcPr>
            <w:tcW w:w="332" w:type="pct"/>
          </w:tcPr>
          <w:p w:rsidR="009746D7" w:rsidRDefault="009746D7">
            <w:pPr>
              <w:spacing w:line="400" w:lineRule="exact"/>
              <w:jc w:val="center"/>
              <w:rPr>
                <w:rFonts w:ascii="宋体"/>
                <w:sz w:val="24"/>
              </w:rPr>
            </w:pPr>
            <w:r>
              <w:rPr>
                <w:rFonts w:ascii="宋体" w:hint="eastAsia"/>
                <w:sz w:val="24"/>
              </w:rPr>
              <w:t>自选</w:t>
            </w:r>
          </w:p>
        </w:tc>
        <w:tc>
          <w:tcPr>
            <w:tcW w:w="585" w:type="pct"/>
          </w:tcPr>
          <w:p w:rsidR="009746D7" w:rsidRDefault="009746D7">
            <w:pPr>
              <w:spacing w:line="400" w:lineRule="exact"/>
              <w:jc w:val="center"/>
              <w:rPr>
                <w:rFonts w:ascii="宋体"/>
                <w:sz w:val="24"/>
              </w:rPr>
            </w:pPr>
            <w:r>
              <w:rPr>
                <w:rFonts w:ascii="宋体" w:hint="eastAsia"/>
                <w:sz w:val="24"/>
              </w:rPr>
              <w:t>有无合同</w:t>
            </w:r>
          </w:p>
        </w:tc>
        <w:tc>
          <w:tcPr>
            <w:tcW w:w="495" w:type="pct"/>
          </w:tcPr>
          <w:p w:rsidR="009746D7" w:rsidRDefault="009746D7">
            <w:pPr>
              <w:spacing w:line="400" w:lineRule="exact"/>
              <w:jc w:val="center"/>
              <w:rPr>
                <w:rFonts w:ascii="宋体"/>
                <w:sz w:val="24"/>
              </w:rPr>
            </w:pPr>
            <w:r>
              <w:rPr>
                <w:rFonts w:ascii="宋体" w:hint="eastAsia"/>
                <w:sz w:val="24"/>
              </w:rPr>
              <w:t>经费数</w:t>
            </w:r>
          </w:p>
        </w:tc>
        <w:tc>
          <w:tcPr>
            <w:tcW w:w="972" w:type="pct"/>
          </w:tcPr>
          <w:p w:rsidR="009746D7" w:rsidRDefault="009746D7">
            <w:pPr>
              <w:spacing w:line="400" w:lineRule="exact"/>
              <w:jc w:val="center"/>
              <w:rPr>
                <w:rFonts w:ascii="宋体"/>
                <w:sz w:val="24"/>
              </w:rPr>
            </w:pPr>
            <w:r>
              <w:rPr>
                <w:rFonts w:ascii="宋体" w:hint="eastAsia"/>
                <w:sz w:val="24"/>
              </w:rPr>
              <w:t>备注</w:t>
            </w:r>
          </w:p>
        </w:tc>
      </w:tr>
      <w:tr w:rsidR="009746D7" w:rsidTr="00300A73">
        <w:trPr>
          <w:trHeight w:val="360"/>
        </w:trPr>
        <w:tc>
          <w:tcPr>
            <w:tcW w:w="631" w:type="pct"/>
            <w:vMerge/>
          </w:tcPr>
          <w:p w:rsidR="009746D7" w:rsidRDefault="009746D7">
            <w:pPr>
              <w:spacing w:line="400" w:lineRule="exact"/>
              <w:jc w:val="center"/>
              <w:rPr>
                <w:rFonts w:ascii="宋体"/>
                <w:sz w:val="24"/>
              </w:rPr>
            </w:pPr>
          </w:p>
        </w:tc>
        <w:tc>
          <w:tcPr>
            <w:tcW w:w="379" w:type="pct"/>
          </w:tcPr>
          <w:p w:rsidR="009746D7" w:rsidRDefault="009746D7">
            <w:pPr>
              <w:spacing w:line="400" w:lineRule="exact"/>
              <w:jc w:val="center"/>
              <w:rPr>
                <w:rFonts w:ascii="宋体"/>
                <w:sz w:val="24"/>
              </w:rPr>
            </w:pPr>
          </w:p>
        </w:tc>
        <w:tc>
          <w:tcPr>
            <w:tcW w:w="379" w:type="pct"/>
          </w:tcPr>
          <w:p w:rsidR="009746D7" w:rsidRDefault="009746D7">
            <w:pPr>
              <w:spacing w:line="400" w:lineRule="exact"/>
              <w:jc w:val="center"/>
              <w:rPr>
                <w:rFonts w:ascii="宋体"/>
                <w:sz w:val="24"/>
              </w:rPr>
            </w:pPr>
          </w:p>
        </w:tc>
        <w:tc>
          <w:tcPr>
            <w:tcW w:w="285" w:type="pct"/>
          </w:tcPr>
          <w:p w:rsidR="009746D7" w:rsidRDefault="009746D7">
            <w:pPr>
              <w:spacing w:line="400" w:lineRule="exact"/>
              <w:jc w:val="center"/>
              <w:rPr>
                <w:rFonts w:ascii="宋体"/>
                <w:sz w:val="24"/>
              </w:rPr>
            </w:pPr>
          </w:p>
        </w:tc>
        <w:tc>
          <w:tcPr>
            <w:tcW w:w="429" w:type="pct"/>
          </w:tcPr>
          <w:p w:rsidR="009746D7" w:rsidRDefault="009746D7">
            <w:pPr>
              <w:spacing w:line="400" w:lineRule="exact"/>
              <w:jc w:val="center"/>
              <w:rPr>
                <w:rFonts w:ascii="宋体"/>
                <w:sz w:val="24"/>
              </w:rPr>
            </w:pPr>
          </w:p>
        </w:tc>
        <w:tc>
          <w:tcPr>
            <w:tcW w:w="513" w:type="pct"/>
          </w:tcPr>
          <w:p w:rsidR="009746D7" w:rsidRDefault="009746D7">
            <w:pPr>
              <w:spacing w:line="400" w:lineRule="exact"/>
              <w:jc w:val="center"/>
              <w:rPr>
                <w:rFonts w:ascii="宋体"/>
                <w:sz w:val="24"/>
              </w:rPr>
            </w:pPr>
          </w:p>
        </w:tc>
        <w:tc>
          <w:tcPr>
            <w:tcW w:w="332" w:type="pct"/>
          </w:tcPr>
          <w:p w:rsidR="009746D7" w:rsidRDefault="003926BF">
            <w:pPr>
              <w:spacing w:line="400" w:lineRule="exact"/>
              <w:jc w:val="center"/>
              <w:rPr>
                <w:rFonts w:ascii="宋体"/>
                <w:sz w:val="24"/>
              </w:rPr>
            </w:pPr>
            <w:r>
              <w:t>√</w:t>
            </w:r>
          </w:p>
        </w:tc>
        <w:tc>
          <w:tcPr>
            <w:tcW w:w="585" w:type="pct"/>
          </w:tcPr>
          <w:p w:rsidR="009746D7" w:rsidRDefault="005C161C">
            <w:pPr>
              <w:spacing w:line="400" w:lineRule="exact"/>
              <w:jc w:val="center"/>
              <w:rPr>
                <w:rFonts w:ascii="宋体"/>
                <w:sz w:val="24"/>
              </w:rPr>
            </w:pPr>
            <w:r>
              <w:rPr>
                <w:rFonts w:ascii="宋体" w:hint="eastAsia"/>
                <w:sz w:val="24"/>
              </w:rPr>
              <w:t>无</w:t>
            </w:r>
          </w:p>
        </w:tc>
        <w:tc>
          <w:tcPr>
            <w:tcW w:w="495" w:type="pct"/>
          </w:tcPr>
          <w:p w:rsidR="009746D7" w:rsidRDefault="009746D7">
            <w:pPr>
              <w:spacing w:line="400" w:lineRule="exact"/>
              <w:jc w:val="center"/>
              <w:rPr>
                <w:rFonts w:ascii="宋体"/>
                <w:sz w:val="24"/>
              </w:rPr>
            </w:pPr>
          </w:p>
        </w:tc>
        <w:tc>
          <w:tcPr>
            <w:tcW w:w="972" w:type="pct"/>
          </w:tcPr>
          <w:p w:rsidR="009746D7" w:rsidRDefault="009746D7">
            <w:pPr>
              <w:spacing w:line="400" w:lineRule="exact"/>
              <w:jc w:val="center"/>
              <w:rPr>
                <w:rFonts w:ascii="宋体"/>
                <w:sz w:val="24"/>
              </w:rPr>
            </w:pPr>
          </w:p>
        </w:tc>
      </w:tr>
      <w:tr w:rsidR="00232571" w:rsidTr="00300A73">
        <w:trPr>
          <w:trHeight w:val="360"/>
        </w:trPr>
        <w:tc>
          <w:tcPr>
            <w:tcW w:w="631" w:type="pct"/>
            <w:vMerge w:val="restart"/>
          </w:tcPr>
          <w:p w:rsidR="00232571" w:rsidRDefault="00232571">
            <w:pPr>
              <w:spacing w:line="400" w:lineRule="exact"/>
              <w:jc w:val="center"/>
              <w:rPr>
                <w:rFonts w:ascii="宋体"/>
                <w:sz w:val="24"/>
              </w:rPr>
            </w:pPr>
            <w:r>
              <w:rPr>
                <w:rFonts w:ascii="宋体" w:hint="eastAsia"/>
                <w:sz w:val="24"/>
              </w:rPr>
              <w:t>题 目</w:t>
            </w:r>
          </w:p>
          <w:p w:rsidR="00232571" w:rsidRDefault="00232571">
            <w:pPr>
              <w:spacing w:line="400" w:lineRule="exact"/>
              <w:jc w:val="center"/>
              <w:rPr>
                <w:rFonts w:ascii="宋体"/>
                <w:sz w:val="24"/>
              </w:rPr>
            </w:pPr>
            <w:r>
              <w:rPr>
                <w:rFonts w:ascii="宋体" w:hint="eastAsia"/>
                <w:sz w:val="24"/>
              </w:rPr>
              <w:t>类 型</w:t>
            </w:r>
          </w:p>
        </w:tc>
        <w:tc>
          <w:tcPr>
            <w:tcW w:w="379" w:type="pct"/>
          </w:tcPr>
          <w:p w:rsidR="00232571" w:rsidRDefault="00232571">
            <w:pPr>
              <w:spacing w:line="400" w:lineRule="exact"/>
              <w:jc w:val="center"/>
              <w:rPr>
                <w:rFonts w:ascii="宋体"/>
              </w:rPr>
            </w:pPr>
            <w:r>
              <w:rPr>
                <w:rFonts w:ascii="宋体" w:hint="eastAsia"/>
              </w:rPr>
              <w:t>基础</w:t>
            </w:r>
          </w:p>
          <w:p w:rsidR="00232571" w:rsidRDefault="00232571">
            <w:pPr>
              <w:spacing w:line="400" w:lineRule="exact"/>
              <w:jc w:val="center"/>
              <w:rPr>
                <w:rFonts w:ascii="宋体"/>
              </w:rPr>
            </w:pPr>
            <w:r>
              <w:rPr>
                <w:rFonts w:ascii="宋体" w:hint="eastAsia"/>
              </w:rPr>
              <w:t>研究</w:t>
            </w:r>
          </w:p>
        </w:tc>
        <w:tc>
          <w:tcPr>
            <w:tcW w:w="379" w:type="pct"/>
          </w:tcPr>
          <w:p w:rsidR="00232571" w:rsidRDefault="00232571">
            <w:pPr>
              <w:spacing w:line="400" w:lineRule="exact"/>
              <w:jc w:val="center"/>
              <w:rPr>
                <w:rFonts w:ascii="宋体"/>
              </w:rPr>
            </w:pPr>
            <w:r>
              <w:rPr>
                <w:rFonts w:ascii="宋体" w:hint="eastAsia"/>
              </w:rPr>
              <w:t>应用</w:t>
            </w:r>
          </w:p>
          <w:p w:rsidR="00232571" w:rsidRDefault="00232571">
            <w:pPr>
              <w:spacing w:line="400" w:lineRule="exact"/>
              <w:jc w:val="center"/>
              <w:rPr>
                <w:rFonts w:ascii="宋体"/>
              </w:rPr>
            </w:pPr>
            <w:r>
              <w:rPr>
                <w:rFonts w:ascii="宋体" w:hint="eastAsia"/>
              </w:rPr>
              <w:t>研究</w:t>
            </w:r>
          </w:p>
        </w:tc>
        <w:tc>
          <w:tcPr>
            <w:tcW w:w="285" w:type="pct"/>
          </w:tcPr>
          <w:p w:rsidR="00232571" w:rsidRDefault="00232571">
            <w:pPr>
              <w:spacing w:line="400" w:lineRule="exact"/>
              <w:jc w:val="center"/>
              <w:rPr>
                <w:rFonts w:ascii="宋体"/>
              </w:rPr>
            </w:pPr>
            <w:r>
              <w:rPr>
                <w:rFonts w:ascii="宋体" w:hint="eastAsia"/>
              </w:rPr>
              <w:t>综合研究</w:t>
            </w:r>
          </w:p>
        </w:tc>
        <w:tc>
          <w:tcPr>
            <w:tcW w:w="429" w:type="pct"/>
          </w:tcPr>
          <w:p w:rsidR="00232571" w:rsidRDefault="00232571">
            <w:pPr>
              <w:spacing w:line="400" w:lineRule="exact"/>
              <w:jc w:val="center"/>
              <w:rPr>
                <w:rFonts w:ascii="宋体"/>
              </w:rPr>
            </w:pPr>
            <w:r>
              <w:rPr>
                <w:rFonts w:ascii="宋体" w:hint="eastAsia"/>
              </w:rPr>
              <w:t>其它</w:t>
            </w:r>
          </w:p>
        </w:tc>
        <w:tc>
          <w:tcPr>
            <w:tcW w:w="2897" w:type="pct"/>
            <w:gridSpan w:val="5"/>
          </w:tcPr>
          <w:p w:rsidR="00232571" w:rsidRDefault="00232571">
            <w:pPr>
              <w:spacing w:line="400" w:lineRule="exact"/>
              <w:jc w:val="center"/>
              <w:rPr>
                <w:rFonts w:ascii="宋体"/>
                <w:sz w:val="24"/>
              </w:rPr>
            </w:pPr>
          </w:p>
        </w:tc>
      </w:tr>
      <w:tr w:rsidR="00232571" w:rsidTr="00300A73">
        <w:trPr>
          <w:trHeight w:val="360"/>
        </w:trPr>
        <w:tc>
          <w:tcPr>
            <w:tcW w:w="631" w:type="pct"/>
            <w:vMerge/>
          </w:tcPr>
          <w:p w:rsidR="00232571" w:rsidRDefault="00232571">
            <w:pPr>
              <w:spacing w:line="400" w:lineRule="exact"/>
              <w:jc w:val="center"/>
              <w:rPr>
                <w:rFonts w:ascii="宋体"/>
                <w:sz w:val="24"/>
              </w:rPr>
            </w:pPr>
          </w:p>
        </w:tc>
        <w:tc>
          <w:tcPr>
            <w:tcW w:w="379" w:type="pct"/>
          </w:tcPr>
          <w:p w:rsidR="00232571" w:rsidRDefault="00232571">
            <w:pPr>
              <w:spacing w:line="400" w:lineRule="exact"/>
              <w:jc w:val="center"/>
              <w:rPr>
                <w:rFonts w:ascii="宋体"/>
              </w:rPr>
            </w:pPr>
          </w:p>
        </w:tc>
        <w:tc>
          <w:tcPr>
            <w:tcW w:w="379" w:type="pct"/>
          </w:tcPr>
          <w:p w:rsidR="00232571" w:rsidRDefault="00232571">
            <w:pPr>
              <w:spacing w:line="400" w:lineRule="exact"/>
              <w:jc w:val="center"/>
              <w:rPr>
                <w:rFonts w:ascii="宋体"/>
              </w:rPr>
            </w:pPr>
          </w:p>
        </w:tc>
        <w:tc>
          <w:tcPr>
            <w:tcW w:w="285" w:type="pct"/>
          </w:tcPr>
          <w:p w:rsidR="00232571" w:rsidRDefault="00DE5435">
            <w:pPr>
              <w:spacing w:line="400" w:lineRule="exact"/>
              <w:jc w:val="center"/>
              <w:rPr>
                <w:rFonts w:ascii="宋体"/>
              </w:rPr>
            </w:pPr>
            <w:r>
              <w:t>√</w:t>
            </w:r>
          </w:p>
        </w:tc>
        <w:tc>
          <w:tcPr>
            <w:tcW w:w="429" w:type="pct"/>
          </w:tcPr>
          <w:p w:rsidR="00232571" w:rsidRDefault="00232571">
            <w:pPr>
              <w:spacing w:line="400" w:lineRule="exact"/>
              <w:jc w:val="center"/>
              <w:rPr>
                <w:rFonts w:ascii="宋体"/>
              </w:rPr>
            </w:pPr>
          </w:p>
        </w:tc>
        <w:tc>
          <w:tcPr>
            <w:tcW w:w="2897" w:type="pct"/>
            <w:gridSpan w:val="5"/>
          </w:tcPr>
          <w:p w:rsidR="00232571" w:rsidRDefault="00232571">
            <w:pPr>
              <w:spacing w:line="400" w:lineRule="exact"/>
              <w:jc w:val="center"/>
              <w:rPr>
                <w:rFonts w:ascii="宋体"/>
                <w:sz w:val="24"/>
              </w:rPr>
            </w:pPr>
          </w:p>
        </w:tc>
      </w:tr>
      <w:tr w:rsidR="009746D7" w:rsidTr="00300A73">
        <w:trPr>
          <w:trHeight w:val="3745"/>
        </w:trPr>
        <w:tc>
          <w:tcPr>
            <w:tcW w:w="631" w:type="pct"/>
          </w:tcPr>
          <w:p w:rsidR="009746D7" w:rsidRPr="00300A73" w:rsidRDefault="009746D7" w:rsidP="00300A73">
            <w:pPr>
              <w:spacing w:line="400" w:lineRule="exact"/>
              <w:jc w:val="center"/>
              <w:rPr>
                <w:rFonts w:ascii="宋体"/>
              </w:rPr>
            </w:pPr>
            <w:r w:rsidRPr="00300A73">
              <w:rPr>
                <w:rFonts w:ascii="宋体" w:hint="eastAsia"/>
              </w:rPr>
              <w:t>论文开题前上网检索情况</w:t>
            </w:r>
            <w:r>
              <w:rPr>
                <w:rFonts w:ascii="宋体" w:hint="eastAsia"/>
              </w:rPr>
              <w:t>（硕士生可不作要求；理、工、医、管学科博士生应填写并附查新报告）</w:t>
            </w:r>
          </w:p>
        </w:tc>
        <w:tc>
          <w:tcPr>
            <w:tcW w:w="4369" w:type="pct"/>
            <w:gridSpan w:val="9"/>
          </w:tcPr>
          <w:p w:rsidR="009746D7" w:rsidRPr="00300A73" w:rsidRDefault="009746D7" w:rsidP="00300A73">
            <w:pPr>
              <w:spacing w:line="400" w:lineRule="exact"/>
              <w:ind w:firstLineChars="300" w:firstLine="630"/>
              <w:jc w:val="center"/>
              <w:rPr>
                <w:rFonts w:ascii="宋体"/>
              </w:rPr>
            </w:pPr>
          </w:p>
        </w:tc>
      </w:tr>
      <w:tr w:rsidR="009746D7" w:rsidTr="00300A73">
        <w:trPr>
          <w:trHeight w:val="6557"/>
        </w:trPr>
        <w:tc>
          <w:tcPr>
            <w:tcW w:w="5000" w:type="pct"/>
            <w:gridSpan w:val="10"/>
          </w:tcPr>
          <w:p w:rsidR="00EA1DF1" w:rsidRDefault="009746D7">
            <w:pPr>
              <w:spacing w:line="400" w:lineRule="exact"/>
              <w:jc w:val="center"/>
              <w:rPr>
                <w:rFonts w:ascii="黑体" w:eastAsia="黑体"/>
                <w:spacing w:val="-6"/>
                <w:sz w:val="24"/>
              </w:rPr>
            </w:pPr>
            <w:r>
              <w:rPr>
                <w:rFonts w:ascii="黑体" w:eastAsia="黑体" w:hint="eastAsia"/>
                <w:spacing w:val="-6"/>
                <w:sz w:val="24"/>
              </w:rPr>
              <w:lastRenderedPageBreak/>
              <w:t>开题报告内容</w:t>
            </w:r>
          </w:p>
          <w:p w:rsidR="009746D7" w:rsidRDefault="009746D7">
            <w:pPr>
              <w:spacing w:line="400" w:lineRule="exact"/>
              <w:jc w:val="center"/>
              <w:rPr>
                <w:rFonts w:ascii="宋体"/>
                <w:spacing w:val="-6"/>
                <w:sz w:val="24"/>
              </w:rPr>
            </w:pPr>
            <w:r>
              <w:rPr>
                <w:rFonts w:ascii="宋体" w:hint="eastAsia"/>
                <w:spacing w:val="-6"/>
                <w:sz w:val="24"/>
              </w:rPr>
              <w:t>（</w:t>
            </w:r>
            <w:r w:rsidR="00515F5D">
              <w:rPr>
                <w:rFonts w:ascii="宋体" w:hint="eastAsia"/>
                <w:spacing w:val="-6"/>
                <w:sz w:val="24"/>
              </w:rPr>
              <w:t>包括</w:t>
            </w:r>
            <w:r w:rsidR="004A1C32">
              <w:rPr>
                <w:rFonts w:ascii="宋体" w:hint="eastAsia"/>
                <w:spacing w:val="-6"/>
                <w:sz w:val="24"/>
              </w:rPr>
              <w:t>：</w:t>
            </w:r>
            <w:r w:rsidR="00515F5D">
              <w:rPr>
                <w:rFonts w:ascii="宋体" w:hint="eastAsia"/>
                <w:spacing w:val="-6"/>
                <w:sz w:val="24"/>
              </w:rPr>
              <w:t>立题依据</w:t>
            </w:r>
            <w:r w:rsidR="00D5628A">
              <w:rPr>
                <w:rFonts w:ascii="宋体" w:hint="eastAsia"/>
                <w:spacing w:val="-6"/>
                <w:sz w:val="24"/>
              </w:rPr>
              <w:t>及</w:t>
            </w:r>
            <w:r w:rsidR="00515F5D">
              <w:rPr>
                <w:rFonts w:ascii="宋体" w:hint="eastAsia"/>
                <w:spacing w:val="-6"/>
                <w:sz w:val="24"/>
              </w:rPr>
              <w:t>价值、研究内容</w:t>
            </w:r>
            <w:r w:rsidR="006E64F3">
              <w:rPr>
                <w:rFonts w:ascii="宋体" w:hint="eastAsia"/>
                <w:spacing w:val="-6"/>
                <w:sz w:val="24"/>
              </w:rPr>
              <w:t>及</w:t>
            </w:r>
            <w:r w:rsidR="00515F5D">
              <w:rPr>
                <w:rFonts w:ascii="宋体" w:hint="eastAsia"/>
                <w:spacing w:val="-6"/>
                <w:sz w:val="24"/>
              </w:rPr>
              <w:t>方法、可行性分析、预期的成果、预计的困难及解决办法</w:t>
            </w:r>
            <w:r>
              <w:rPr>
                <w:rFonts w:ascii="宋体" w:hint="eastAsia"/>
                <w:spacing w:val="-6"/>
                <w:sz w:val="24"/>
              </w:rPr>
              <w:t>）</w:t>
            </w:r>
          </w:p>
          <w:p w:rsidR="00D9755B" w:rsidRDefault="00D9755B">
            <w:pPr>
              <w:spacing w:line="400" w:lineRule="exact"/>
              <w:jc w:val="center"/>
              <w:rPr>
                <w:rFonts w:ascii="宋体"/>
                <w:spacing w:val="-6"/>
                <w:sz w:val="24"/>
              </w:rPr>
            </w:pPr>
          </w:p>
          <w:p w:rsidR="00D9755B" w:rsidRDefault="00CF02B5" w:rsidP="009750CE">
            <w:pPr>
              <w:numPr>
                <w:ilvl w:val="0"/>
                <w:numId w:val="2"/>
              </w:numPr>
              <w:spacing w:line="400" w:lineRule="exact"/>
              <w:rPr>
                <w:b/>
                <w:sz w:val="24"/>
              </w:rPr>
            </w:pPr>
            <w:r w:rsidRPr="00CF02B5">
              <w:rPr>
                <w:rFonts w:ascii="宋体" w:hAnsi="宋体" w:hint="eastAsia"/>
                <w:b/>
                <w:sz w:val="24"/>
              </w:rPr>
              <w:t>立题依据及价值</w:t>
            </w:r>
          </w:p>
          <w:p w:rsidR="00901C75" w:rsidRPr="00901C75" w:rsidRDefault="00901C75" w:rsidP="002B7304">
            <w:pPr>
              <w:spacing w:line="400" w:lineRule="exact"/>
              <w:rPr>
                <w:rFonts w:hint="eastAsia"/>
                <w:b/>
                <w:sz w:val="24"/>
              </w:rPr>
            </w:pPr>
          </w:p>
          <w:p w:rsidR="00901C75" w:rsidRPr="00CF66DB" w:rsidRDefault="00CF02B5" w:rsidP="009750CE">
            <w:pPr>
              <w:numPr>
                <w:ilvl w:val="0"/>
                <w:numId w:val="3"/>
              </w:numPr>
              <w:spacing w:line="400" w:lineRule="exact"/>
              <w:jc w:val="left"/>
              <w:rPr>
                <w:b/>
                <w:sz w:val="22"/>
                <w:szCs w:val="21"/>
              </w:rPr>
            </w:pPr>
            <w:r>
              <w:rPr>
                <w:b/>
                <w:sz w:val="22"/>
                <w:szCs w:val="21"/>
              </w:rPr>
              <w:t>课题</w:t>
            </w:r>
            <w:r w:rsidR="00CF66DB" w:rsidRPr="00CF66DB">
              <w:rPr>
                <w:rFonts w:hint="eastAsia"/>
                <w:b/>
                <w:sz w:val="22"/>
                <w:szCs w:val="21"/>
              </w:rPr>
              <w:t>背景</w:t>
            </w:r>
          </w:p>
          <w:p w:rsidR="00D07AC6" w:rsidRDefault="007F660E" w:rsidP="00D07AC6">
            <w:pPr>
              <w:spacing w:line="400" w:lineRule="exact"/>
              <w:ind w:leftChars="50" w:left="105" w:rightChars="50" w:right="105" w:firstLineChars="200" w:firstLine="420"/>
              <w:jc w:val="left"/>
              <w:rPr>
                <w:rFonts w:ascii="宋体" w:hAnsi="宋体" w:hint="eastAsia"/>
                <w:szCs w:val="21"/>
              </w:rPr>
            </w:pPr>
            <w:r w:rsidRPr="007F660E">
              <w:rPr>
                <w:rFonts w:ascii="宋体" w:hAnsi="宋体" w:hint="eastAsia"/>
                <w:szCs w:val="21"/>
              </w:rPr>
              <w:t>随着计算机技术和通信技术的发展，信息安全问题逐渐成为人们关注的社会问题，密码技术是保证信息的机密性、安全性和可用性等安全要求的基本手段。密码算法是现代安全应用的基础，也是信息系统安全性的根本所在，实现高效灵活的密码算法是高性能信息系统的重要指标和根本保障，因此也成为信息安全领域的重要课题。</w:t>
            </w:r>
          </w:p>
          <w:p w:rsidR="0058645B" w:rsidRPr="0058645B" w:rsidRDefault="0058645B" w:rsidP="0058645B">
            <w:pPr>
              <w:spacing w:line="400" w:lineRule="exact"/>
              <w:ind w:leftChars="50" w:left="105" w:rightChars="50" w:right="105" w:firstLineChars="200" w:firstLine="420"/>
              <w:jc w:val="left"/>
              <w:rPr>
                <w:rFonts w:ascii="宋体" w:hAnsi="宋体" w:hint="eastAsia"/>
                <w:szCs w:val="21"/>
              </w:rPr>
            </w:pPr>
            <w:r w:rsidRPr="0058645B">
              <w:rPr>
                <w:rFonts w:ascii="宋体" w:hAnsi="宋体" w:hint="eastAsia"/>
                <w:szCs w:val="21"/>
              </w:rPr>
              <w:t>密码算法应用常常需要处理较大的信息量，或具有较大的计算强度，</w:t>
            </w:r>
            <w:r>
              <w:rPr>
                <w:rFonts w:ascii="宋体" w:hAnsi="宋体" w:hint="eastAsia"/>
                <w:szCs w:val="21"/>
              </w:rPr>
              <w:t>通用处理器</w:t>
            </w:r>
            <w:r w:rsidRPr="0058645B">
              <w:rPr>
                <w:rFonts w:ascii="宋体" w:hAnsi="宋体" w:hint="eastAsia"/>
                <w:szCs w:val="21"/>
              </w:rPr>
              <w:t>常常不能满足其速度要求，安全性也不如专用硬件，因此国内外对密码处理专用硬件的研究和开发十分活跃。密码算法的主要硬件加速方式可分为三类：特定密码算法ASIC、密码算法处理器和可重构密码处理结构。</w:t>
            </w:r>
          </w:p>
          <w:p w:rsidR="0058645B" w:rsidRPr="0058645B" w:rsidRDefault="0058645B" w:rsidP="0058645B">
            <w:pPr>
              <w:spacing w:line="400" w:lineRule="exact"/>
              <w:ind w:leftChars="50" w:left="105" w:rightChars="50" w:right="105" w:firstLineChars="200" w:firstLine="420"/>
              <w:jc w:val="left"/>
              <w:rPr>
                <w:rFonts w:ascii="宋体" w:hAnsi="宋体" w:hint="eastAsia"/>
                <w:szCs w:val="21"/>
              </w:rPr>
            </w:pPr>
            <w:r w:rsidRPr="0058645B">
              <w:rPr>
                <w:rFonts w:ascii="宋体" w:hAnsi="宋体" w:hint="eastAsia"/>
                <w:szCs w:val="21"/>
              </w:rPr>
              <w:t>随着移动互联网的飞速发展，对系统安全性的要求也越来越迫切，保障系统安全所需投入的处理资源将越来越多，安全应用的范围也会越来越广，密码算法与可重构技术的结合，可以满足性能和安全方面的需求，具体地，可重构密</w:t>
            </w:r>
            <w:bookmarkStart w:id="0" w:name="_GoBack"/>
            <w:bookmarkEnd w:id="0"/>
            <w:r w:rsidRPr="0058645B">
              <w:rPr>
                <w:rFonts w:ascii="宋体" w:hAnsi="宋体" w:hint="eastAsia"/>
                <w:szCs w:val="21"/>
              </w:rPr>
              <w:t>码系统架构在这一应用领域的优势体现在以下几点</w:t>
            </w:r>
            <w:r>
              <w:rPr>
                <w:rFonts w:ascii="宋体" w:hAnsi="宋体" w:hint="eastAsia"/>
                <w:szCs w:val="21"/>
                <w:vertAlign w:val="superscript"/>
              </w:rPr>
              <w:t>[</w:t>
            </w:r>
            <w:r>
              <w:rPr>
                <w:rFonts w:ascii="宋体" w:hAnsi="宋体"/>
                <w:szCs w:val="21"/>
                <w:vertAlign w:val="superscript"/>
              </w:rPr>
              <w:t>1]</w:t>
            </w:r>
            <w:r w:rsidRPr="0058645B">
              <w:rPr>
                <w:rFonts w:ascii="宋体" w:hAnsi="宋体" w:hint="eastAsia"/>
                <w:szCs w:val="21"/>
              </w:rPr>
              <w:t>：</w:t>
            </w:r>
          </w:p>
          <w:p w:rsidR="0058645B" w:rsidRPr="0058645B" w:rsidRDefault="0058645B" w:rsidP="0058645B">
            <w:pPr>
              <w:spacing w:line="400" w:lineRule="exact"/>
              <w:ind w:leftChars="50" w:left="105" w:rightChars="50" w:right="105" w:firstLineChars="200" w:firstLine="420"/>
              <w:jc w:val="left"/>
              <w:rPr>
                <w:rFonts w:ascii="宋体" w:hAnsi="宋体" w:hint="eastAsia"/>
                <w:szCs w:val="21"/>
              </w:rPr>
            </w:pPr>
            <w:r w:rsidRPr="0058645B">
              <w:rPr>
                <w:rFonts w:ascii="宋体" w:hAnsi="宋体" w:hint="eastAsia"/>
                <w:szCs w:val="21"/>
              </w:rPr>
              <w:t>（1）可重构系统的计算能力能够满足密码算法的性能需求，结构能够根据特定的密钥定制硬件，使算法执行更加高效；</w:t>
            </w:r>
          </w:p>
          <w:p w:rsidR="0058645B" w:rsidRPr="0058645B" w:rsidRDefault="0058645B" w:rsidP="0058645B">
            <w:pPr>
              <w:spacing w:line="400" w:lineRule="exact"/>
              <w:ind w:leftChars="50" w:left="105" w:rightChars="50" w:right="105" w:firstLineChars="200" w:firstLine="420"/>
              <w:jc w:val="left"/>
              <w:rPr>
                <w:rFonts w:ascii="宋体" w:hAnsi="宋体" w:hint="eastAsia"/>
                <w:szCs w:val="21"/>
              </w:rPr>
            </w:pPr>
            <w:r w:rsidRPr="0058645B">
              <w:rPr>
                <w:rFonts w:ascii="宋体" w:hAnsi="宋体" w:hint="eastAsia"/>
                <w:szCs w:val="21"/>
              </w:rPr>
              <w:t>（2）可重构系统可以根据实际需求改变硬件实现的算法，使同一硬件能够高效地支持种类繁多的算法，具有很大的灵活性；</w:t>
            </w:r>
          </w:p>
          <w:p w:rsidR="0058645B" w:rsidRDefault="0058645B" w:rsidP="0058645B">
            <w:pPr>
              <w:spacing w:line="400" w:lineRule="exact"/>
              <w:ind w:leftChars="50" w:left="105" w:rightChars="50" w:right="105" w:firstLineChars="200" w:firstLine="420"/>
              <w:jc w:val="left"/>
              <w:rPr>
                <w:rFonts w:ascii="宋体" w:hAnsi="宋体"/>
                <w:sz w:val="22"/>
                <w:szCs w:val="21"/>
              </w:rPr>
            </w:pPr>
            <w:r w:rsidRPr="0058645B">
              <w:rPr>
                <w:rFonts w:ascii="宋体" w:hAnsi="宋体" w:hint="eastAsia"/>
                <w:szCs w:val="21"/>
              </w:rPr>
              <w:t>（3）可重构系统具有扩展性，能够适应不断被提出新的更安全的算法，同时支持随时修改密钥，满足某些特殊情况下的白片需求。</w:t>
            </w:r>
          </w:p>
          <w:p w:rsidR="0058645B" w:rsidRPr="000B33BB" w:rsidRDefault="0058645B" w:rsidP="00901C75">
            <w:pPr>
              <w:spacing w:line="400" w:lineRule="exact"/>
              <w:ind w:leftChars="50" w:left="105" w:rightChars="50" w:right="105" w:firstLineChars="200" w:firstLine="440"/>
              <w:jc w:val="left"/>
              <w:rPr>
                <w:rFonts w:ascii="宋体" w:hAnsi="宋体" w:hint="eastAsia"/>
                <w:sz w:val="22"/>
                <w:szCs w:val="21"/>
              </w:rPr>
            </w:pPr>
          </w:p>
          <w:p w:rsidR="00CF02B5" w:rsidRPr="002B7304" w:rsidRDefault="00CF02B5" w:rsidP="009750CE">
            <w:pPr>
              <w:pStyle w:val="ab"/>
              <w:numPr>
                <w:ilvl w:val="0"/>
                <w:numId w:val="3"/>
              </w:numPr>
              <w:ind w:firstLineChars="0"/>
              <w:rPr>
                <w:b/>
                <w:sz w:val="22"/>
                <w:szCs w:val="21"/>
              </w:rPr>
            </w:pPr>
            <w:r w:rsidRPr="002B7304">
              <w:rPr>
                <w:rFonts w:hint="eastAsia"/>
                <w:b/>
                <w:sz w:val="22"/>
                <w:szCs w:val="21"/>
              </w:rPr>
              <w:t>国内外研究现状</w:t>
            </w:r>
          </w:p>
          <w:p w:rsidR="00CF66DB" w:rsidRDefault="00CF66DB" w:rsidP="00CF02B5">
            <w:pPr>
              <w:adjustRightInd w:val="0"/>
              <w:snapToGrid w:val="0"/>
              <w:spacing w:line="360" w:lineRule="auto"/>
              <w:ind w:leftChars="50" w:left="105"/>
              <w:rPr>
                <w:b/>
                <w:sz w:val="22"/>
                <w:szCs w:val="21"/>
              </w:rPr>
            </w:pPr>
          </w:p>
          <w:p w:rsidR="00895773" w:rsidRDefault="00895773">
            <w:pPr>
              <w:spacing w:line="400" w:lineRule="exact"/>
              <w:jc w:val="center"/>
              <w:rPr>
                <w:rFonts w:ascii="宋体"/>
                <w:spacing w:val="-6"/>
                <w:sz w:val="24"/>
              </w:rPr>
            </w:pPr>
          </w:p>
          <w:p w:rsidR="00895773" w:rsidRDefault="00895773">
            <w:pPr>
              <w:spacing w:line="400" w:lineRule="exact"/>
              <w:jc w:val="center"/>
              <w:rPr>
                <w:rFonts w:ascii="宋体"/>
                <w:spacing w:val="-6"/>
                <w:sz w:val="24"/>
              </w:rPr>
            </w:pPr>
          </w:p>
          <w:p w:rsidR="00895773" w:rsidRDefault="00895773" w:rsidP="009750CE">
            <w:pPr>
              <w:pStyle w:val="ab"/>
              <w:numPr>
                <w:ilvl w:val="0"/>
                <w:numId w:val="2"/>
              </w:numPr>
              <w:ind w:firstLineChars="0"/>
              <w:jc w:val="left"/>
              <w:rPr>
                <w:b/>
                <w:spacing w:val="-6"/>
                <w:sz w:val="24"/>
              </w:rPr>
            </w:pPr>
            <w:r w:rsidRPr="00895773">
              <w:rPr>
                <w:rFonts w:hint="eastAsia"/>
                <w:b/>
                <w:spacing w:val="-6"/>
                <w:sz w:val="24"/>
              </w:rPr>
              <w:t>研究内容及方法</w:t>
            </w:r>
          </w:p>
          <w:p w:rsidR="00895773" w:rsidRPr="00895773" w:rsidRDefault="00895773" w:rsidP="00895773">
            <w:pPr>
              <w:pStyle w:val="ab"/>
              <w:ind w:left="495" w:firstLineChars="0" w:firstLine="0"/>
              <w:jc w:val="left"/>
              <w:rPr>
                <w:b/>
                <w:spacing w:val="-6"/>
                <w:sz w:val="24"/>
              </w:rPr>
            </w:pPr>
          </w:p>
          <w:p w:rsidR="00895773" w:rsidRPr="000B33BB" w:rsidRDefault="00895773" w:rsidP="009750CE">
            <w:pPr>
              <w:pStyle w:val="ab"/>
              <w:numPr>
                <w:ilvl w:val="0"/>
                <w:numId w:val="4"/>
              </w:numPr>
              <w:ind w:firstLineChars="0"/>
              <w:jc w:val="left"/>
              <w:rPr>
                <w:b/>
                <w:spacing w:val="-6"/>
                <w:sz w:val="22"/>
                <w:szCs w:val="21"/>
              </w:rPr>
            </w:pPr>
            <w:r w:rsidRPr="000B33BB">
              <w:rPr>
                <w:rFonts w:hint="eastAsia"/>
                <w:b/>
                <w:spacing w:val="-6"/>
                <w:sz w:val="22"/>
                <w:szCs w:val="21"/>
              </w:rPr>
              <w:t>研究基础</w:t>
            </w:r>
          </w:p>
          <w:p w:rsidR="0088149A" w:rsidRDefault="000F1937" w:rsidP="0088149A">
            <w:pPr>
              <w:ind w:leftChars="50" w:left="105" w:rightChars="50" w:right="105" w:firstLineChars="200" w:firstLine="420"/>
              <w:jc w:val="left"/>
              <w:rPr>
                <w:rFonts w:ascii="宋体" w:hAnsi="宋体"/>
                <w:szCs w:val="21"/>
              </w:rPr>
            </w:pPr>
            <w:r w:rsidRPr="000F1937">
              <w:rPr>
                <w:rFonts w:ascii="宋体" w:hAnsi="宋体" w:hint="eastAsia"/>
                <w:szCs w:val="21"/>
              </w:rPr>
              <w:t>课题</w:t>
            </w:r>
            <w:r w:rsidRPr="000F1937">
              <w:rPr>
                <w:rFonts w:ascii="宋体" w:hAnsi="宋体"/>
                <w:szCs w:val="21"/>
              </w:rPr>
              <w:t>的</w:t>
            </w:r>
            <w:r>
              <w:rPr>
                <w:rFonts w:ascii="宋体" w:hAnsi="宋体" w:hint="eastAsia"/>
                <w:szCs w:val="21"/>
              </w:rPr>
              <w:t>研究</w:t>
            </w:r>
            <w:r>
              <w:rPr>
                <w:rFonts w:ascii="宋体" w:hAnsi="宋体"/>
                <w:szCs w:val="21"/>
              </w:rPr>
              <w:t>基础主要来自</w:t>
            </w:r>
            <w:r>
              <w:rPr>
                <w:rFonts w:ascii="宋体" w:hAnsi="宋体" w:hint="eastAsia"/>
                <w:szCs w:val="21"/>
              </w:rPr>
              <w:t>学术</w:t>
            </w:r>
            <w:r>
              <w:rPr>
                <w:rFonts w:ascii="宋体" w:hAnsi="宋体"/>
                <w:szCs w:val="21"/>
              </w:rPr>
              <w:t>上发表的关于低功耗互连的论文</w:t>
            </w:r>
            <w:r>
              <w:rPr>
                <w:rFonts w:ascii="宋体" w:hAnsi="宋体" w:hint="eastAsia"/>
                <w:szCs w:val="21"/>
              </w:rPr>
              <w:t>，</w:t>
            </w:r>
            <w:r>
              <w:rPr>
                <w:rFonts w:ascii="宋体" w:hAnsi="宋体"/>
                <w:szCs w:val="21"/>
              </w:rPr>
              <w:t>商业上的文档中会对各自的FPGA的互连</w:t>
            </w:r>
            <w:r>
              <w:rPr>
                <w:rFonts w:ascii="宋体" w:hAnsi="宋体" w:hint="eastAsia"/>
                <w:szCs w:val="21"/>
              </w:rPr>
              <w:t>架构</w:t>
            </w:r>
            <w:r>
              <w:rPr>
                <w:rFonts w:ascii="宋体" w:hAnsi="宋体"/>
                <w:szCs w:val="21"/>
              </w:rPr>
              <w:t>有一个总体的</w:t>
            </w:r>
            <w:r w:rsidR="0088149A">
              <w:rPr>
                <w:rFonts w:ascii="宋体" w:hAnsi="宋体" w:hint="eastAsia"/>
                <w:szCs w:val="21"/>
              </w:rPr>
              <w:t>描述</w:t>
            </w:r>
            <w:r w:rsidR="0088149A">
              <w:rPr>
                <w:rFonts w:ascii="宋体" w:hAnsi="宋体"/>
                <w:szCs w:val="21"/>
              </w:rPr>
              <w:t>，缺乏对</w:t>
            </w:r>
            <w:r>
              <w:rPr>
                <w:rFonts w:ascii="宋体" w:hAnsi="宋体"/>
                <w:szCs w:val="21"/>
              </w:rPr>
              <w:t>具体细节</w:t>
            </w:r>
            <w:r w:rsidR="0088149A">
              <w:rPr>
                <w:rFonts w:ascii="宋体" w:hAnsi="宋体" w:hint="eastAsia"/>
                <w:szCs w:val="21"/>
              </w:rPr>
              <w:t>的</w:t>
            </w:r>
            <w:r w:rsidR="0088149A">
              <w:rPr>
                <w:rFonts w:ascii="宋体" w:hAnsi="宋体"/>
                <w:szCs w:val="21"/>
              </w:rPr>
              <w:t>描述</w:t>
            </w:r>
            <w:r w:rsidR="0088149A">
              <w:rPr>
                <w:rFonts w:ascii="宋体" w:hAnsi="宋体" w:hint="eastAsia"/>
                <w:szCs w:val="21"/>
              </w:rPr>
              <w:t>；课题</w:t>
            </w:r>
            <w:r w:rsidR="0088149A">
              <w:rPr>
                <w:rFonts w:ascii="宋体" w:hAnsi="宋体"/>
                <w:szCs w:val="21"/>
              </w:rPr>
              <w:t>开始</w:t>
            </w:r>
            <w:r w:rsidR="0088149A">
              <w:rPr>
                <w:rFonts w:ascii="宋体" w:hAnsi="宋体" w:hint="eastAsia"/>
                <w:szCs w:val="21"/>
              </w:rPr>
              <w:t>时</w:t>
            </w:r>
            <w:r w:rsidR="0088149A">
              <w:rPr>
                <w:rFonts w:ascii="宋体" w:hAnsi="宋体"/>
                <w:szCs w:val="21"/>
              </w:rPr>
              <w:t>对大量的低功耗互连方案做了总结和归类</w:t>
            </w:r>
            <w:r w:rsidR="0088149A">
              <w:rPr>
                <w:rFonts w:ascii="宋体" w:hAnsi="宋体" w:hint="eastAsia"/>
                <w:szCs w:val="21"/>
              </w:rPr>
              <w:t>。</w:t>
            </w:r>
          </w:p>
          <w:p w:rsidR="0088149A" w:rsidRDefault="0088149A" w:rsidP="0088149A">
            <w:pPr>
              <w:ind w:leftChars="50" w:left="105" w:rightChars="50" w:right="105" w:firstLineChars="200" w:firstLine="420"/>
              <w:jc w:val="center"/>
              <w:rPr>
                <w:rFonts w:ascii="宋体" w:hAnsi="宋体"/>
                <w:szCs w:val="21"/>
              </w:rPr>
            </w:pPr>
            <w:r w:rsidRPr="0088149A">
              <w:rPr>
                <w:rFonts w:ascii="宋体" w:hAnsi="宋体"/>
                <w:noProof/>
                <w:szCs w:val="21"/>
              </w:rPr>
              <w:lastRenderedPageBreak/>
              <w:drawing>
                <wp:inline distT="0" distB="0" distL="0" distR="0" wp14:anchorId="10D876DE" wp14:editId="5B54E3E9">
                  <wp:extent cx="3083401" cy="1487606"/>
                  <wp:effectExtent l="0" t="0" r="3175"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1"/>
                          <a:stretch>
                            <a:fillRect/>
                          </a:stretch>
                        </pic:blipFill>
                        <pic:spPr>
                          <a:xfrm>
                            <a:off x="0" y="0"/>
                            <a:ext cx="3092439" cy="1491966"/>
                          </a:xfrm>
                          <a:prstGeom prst="rect">
                            <a:avLst/>
                          </a:prstGeom>
                        </pic:spPr>
                      </pic:pic>
                    </a:graphicData>
                  </a:graphic>
                </wp:inline>
              </w:drawing>
            </w:r>
          </w:p>
          <w:p w:rsidR="0088149A" w:rsidRPr="0088149A" w:rsidRDefault="0088149A" w:rsidP="0088149A">
            <w:pPr>
              <w:ind w:leftChars="50" w:left="105" w:rightChars="50" w:right="105" w:firstLineChars="200" w:firstLine="361"/>
              <w:jc w:val="center"/>
              <w:rPr>
                <w:rFonts w:ascii="宋体" w:hAnsi="宋体"/>
                <w:b/>
                <w:sz w:val="18"/>
                <w:szCs w:val="21"/>
              </w:rPr>
            </w:pPr>
            <w:r w:rsidRPr="0088149A">
              <w:rPr>
                <w:rFonts w:ascii="宋体" w:hAnsi="宋体" w:hint="eastAsia"/>
                <w:b/>
                <w:sz w:val="18"/>
                <w:szCs w:val="21"/>
              </w:rPr>
              <w:t xml:space="preserve">图1 </w:t>
            </w:r>
            <w:r w:rsidRPr="0088149A">
              <w:rPr>
                <w:rFonts w:ascii="宋体" w:hAnsi="宋体"/>
                <w:b/>
                <w:sz w:val="18"/>
                <w:szCs w:val="21"/>
              </w:rPr>
              <w:t>FPGA互连结构</w:t>
            </w:r>
          </w:p>
          <w:p w:rsidR="0088149A" w:rsidRDefault="0088149A" w:rsidP="0088149A">
            <w:pPr>
              <w:ind w:leftChars="50" w:left="105" w:rightChars="50" w:right="105" w:firstLineChars="200" w:firstLine="420"/>
              <w:jc w:val="left"/>
              <w:rPr>
                <w:rFonts w:ascii="宋体" w:hAnsi="宋体"/>
                <w:szCs w:val="21"/>
              </w:rPr>
            </w:pPr>
            <w:r>
              <w:rPr>
                <w:rFonts w:ascii="宋体" w:hAnsi="宋体" w:hint="eastAsia"/>
                <w:szCs w:val="21"/>
              </w:rPr>
              <w:t>从</w:t>
            </w:r>
            <w:r>
              <w:rPr>
                <w:rFonts w:ascii="宋体" w:hAnsi="宋体"/>
                <w:szCs w:val="21"/>
              </w:rPr>
              <w:t>FPGA的结构图中</w:t>
            </w:r>
            <w:r>
              <w:rPr>
                <w:rFonts w:ascii="宋体" w:hAnsi="宋体" w:hint="eastAsia"/>
                <w:szCs w:val="21"/>
              </w:rPr>
              <w:t>可以</w:t>
            </w:r>
            <w:r>
              <w:rPr>
                <w:rFonts w:ascii="宋体" w:hAnsi="宋体"/>
                <w:szCs w:val="21"/>
              </w:rPr>
              <w:t>看出FPGA互连架构中所包含的三个主要部件：连线</w:t>
            </w:r>
            <w:r>
              <w:rPr>
                <w:rFonts w:ascii="宋体" w:hAnsi="宋体" w:hint="eastAsia"/>
                <w:szCs w:val="21"/>
              </w:rPr>
              <w:t>、</w:t>
            </w:r>
            <w:r>
              <w:rPr>
                <w:rFonts w:ascii="宋体" w:hAnsi="宋体"/>
                <w:szCs w:val="21"/>
              </w:rPr>
              <w:t>开关盒</w:t>
            </w:r>
            <w:r>
              <w:rPr>
                <w:rFonts w:ascii="宋体" w:hAnsi="宋体" w:hint="eastAsia"/>
                <w:szCs w:val="21"/>
              </w:rPr>
              <w:t>、连接</w:t>
            </w:r>
            <w:r>
              <w:rPr>
                <w:rFonts w:ascii="宋体" w:hAnsi="宋体"/>
                <w:szCs w:val="21"/>
              </w:rPr>
              <w:t>盒</w:t>
            </w:r>
            <w:r>
              <w:rPr>
                <w:rFonts w:ascii="宋体" w:hAnsi="宋体" w:hint="eastAsia"/>
                <w:szCs w:val="21"/>
              </w:rPr>
              <w:t>。</w:t>
            </w:r>
            <w:r>
              <w:rPr>
                <w:rFonts w:ascii="宋体" w:hAnsi="宋体"/>
                <w:szCs w:val="21"/>
              </w:rPr>
              <w:t>大部分的</w:t>
            </w:r>
            <w:r>
              <w:rPr>
                <w:rFonts w:ascii="宋体" w:hAnsi="宋体" w:hint="eastAsia"/>
                <w:szCs w:val="21"/>
              </w:rPr>
              <w:t>论文</w:t>
            </w:r>
            <w:r>
              <w:rPr>
                <w:rFonts w:ascii="宋体" w:hAnsi="宋体"/>
                <w:szCs w:val="21"/>
              </w:rPr>
              <w:t>都是讨论这三个部件</w:t>
            </w:r>
            <w:r>
              <w:rPr>
                <w:rFonts w:ascii="宋体" w:hAnsi="宋体" w:hint="eastAsia"/>
                <w:szCs w:val="21"/>
              </w:rPr>
              <w:t>的具体</w:t>
            </w:r>
            <w:r>
              <w:rPr>
                <w:rFonts w:ascii="宋体" w:hAnsi="宋体"/>
                <w:szCs w:val="21"/>
              </w:rPr>
              <w:t>参数</w:t>
            </w:r>
            <w:r>
              <w:rPr>
                <w:rFonts w:ascii="宋体" w:hAnsi="宋体" w:hint="eastAsia"/>
                <w:szCs w:val="21"/>
              </w:rPr>
              <w:t>对</w:t>
            </w:r>
            <w:r>
              <w:rPr>
                <w:rFonts w:ascii="宋体" w:hAnsi="宋体"/>
                <w:szCs w:val="21"/>
              </w:rPr>
              <w:t>FPGA的功耗的影响，从而获得功耗最优的</w:t>
            </w:r>
            <w:r>
              <w:rPr>
                <w:rFonts w:ascii="宋体" w:hAnsi="宋体" w:hint="eastAsia"/>
                <w:szCs w:val="21"/>
              </w:rPr>
              <w:t>互连架构</w:t>
            </w:r>
            <w:r>
              <w:rPr>
                <w:rFonts w:ascii="宋体" w:hAnsi="宋体"/>
                <w:szCs w:val="21"/>
              </w:rPr>
              <w:t>参数</w:t>
            </w:r>
            <w:r>
              <w:rPr>
                <w:rFonts w:ascii="宋体" w:hAnsi="宋体" w:hint="eastAsia"/>
                <w:szCs w:val="21"/>
              </w:rPr>
              <w:t>。</w:t>
            </w:r>
          </w:p>
          <w:p w:rsidR="00B1589C" w:rsidRPr="0088149A" w:rsidRDefault="00B1589C" w:rsidP="0088149A">
            <w:pPr>
              <w:ind w:leftChars="50" w:left="105" w:rightChars="50" w:right="105" w:firstLineChars="200" w:firstLine="420"/>
              <w:jc w:val="left"/>
              <w:rPr>
                <w:rFonts w:ascii="宋体" w:hAnsi="宋体"/>
                <w:szCs w:val="21"/>
              </w:rPr>
            </w:pPr>
          </w:p>
          <w:p w:rsidR="0088149A" w:rsidRDefault="001072BC" w:rsidP="009750CE">
            <w:pPr>
              <w:pStyle w:val="ab"/>
              <w:numPr>
                <w:ilvl w:val="0"/>
                <w:numId w:val="10"/>
              </w:numPr>
              <w:ind w:rightChars="50" w:right="105" w:firstLineChars="0"/>
              <w:jc w:val="left"/>
              <w:rPr>
                <w:rFonts w:ascii="宋体" w:hAnsi="宋体"/>
                <w:szCs w:val="21"/>
              </w:rPr>
            </w:pPr>
            <w:r>
              <w:rPr>
                <w:rFonts w:ascii="宋体" w:hAnsi="宋体" w:hint="eastAsia"/>
                <w:szCs w:val="21"/>
              </w:rPr>
              <w:t>连线</w:t>
            </w:r>
          </w:p>
          <w:p w:rsidR="001072BC" w:rsidRPr="001072BC" w:rsidRDefault="001072BC" w:rsidP="001072BC">
            <w:pPr>
              <w:ind w:left="525" w:rightChars="50" w:right="105"/>
              <w:jc w:val="left"/>
              <w:rPr>
                <w:rFonts w:ascii="宋体" w:hAnsi="宋体"/>
                <w:szCs w:val="21"/>
              </w:rPr>
            </w:pPr>
            <w:r>
              <w:rPr>
                <w:rFonts w:ascii="宋体" w:hAnsi="宋体" w:hint="eastAsia"/>
                <w:szCs w:val="21"/>
              </w:rPr>
              <w:t>FPGA的</w:t>
            </w:r>
            <w:r>
              <w:rPr>
                <w:rFonts w:ascii="宋体" w:hAnsi="宋体"/>
                <w:szCs w:val="21"/>
              </w:rPr>
              <w:t>连线负责将不同的逻辑块连接到一起</w:t>
            </w:r>
            <w:r>
              <w:rPr>
                <w:rFonts w:ascii="宋体" w:hAnsi="宋体" w:hint="eastAsia"/>
                <w:szCs w:val="21"/>
              </w:rPr>
              <w:t>。</w:t>
            </w:r>
            <w:r>
              <w:rPr>
                <w:rFonts w:ascii="宋体" w:hAnsi="宋体"/>
                <w:szCs w:val="21"/>
              </w:rPr>
              <w:t>连线</w:t>
            </w:r>
            <w:r>
              <w:rPr>
                <w:rFonts w:ascii="宋体" w:hAnsi="宋体" w:hint="eastAsia"/>
                <w:szCs w:val="21"/>
              </w:rPr>
              <w:t>的</w:t>
            </w:r>
            <w:r>
              <w:rPr>
                <w:rFonts w:ascii="宋体" w:hAnsi="宋体"/>
                <w:szCs w:val="21"/>
              </w:rPr>
              <w:t>长度</w:t>
            </w:r>
            <w:r>
              <w:rPr>
                <w:rFonts w:ascii="宋体" w:hAnsi="宋体" w:hint="eastAsia"/>
                <w:szCs w:val="21"/>
              </w:rPr>
              <w:t>、</w:t>
            </w:r>
            <w:r>
              <w:rPr>
                <w:rFonts w:ascii="宋体" w:hAnsi="宋体"/>
                <w:szCs w:val="21"/>
              </w:rPr>
              <w:t>比例、分布都是</w:t>
            </w:r>
            <w:r>
              <w:rPr>
                <w:rFonts w:ascii="宋体" w:hAnsi="宋体" w:hint="eastAsia"/>
                <w:szCs w:val="21"/>
              </w:rPr>
              <w:t>互连架构</w:t>
            </w:r>
            <w:r>
              <w:rPr>
                <w:rFonts w:ascii="宋体" w:hAnsi="宋体"/>
                <w:szCs w:val="21"/>
              </w:rPr>
              <w:t>中的主要参数。</w:t>
            </w:r>
          </w:p>
          <w:p w:rsidR="001072BC" w:rsidRPr="0088149A" w:rsidRDefault="001072BC" w:rsidP="001072BC">
            <w:pPr>
              <w:ind w:rightChars="50" w:right="105" w:firstLineChars="250" w:firstLine="525"/>
              <w:jc w:val="left"/>
              <w:rPr>
                <w:rFonts w:ascii="宋体" w:hAnsi="宋体"/>
                <w:szCs w:val="21"/>
              </w:rPr>
            </w:pPr>
            <w:r w:rsidRPr="0088149A">
              <w:rPr>
                <w:rFonts w:ascii="宋体" w:hAnsi="宋体" w:hint="eastAsia"/>
                <w:szCs w:val="21"/>
              </w:rPr>
              <w:t>短线：更高的灵活性，更低的能量消耗，</w:t>
            </w:r>
          </w:p>
          <w:p w:rsidR="001072BC" w:rsidRDefault="001072BC" w:rsidP="001072BC">
            <w:pPr>
              <w:ind w:rightChars="50" w:right="105" w:firstLineChars="250" w:firstLine="525"/>
              <w:jc w:val="left"/>
              <w:rPr>
                <w:rFonts w:ascii="宋体" w:hAnsi="宋体"/>
                <w:szCs w:val="21"/>
              </w:rPr>
            </w:pPr>
            <w:r w:rsidRPr="0088149A">
              <w:rPr>
                <w:rFonts w:ascii="宋体" w:hAnsi="宋体" w:hint="eastAsia"/>
                <w:szCs w:val="21"/>
              </w:rPr>
              <w:t>长线：灵活性低，更高的能量消耗</w:t>
            </w:r>
          </w:p>
          <w:p w:rsidR="001072BC" w:rsidRDefault="001072BC" w:rsidP="001072BC">
            <w:pPr>
              <w:ind w:rightChars="50" w:right="105" w:firstLineChars="250" w:firstLine="525"/>
              <w:jc w:val="center"/>
              <w:rPr>
                <w:rFonts w:ascii="宋体" w:hAnsi="宋体"/>
                <w:szCs w:val="21"/>
              </w:rPr>
            </w:pPr>
            <w:r>
              <w:rPr>
                <w:noProof/>
              </w:rPr>
              <w:drawing>
                <wp:inline distT="0" distB="0" distL="0" distR="0" wp14:anchorId="62B84380" wp14:editId="520267E1">
                  <wp:extent cx="3177859" cy="719452"/>
                  <wp:effectExtent l="0" t="0" r="381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95339" cy="723409"/>
                          </a:xfrm>
                          <a:prstGeom prst="rect">
                            <a:avLst/>
                          </a:prstGeom>
                        </pic:spPr>
                      </pic:pic>
                    </a:graphicData>
                  </a:graphic>
                </wp:inline>
              </w:drawing>
            </w:r>
          </w:p>
          <w:p w:rsidR="001072BC" w:rsidRPr="001072BC" w:rsidRDefault="001072BC" w:rsidP="001072BC">
            <w:pPr>
              <w:ind w:rightChars="50" w:right="105" w:firstLineChars="250" w:firstLine="452"/>
              <w:jc w:val="center"/>
              <w:rPr>
                <w:rFonts w:ascii="宋体" w:hAnsi="宋体"/>
                <w:b/>
                <w:sz w:val="18"/>
                <w:szCs w:val="21"/>
              </w:rPr>
            </w:pPr>
            <w:r w:rsidRPr="001072BC">
              <w:rPr>
                <w:rFonts w:ascii="宋体" w:hAnsi="宋体" w:hint="eastAsia"/>
                <w:b/>
                <w:sz w:val="18"/>
                <w:szCs w:val="21"/>
              </w:rPr>
              <w:t>图2</w:t>
            </w:r>
            <w:r w:rsidRPr="001072BC">
              <w:rPr>
                <w:rFonts w:ascii="宋体" w:hAnsi="宋体"/>
                <w:b/>
                <w:sz w:val="18"/>
                <w:szCs w:val="21"/>
              </w:rPr>
              <w:t xml:space="preserve">  FPGA中的连线分布</w:t>
            </w:r>
          </w:p>
          <w:p w:rsidR="0088149A" w:rsidRPr="0088149A" w:rsidRDefault="0088149A" w:rsidP="004E76B9">
            <w:pPr>
              <w:ind w:leftChars="250" w:left="525" w:rightChars="50" w:right="105"/>
              <w:jc w:val="left"/>
              <w:rPr>
                <w:rFonts w:ascii="宋体" w:hAnsi="宋体"/>
                <w:szCs w:val="21"/>
              </w:rPr>
            </w:pPr>
            <w:r w:rsidRPr="0088149A">
              <w:rPr>
                <w:rFonts w:ascii="宋体" w:hAnsi="宋体" w:hint="eastAsia"/>
                <w:szCs w:val="21"/>
              </w:rPr>
              <w:t>但如果用短线组成长线，那么开销会变大，因为需要</w:t>
            </w:r>
            <w:r w:rsidR="001072BC">
              <w:rPr>
                <w:rFonts w:ascii="宋体" w:hAnsi="宋体" w:hint="eastAsia"/>
                <w:szCs w:val="21"/>
              </w:rPr>
              <w:t>开关盒</w:t>
            </w:r>
            <w:r w:rsidRPr="0088149A">
              <w:rPr>
                <w:rFonts w:ascii="宋体" w:hAnsi="宋体" w:hint="eastAsia"/>
                <w:szCs w:val="21"/>
              </w:rPr>
              <w:t>去连接这些短线</w:t>
            </w:r>
            <w:r w:rsidR="001072BC">
              <w:rPr>
                <w:rFonts w:ascii="宋体" w:hAnsi="宋体" w:hint="eastAsia"/>
                <w:szCs w:val="21"/>
              </w:rPr>
              <w:t>，</w:t>
            </w:r>
            <w:r w:rsidRPr="0088149A">
              <w:rPr>
                <w:rFonts w:ascii="宋体" w:hAnsi="宋体" w:hint="eastAsia"/>
                <w:szCs w:val="21"/>
              </w:rPr>
              <w:t>如果长线作为短线使用则浪费了一部分长度没有被使用[21]</w:t>
            </w:r>
          </w:p>
          <w:p w:rsidR="0088149A" w:rsidRPr="0088149A" w:rsidRDefault="0088149A" w:rsidP="0088149A">
            <w:pPr>
              <w:ind w:leftChars="50" w:left="105" w:rightChars="50" w:right="105" w:firstLineChars="200" w:firstLine="420"/>
              <w:jc w:val="left"/>
              <w:rPr>
                <w:rFonts w:ascii="宋体" w:hAnsi="宋体"/>
                <w:szCs w:val="21"/>
              </w:rPr>
            </w:pPr>
            <w:r w:rsidRPr="0088149A">
              <w:rPr>
                <w:rFonts w:ascii="宋体" w:hAnsi="宋体" w:hint="eastAsia"/>
                <w:szCs w:val="21"/>
              </w:rPr>
              <w:t>连线的长度、比例的确定：</w:t>
            </w:r>
          </w:p>
          <w:p w:rsidR="001072BC" w:rsidRPr="0088149A" w:rsidRDefault="001072BC" w:rsidP="001072BC">
            <w:pPr>
              <w:ind w:left="525" w:rightChars="50" w:right="105"/>
              <w:jc w:val="left"/>
              <w:rPr>
                <w:rFonts w:ascii="宋体" w:hAnsi="宋体"/>
                <w:szCs w:val="21"/>
              </w:rPr>
            </w:pPr>
            <w:r w:rsidRPr="0088149A">
              <w:rPr>
                <w:rFonts w:ascii="宋体" w:hAnsi="宋体" w:hint="eastAsia"/>
                <w:szCs w:val="21"/>
              </w:rPr>
              <w:t>依据：延迟、面积、功耗</w:t>
            </w:r>
          </w:p>
          <w:p w:rsidR="001072BC" w:rsidRPr="0088149A" w:rsidRDefault="001072BC" w:rsidP="009750CE">
            <w:pPr>
              <w:numPr>
                <w:ilvl w:val="0"/>
                <w:numId w:val="12"/>
              </w:numPr>
              <w:ind w:rightChars="50" w:right="105"/>
              <w:jc w:val="left"/>
              <w:rPr>
                <w:rFonts w:ascii="宋体" w:hAnsi="宋体"/>
                <w:szCs w:val="21"/>
              </w:rPr>
            </w:pPr>
            <w:r w:rsidRPr="0088149A">
              <w:rPr>
                <w:rFonts w:ascii="宋体" w:hAnsi="宋体" w:hint="eastAsia"/>
                <w:szCs w:val="21"/>
              </w:rPr>
              <w:t>长度为4的连线能获得最好的延时和面积效益[21][22]</w:t>
            </w:r>
          </w:p>
          <w:p w:rsidR="001072BC" w:rsidRPr="0088149A" w:rsidRDefault="001072BC" w:rsidP="009750CE">
            <w:pPr>
              <w:numPr>
                <w:ilvl w:val="0"/>
                <w:numId w:val="12"/>
              </w:numPr>
              <w:ind w:rightChars="50" w:right="105"/>
              <w:jc w:val="left"/>
              <w:rPr>
                <w:rFonts w:ascii="宋体" w:hAnsi="宋体"/>
                <w:szCs w:val="21"/>
              </w:rPr>
            </w:pPr>
            <w:r w:rsidRPr="0088149A">
              <w:rPr>
                <w:rFonts w:ascii="宋体" w:hAnsi="宋体" w:hint="eastAsia"/>
                <w:szCs w:val="21"/>
              </w:rPr>
              <w:t>长度为4和8的组合能达到最好的连延时和面积效益[21][22]</w:t>
            </w:r>
          </w:p>
          <w:p w:rsidR="001072BC" w:rsidRPr="0088149A" w:rsidRDefault="001072BC" w:rsidP="009750CE">
            <w:pPr>
              <w:numPr>
                <w:ilvl w:val="0"/>
                <w:numId w:val="12"/>
              </w:numPr>
              <w:ind w:rightChars="50" w:right="105"/>
              <w:jc w:val="left"/>
              <w:rPr>
                <w:rFonts w:ascii="宋体" w:hAnsi="宋体"/>
                <w:szCs w:val="21"/>
              </w:rPr>
            </w:pPr>
            <w:r w:rsidRPr="0088149A">
              <w:rPr>
                <w:rFonts w:ascii="宋体" w:hAnsi="宋体" w:hint="eastAsia"/>
                <w:szCs w:val="21"/>
              </w:rPr>
              <w:t>长度为3的连线下FPGA的功耗延迟积最低[23]</w:t>
            </w:r>
          </w:p>
          <w:p w:rsidR="0088149A" w:rsidRDefault="0088149A" w:rsidP="0088149A">
            <w:pPr>
              <w:ind w:leftChars="50" w:left="105" w:rightChars="50" w:right="105" w:firstLineChars="200" w:firstLine="420"/>
              <w:jc w:val="left"/>
              <w:rPr>
                <w:rFonts w:ascii="宋体" w:hAnsi="宋体"/>
                <w:szCs w:val="21"/>
              </w:rPr>
            </w:pPr>
          </w:p>
          <w:p w:rsidR="001072BC" w:rsidRPr="001072BC" w:rsidRDefault="001072BC" w:rsidP="009750CE">
            <w:pPr>
              <w:pStyle w:val="ab"/>
              <w:numPr>
                <w:ilvl w:val="0"/>
                <w:numId w:val="11"/>
              </w:numPr>
              <w:ind w:rightChars="50" w:right="105" w:firstLineChars="0"/>
              <w:jc w:val="left"/>
              <w:rPr>
                <w:rFonts w:ascii="宋体" w:hAnsi="宋体"/>
                <w:szCs w:val="21"/>
              </w:rPr>
            </w:pPr>
            <w:r w:rsidRPr="001072BC">
              <w:rPr>
                <w:rFonts w:ascii="宋体" w:hAnsi="宋体" w:hint="eastAsia"/>
                <w:szCs w:val="21"/>
              </w:rPr>
              <w:t>开关盒</w:t>
            </w:r>
          </w:p>
          <w:p w:rsidR="00895773" w:rsidRPr="00F30EDA" w:rsidRDefault="00B1589C" w:rsidP="004E76B9">
            <w:pPr>
              <w:spacing w:line="400" w:lineRule="exact"/>
              <w:ind w:left="525" w:hangingChars="250" w:hanging="525"/>
              <w:rPr>
                <w:rFonts w:ascii="宋体"/>
                <w:spacing w:val="-6"/>
                <w:szCs w:val="21"/>
              </w:rPr>
            </w:pPr>
            <w:r w:rsidRPr="00F30EDA">
              <w:rPr>
                <w:rFonts w:ascii="宋体" w:hAnsi="宋体"/>
                <w:noProof/>
                <w:szCs w:val="21"/>
              </w:rPr>
              <w:drawing>
                <wp:anchor distT="0" distB="0" distL="114300" distR="114300" simplePos="0" relativeHeight="251658240" behindDoc="0" locked="0" layoutInCell="1" allowOverlap="1" wp14:anchorId="41580F89" wp14:editId="6A58CAB7">
                  <wp:simplePos x="0" y="0"/>
                  <wp:positionH relativeFrom="margin">
                    <wp:posOffset>3045144</wp:posOffset>
                  </wp:positionH>
                  <wp:positionV relativeFrom="margin">
                    <wp:posOffset>3273008</wp:posOffset>
                  </wp:positionV>
                  <wp:extent cx="2847340" cy="930910"/>
                  <wp:effectExtent l="0" t="0" r="0" b="2540"/>
                  <wp:wrapSquare wrapText="bothSides"/>
                  <wp:docPr id="1030" name="Picture 6" descr="C:\Users\Bean\AppData\Local\YNote\Data\605972145@qq.com\cb312feaadd342efa0b1cace95761a95\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C:\Users\Bean\AppData\Local\YNote\Data\605972145@qq.com\cb312feaadd342efa0b1cace95761a95\clipboard.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47340" cy="930910"/>
                          </a:xfrm>
                          <a:prstGeom prst="rect">
                            <a:avLst/>
                          </a:prstGeom>
                          <a:noFill/>
                          <a:extLst/>
                        </pic:spPr>
                      </pic:pic>
                    </a:graphicData>
                  </a:graphic>
                  <wp14:sizeRelH relativeFrom="margin">
                    <wp14:pctWidth>0</wp14:pctWidth>
                  </wp14:sizeRelH>
                  <wp14:sizeRelV relativeFrom="margin">
                    <wp14:pctHeight>0</wp14:pctHeight>
                  </wp14:sizeRelV>
                </wp:anchor>
              </w:drawing>
            </w:r>
            <w:r w:rsidR="001072BC" w:rsidRPr="00F30EDA">
              <w:rPr>
                <w:rFonts w:ascii="宋体" w:hint="eastAsia"/>
                <w:spacing w:val="-6"/>
                <w:szCs w:val="21"/>
              </w:rPr>
              <w:t xml:space="preserve">     开关盒主要</w:t>
            </w:r>
            <w:r w:rsidR="001072BC" w:rsidRPr="00F30EDA">
              <w:rPr>
                <w:rFonts w:ascii="宋体"/>
                <w:spacing w:val="-6"/>
                <w:szCs w:val="21"/>
              </w:rPr>
              <w:t>负责将不同方向的连线连接到一起，或者</w:t>
            </w:r>
            <w:r w:rsidR="001072BC" w:rsidRPr="00F30EDA">
              <w:rPr>
                <w:rFonts w:ascii="宋体" w:hint="eastAsia"/>
                <w:spacing w:val="-6"/>
                <w:szCs w:val="21"/>
              </w:rPr>
              <w:t>是</w:t>
            </w:r>
            <w:r w:rsidR="001072BC" w:rsidRPr="00F30EDA">
              <w:rPr>
                <w:rFonts w:ascii="宋体"/>
                <w:spacing w:val="-6"/>
                <w:szCs w:val="21"/>
              </w:rPr>
              <w:t>将</w:t>
            </w:r>
            <w:r w:rsidR="001072BC" w:rsidRPr="00F30EDA">
              <w:rPr>
                <w:rFonts w:ascii="宋体" w:hint="eastAsia"/>
                <w:spacing w:val="-6"/>
                <w:szCs w:val="21"/>
              </w:rPr>
              <w:t>短线</w:t>
            </w:r>
            <w:r w:rsidR="001072BC" w:rsidRPr="00F30EDA">
              <w:rPr>
                <w:rFonts w:ascii="宋体"/>
                <w:spacing w:val="-6"/>
                <w:szCs w:val="21"/>
              </w:rPr>
              <w:t>连接成长线使用</w:t>
            </w:r>
            <w:r w:rsidRPr="00F30EDA">
              <w:rPr>
                <w:rFonts w:ascii="宋体" w:hint="eastAsia"/>
                <w:spacing w:val="-6"/>
                <w:szCs w:val="21"/>
              </w:rPr>
              <w:t>，</w:t>
            </w:r>
            <w:r w:rsidRPr="00F30EDA">
              <w:rPr>
                <w:rFonts w:ascii="宋体"/>
                <w:spacing w:val="-6"/>
                <w:szCs w:val="21"/>
              </w:rPr>
              <w:t>对于</w:t>
            </w:r>
            <w:r w:rsidRPr="00F30EDA">
              <w:rPr>
                <w:rFonts w:ascii="宋体" w:hint="eastAsia"/>
                <w:spacing w:val="-6"/>
                <w:szCs w:val="21"/>
              </w:rPr>
              <w:t>互连</w:t>
            </w:r>
            <w:r w:rsidRPr="00F30EDA">
              <w:rPr>
                <w:rFonts w:ascii="宋体"/>
                <w:spacing w:val="-6"/>
                <w:szCs w:val="21"/>
              </w:rPr>
              <w:t>架构，</w:t>
            </w:r>
            <w:r w:rsidRPr="00F30EDA">
              <w:rPr>
                <w:rFonts w:ascii="宋体" w:hint="eastAsia"/>
                <w:spacing w:val="-6"/>
                <w:szCs w:val="21"/>
              </w:rPr>
              <w:t>可以</w:t>
            </w:r>
            <w:r w:rsidRPr="00F30EDA">
              <w:rPr>
                <w:rFonts w:ascii="宋体"/>
                <w:spacing w:val="-6"/>
                <w:szCs w:val="21"/>
              </w:rPr>
              <w:t>探索的方向是开关盒</w:t>
            </w:r>
            <w:r w:rsidRPr="00F30EDA">
              <w:rPr>
                <w:rFonts w:ascii="宋体" w:hint="eastAsia"/>
                <w:spacing w:val="-6"/>
                <w:szCs w:val="21"/>
              </w:rPr>
              <w:t>的</w:t>
            </w:r>
            <w:r w:rsidRPr="00F30EDA">
              <w:rPr>
                <w:rFonts w:ascii="宋体"/>
                <w:spacing w:val="-6"/>
                <w:szCs w:val="21"/>
              </w:rPr>
              <w:t>种类，开关盒</w:t>
            </w:r>
            <w:r w:rsidRPr="00F30EDA">
              <w:rPr>
                <w:rFonts w:ascii="宋体" w:hint="eastAsia"/>
                <w:spacing w:val="-6"/>
                <w:szCs w:val="21"/>
              </w:rPr>
              <w:t>中</w:t>
            </w:r>
            <w:r w:rsidRPr="00F30EDA">
              <w:rPr>
                <w:rFonts w:ascii="宋体"/>
                <w:spacing w:val="-6"/>
                <w:szCs w:val="21"/>
              </w:rPr>
              <w:t>连线的种类，</w:t>
            </w:r>
            <w:r w:rsidRPr="00F30EDA">
              <w:rPr>
                <w:rFonts w:ascii="宋体" w:hint="eastAsia"/>
                <w:spacing w:val="-6"/>
                <w:szCs w:val="21"/>
              </w:rPr>
              <w:t>开关盒的连通</w:t>
            </w:r>
            <w:r w:rsidRPr="00F30EDA">
              <w:rPr>
                <w:rFonts w:ascii="宋体"/>
                <w:spacing w:val="-6"/>
                <w:szCs w:val="21"/>
              </w:rPr>
              <w:t>系数Fs</w:t>
            </w:r>
            <w:r w:rsidRPr="00F30EDA">
              <w:rPr>
                <w:rFonts w:ascii="宋体" w:hint="eastAsia"/>
                <w:spacing w:val="-6"/>
                <w:szCs w:val="21"/>
              </w:rPr>
              <w:t>以及</w:t>
            </w:r>
            <w:r w:rsidRPr="00F30EDA">
              <w:rPr>
                <w:rFonts w:ascii="宋体"/>
                <w:spacing w:val="-6"/>
                <w:szCs w:val="21"/>
              </w:rPr>
              <w:t>开关盒</w:t>
            </w:r>
            <w:r w:rsidRPr="00F30EDA">
              <w:rPr>
                <w:rFonts w:ascii="宋体" w:hint="eastAsia"/>
                <w:spacing w:val="-6"/>
                <w:szCs w:val="21"/>
              </w:rPr>
              <w:t>和</w:t>
            </w:r>
            <w:r w:rsidRPr="00F30EDA">
              <w:rPr>
                <w:rFonts w:ascii="宋体"/>
                <w:spacing w:val="-6"/>
                <w:szCs w:val="21"/>
              </w:rPr>
              <w:t>连线的搭配问题。</w:t>
            </w:r>
          </w:p>
          <w:p w:rsidR="001072BC" w:rsidRPr="00F30EDA" w:rsidRDefault="001072BC" w:rsidP="009750CE">
            <w:pPr>
              <w:pStyle w:val="ab"/>
              <w:numPr>
                <w:ilvl w:val="0"/>
                <w:numId w:val="13"/>
              </w:numPr>
              <w:spacing w:line="400" w:lineRule="exact"/>
              <w:ind w:firstLineChars="0"/>
              <w:rPr>
                <w:rFonts w:ascii="宋体"/>
                <w:spacing w:val="-6"/>
                <w:szCs w:val="21"/>
              </w:rPr>
            </w:pPr>
            <w:r w:rsidRPr="00F30EDA">
              <w:rPr>
                <w:rFonts w:ascii="宋体" w:hint="eastAsia"/>
                <w:spacing w:val="-6"/>
                <w:szCs w:val="21"/>
              </w:rPr>
              <w:t>开关盒的种类</w:t>
            </w:r>
          </w:p>
          <w:p w:rsidR="001072BC" w:rsidRPr="004D27CC" w:rsidRDefault="001072BC" w:rsidP="00581796">
            <w:pPr>
              <w:ind w:left="525" w:rightChars="50" w:right="105"/>
              <w:jc w:val="left"/>
              <w:rPr>
                <w:rFonts w:ascii="宋体" w:hAnsi="宋体"/>
                <w:b/>
                <w:sz w:val="18"/>
                <w:szCs w:val="21"/>
              </w:rPr>
            </w:pPr>
            <w:r w:rsidRPr="00F30EDA">
              <w:rPr>
                <w:rFonts w:ascii="宋体" w:hint="eastAsia"/>
                <w:spacing w:val="-6"/>
                <w:szCs w:val="21"/>
              </w:rPr>
              <w:t>不同的开关盒在连通性、面积、功耗上</w:t>
            </w:r>
            <w:r w:rsidRPr="00F30EDA">
              <w:rPr>
                <w:rFonts w:ascii="宋体" w:hAnsi="宋体" w:hint="eastAsia"/>
                <w:szCs w:val="21"/>
              </w:rPr>
              <w:t>的差别[25]</w:t>
            </w:r>
            <w:r w:rsidR="00B1589C" w:rsidRPr="00F30EDA">
              <w:rPr>
                <w:rFonts w:ascii="宋体" w:hAnsi="宋体"/>
                <w:szCs w:val="21"/>
              </w:rPr>
              <w:t xml:space="preserve">    </w:t>
            </w:r>
            <w:r w:rsidR="00B1589C">
              <w:rPr>
                <w:rFonts w:ascii="宋体" w:hAnsi="宋体"/>
                <w:szCs w:val="21"/>
              </w:rPr>
              <w:t xml:space="preserve">                          </w:t>
            </w:r>
            <w:r w:rsidR="00B1589C" w:rsidRPr="00581796">
              <w:rPr>
                <w:rFonts w:ascii="宋体" w:hAnsi="宋体"/>
                <w:szCs w:val="21"/>
              </w:rPr>
              <w:t xml:space="preserve">     </w:t>
            </w:r>
            <w:r w:rsidR="004D27CC">
              <w:rPr>
                <w:rFonts w:ascii="宋体" w:hAnsi="宋体"/>
                <w:szCs w:val="21"/>
              </w:rPr>
              <w:t xml:space="preserve">  </w:t>
            </w:r>
            <w:r w:rsidR="00B1589C" w:rsidRPr="00581796">
              <w:rPr>
                <w:rFonts w:ascii="宋体" w:hAnsi="宋体"/>
                <w:szCs w:val="21"/>
              </w:rPr>
              <w:t xml:space="preserve"> </w:t>
            </w:r>
            <w:r w:rsidR="00F30EDA">
              <w:rPr>
                <w:rFonts w:ascii="宋体" w:hAnsi="宋体"/>
                <w:szCs w:val="21"/>
              </w:rPr>
              <w:t xml:space="preserve">    </w:t>
            </w:r>
            <w:r w:rsidR="00B1589C" w:rsidRPr="004D27CC">
              <w:rPr>
                <w:rFonts w:ascii="宋体" w:hAnsi="宋体" w:hint="eastAsia"/>
                <w:b/>
                <w:sz w:val="18"/>
                <w:szCs w:val="21"/>
              </w:rPr>
              <w:t>图3 不同种类</w:t>
            </w:r>
            <w:r w:rsidR="00B1589C" w:rsidRPr="004D27CC">
              <w:rPr>
                <w:rFonts w:ascii="宋体" w:hAnsi="宋体"/>
                <w:b/>
                <w:sz w:val="18"/>
                <w:szCs w:val="21"/>
              </w:rPr>
              <w:t>开关盒</w:t>
            </w:r>
            <w:r w:rsidR="00B1589C" w:rsidRPr="004D27CC">
              <w:rPr>
                <w:rFonts w:ascii="宋体" w:hAnsi="宋体" w:hint="eastAsia"/>
                <w:b/>
                <w:sz w:val="18"/>
                <w:szCs w:val="21"/>
              </w:rPr>
              <w:t>的</w:t>
            </w:r>
            <w:r w:rsidR="00B1589C" w:rsidRPr="004D27CC">
              <w:rPr>
                <w:rFonts w:ascii="宋体" w:hAnsi="宋体"/>
                <w:b/>
                <w:sz w:val="18"/>
                <w:szCs w:val="21"/>
              </w:rPr>
              <w:t>拓扑结构</w:t>
            </w:r>
          </w:p>
          <w:p w:rsidR="001072BC" w:rsidRPr="00397194" w:rsidRDefault="00B1589C" w:rsidP="009750CE">
            <w:pPr>
              <w:pStyle w:val="ab"/>
              <w:numPr>
                <w:ilvl w:val="0"/>
                <w:numId w:val="14"/>
              </w:numPr>
              <w:ind w:rightChars="50" w:right="105" w:firstLineChars="0"/>
              <w:jc w:val="left"/>
              <w:rPr>
                <w:rFonts w:ascii="宋体" w:hAnsi="宋体"/>
                <w:szCs w:val="21"/>
              </w:rPr>
            </w:pPr>
            <w:r w:rsidRPr="00581796">
              <w:rPr>
                <w:noProof/>
              </w:rPr>
              <w:lastRenderedPageBreak/>
              <w:drawing>
                <wp:anchor distT="0" distB="0" distL="114300" distR="114300" simplePos="0" relativeHeight="251659264" behindDoc="0" locked="0" layoutInCell="1" allowOverlap="1" wp14:anchorId="6B65C76A" wp14:editId="3AA00DCB">
                  <wp:simplePos x="0" y="0"/>
                  <wp:positionH relativeFrom="margin">
                    <wp:posOffset>3340100</wp:posOffset>
                  </wp:positionH>
                  <wp:positionV relativeFrom="margin">
                    <wp:posOffset>4608195</wp:posOffset>
                  </wp:positionV>
                  <wp:extent cx="2128520" cy="838835"/>
                  <wp:effectExtent l="0" t="0" r="5080" b="0"/>
                  <wp:wrapSquare wrapText="bothSides"/>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28520" cy="838835"/>
                          </a:xfrm>
                          <a:prstGeom prst="rect">
                            <a:avLst/>
                          </a:prstGeom>
                        </pic:spPr>
                      </pic:pic>
                    </a:graphicData>
                  </a:graphic>
                  <wp14:sizeRelH relativeFrom="margin">
                    <wp14:pctWidth>0</wp14:pctWidth>
                  </wp14:sizeRelH>
                  <wp14:sizeRelV relativeFrom="margin">
                    <wp14:pctHeight>0</wp14:pctHeight>
                  </wp14:sizeRelV>
                </wp:anchor>
              </w:drawing>
            </w:r>
            <w:r w:rsidR="001072BC" w:rsidRPr="00397194">
              <w:rPr>
                <w:rFonts w:ascii="宋体" w:hAnsi="宋体" w:hint="eastAsia"/>
                <w:szCs w:val="21"/>
              </w:rPr>
              <w:t>开关盒里的连线的性质</w:t>
            </w:r>
            <w:r w:rsidRPr="00397194">
              <w:rPr>
                <w:rFonts w:ascii="宋体" w:hAnsi="宋体" w:hint="eastAsia"/>
                <w:szCs w:val="21"/>
              </w:rPr>
              <w:t xml:space="preserve">         </w:t>
            </w:r>
          </w:p>
          <w:p w:rsidR="001072BC" w:rsidRPr="00581796" w:rsidRDefault="00B1589C" w:rsidP="00581796">
            <w:pPr>
              <w:ind w:left="525" w:rightChars="50" w:right="105"/>
              <w:jc w:val="left"/>
              <w:rPr>
                <w:rFonts w:ascii="宋体" w:hAnsi="宋体"/>
                <w:szCs w:val="21"/>
              </w:rPr>
            </w:pPr>
            <w:r w:rsidRPr="00581796">
              <w:rPr>
                <w:rFonts w:ascii="宋体" w:hAnsi="宋体" w:hint="eastAsia"/>
                <w:szCs w:val="21"/>
              </w:rPr>
              <w:t>双向</w:t>
            </w:r>
            <w:r w:rsidR="001072BC" w:rsidRPr="00581796">
              <w:rPr>
                <w:rFonts w:ascii="宋体" w:hAnsi="宋体" w:hint="eastAsia"/>
                <w:szCs w:val="21"/>
              </w:rPr>
              <w:t>和</w:t>
            </w:r>
            <w:r w:rsidRPr="00581796">
              <w:rPr>
                <w:rFonts w:ascii="宋体" w:hAnsi="宋体" w:hint="eastAsia"/>
                <w:szCs w:val="21"/>
              </w:rPr>
              <w:t>单向连线</w:t>
            </w:r>
            <w:r w:rsidR="001072BC" w:rsidRPr="00581796">
              <w:rPr>
                <w:rFonts w:ascii="宋体" w:hAnsi="宋体" w:hint="eastAsia"/>
                <w:szCs w:val="21"/>
              </w:rPr>
              <w:t>[24]</w:t>
            </w:r>
            <w:r w:rsidRPr="00581796">
              <w:rPr>
                <w:rFonts w:ascii="宋体" w:hAnsi="宋体"/>
                <w:szCs w:val="21"/>
              </w:rPr>
              <w:t xml:space="preserve"> </w:t>
            </w:r>
          </w:p>
          <w:p w:rsidR="00B1589C" w:rsidRPr="00397194" w:rsidRDefault="00B1589C" w:rsidP="009750CE">
            <w:pPr>
              <w:pStyle w:val="ab"/>
              <w:numPr>
                <w:ilvl w:val="0"/>
                <w:numId w:val="15"/>
              </w:numPr>
              <w:ind w:rightChars="50" w:right="105" w:firstLineChars="0"/>
              <w:jc w:val="left"/>
              <w:rPr>
                <w:rFonts w:ascii="宋体" w:hAnsi="宋体"/>
                <w:szCs w:val="21"/>
              </w:rPr>
            </w:pPr>
            <w:r w:rsidRPr="00397194">
              <w:rPr>
                <w:rFonts w:ascii="宋体" w:hAnsi="宋体" w:hint="eastAsia"/>
                <w:szCs w:val="21"/>
              </w:rPr>
              <w:t>开关盒的连通</w:t>
            </w:r>
            <w:r w:rsidRPr="00397194">
              <w:rPr>
                <w:rFonts w:ascii="宋体" w:hAnsi="宋体"/>
                <w:szCs w:val="21"/>
              </w:rPr>
              <w:t>系数Fs</w:t>
            </w:r>
          </w:p>
          <w:p w:rsidR="001072BC" w:rsidRPr="00581796" w:rsidRDefault="00B1589C" w:rsidP="00581796">
            <w:pPr>
              <w:ind w:left="525" w:rightChars="50" w:right="105"/>
              <w:jc w:val="left"/>
              <w:rPr>
                <w:rFonts w:ascii="宋体" w:hAnsi="宋体"/>
                <w:szCs w:val="21"/>
              </w:rPr>
            </w:pPr>
            <w:r w:rsidRPr="00581796">
              <w:rPr>
                <w:rFonts w:ascii="宋体" w:hAnsi="宋体" w:hint="eastAsia"/>
                <w:szCs w:val="21"/>
              </w:rPr>
              <w:t>主要</w:t>
            </w:r>
            <w:r w:rsidRPr="00581796">
              <w:rPr>
                <w:rFonts w:ascii="宋体" w:hAnsi="宋体"/>
                <w:szCs w:val="21"/>
              </w:rPr>
              <w:t>是</w:t>
            </w:r>
            <w:r w:rsidR="001072BC" w:rsidRPr="00581796">
              <w:rPr>
                <w:rFonts w:ascii="宋体" w:hAnsi="宋体" w:hint="eastAsia"/>
                <w:szCs w:val="21"/>
              </w:rPr>
              <w:t>连通性与面积与功耗之间的权衡</w:t>
            </w:r>
          </w:p>
          <w:p w:rsidR="004D27CC" w:rsidRPr="00397194" w:rsidRDefault="001072BC" w:rsidP="009750CE">
            <w:pPr>
              <w:pStyle w:val="ab"/>
              <w:numPr>
                <w:ilvl w:val="0"/>
                <w:numId w:val="16"/>
              </w:numPr>
              <w:ind w:rightChars="50" w:right="105" w:firstLineChars="0"/>
              <w:jc w:val="left"/>
              <w:rPr>
                <w:rFonts w:ascii="宋体" w:hAnsi="宋体"/>
                <w:szCs w:val="21"/>
              </w:rPr>
            </w:pPr>
            <w:r w:rsidRPr="00397194">
              <w:rPr>
                <w:rFonts w:ascii="宋体" w:hAnsi="宋体" w:hint="eastAsia"/>
                <w:szCs w:val="21"/>
              </w:rPr>
              <w:t>不同开关盒配对不同的连线的效果</w:t>
            </w:r>
            <w:r w:rsidR="00B1589C" w:rsidRPr="00397194">
              <w:rPr>
                <w:rFonts w:ascii="宋体" w:hAnsi="宋体" w:hint="eastAsia"/>
                <w:szCs w:val="21"/>
              </w:rPr>
              <w:t xml:space="preserve">     </w:t>
            </w:r>
            <w:r w:rsidR="00B1589C" w:rsidRPr="00397194">
              <w:rPr>
                <w:rFonts w:ascii="宋体" w:hAnsi="宋体"/>
                <w:szCs w:val="21"/>
              </w:rPr>
              <w:t xml:space="preserve">         </w:t>
            </w:r>
          </w:p>
          <w:p w:rsidR="004D27CC" w:rsidRDefault="004D27CC" w:rsidP="004D27CC">
            <w:pPr>
              <w:ind w:left="525" w:rightChars="50" w:right="105" w:firstLineChars="1550" w:firstLine="3255"/>
              <w:jc w:val="left"/>
              <w:rPr>
                <w:rFonts w:ascii="宋体" w:hAnsi="宋体"/>
                <w:szCs w:val="21"/>
              </w:rPr>
            </w:pPr>
          </w:p>
          <w:p w:rsidR="001072BC" w:rsidRPr="004D27CC" w:rsidRDefault="00B1589C" w:rsidP="004D27CC">
            <w:pPr>
              <w:ind w:left="525" w:rightChars="50" w:right="105" w:firstLineChars="2750" w:firstLine="4969"/>
              <w:rPr>
                <w:rFonts w:ascii="宋体" w:hAnsi="宋体"/>
                <w:b/>
                <w:sz w:val="18"/>
                <w:szCs w:val="21"/>
              </w:rPr>
            </w:pPr>
            <w:r w:rsidRPr="004D27CC">
              <w:rPr>
                <w:rFonts w:ascii="宋体" w:hAnsi="宋体" w:hint="eastAsia"/>
                <w:b/>
                <w:sz w:val="18"/>
                <w:szCs w:val="21"/>
              </w:rPr>
              <w:t>图4</w:t>
            </w:r>
            <w:r w:rsidRPr="004D27CC">
              <w:rPr>
                <w:rFonts w:ascii="宋体" w:hAnsi="宋体"/>
                <w:b/>
                <w:sz w:val="18"/>
                <w:szCs w:val="21"/>
              </w:rPr>
              <w:t xml:space="preserve">. </w:t>
            </w:r>
            <w:r w:rsidRPr="004D27CC">
              <w:rPr>
                <w:rFonts w:ascii="宋体" w:hAnsi="宋体" w:hint="eastAsia"/>
                <w:b/>
                <w:sz w:val="18"/>
                <w:szCs w:val="21"/>
              </w:rPr>
              <w:t>开关盒中</w:t>
            </w:r>
            <w:r w:rsidRPr="004D27CC">
              <w:rPr>
                <w:rFonts w:ascii="宋体" w:hAnsi="宋体"/>
                <w:b/>
                <w:sz w:val="18"/>
                <w:szCs w:val="21"/>
              </w:rPr>
              <w:t>单向和双向连线</w:t>
            </w:r>
          </w:p>
          <w:p w:rsidR="001072BC" w:rsidRPr="00581796" w:rsidRDefault="001072BC" w:rsidP="00581796">
            <w:pPr>
              <w:ind w:left="525" w:rightChars="50" w:right="105"/>
              <w:jc w:val="left"/>
              <w:rPr>
                <w:rFonts w:ascii="宋体" w:hAnsi="宋体"/>
                <w:szCs w:val="21"/>
              </w:rPr>
            </w:pPr>
          </w:p>
          <w:p w:rsidR="00701453" w:rsidRPr="004D27CC" w:rsidRDefault="00701453" w:rsidP="009750CE">
            <w:pPr>
              <w:pStyle w:val="ab"/>
              <w:numPr>
                <w:ilvl w:val="0"/>
                <w:numId w:val="17"/>
              </w:numPr>
              <w:ind w:rightChars="50" w:right="105" w:firstLineChars="0"/>
              <w:jc w:val="left"/>
              <w:rPr>
                <w:rFonts w:ascii="宋体" w:hAnsi="宋体"/>
                <w:szCs w:val="21"/>
              </w:rPr>
            </w:pPr>
            <w:r w:rsidRPr="004D27CC">
              <w:rPr>
                <w:rFonts w:ascii="宋体" w:hAnsi="宋体" w:hint="eastAsia"/>
                <w:szCs w:val="21"/>
              </w:rPr>
              <w:t>连接盒</w:t>
            </w:r>
          </w:p>
          <w:p w:rsidR="00BE207E" w:rsidRPr="00581796" w:rsidRDefault="001A28CD" w:rsidP="004D27CC">
            <w:pPr>
              <w:ind w:left="525" w:rightChars="50" w:right="105" w:firstLineChars="200" w:firstLine="420"/>
              <w:jc w:val="left"/>
              <w:rPr>
                <w:rFonts w:ascii="宋体" w:hAnsi="宋体"/>
                <w:szCs w:val="21"/>
              </w:rPr>
            </w:pPr>
            <w:r w:rsidRPr="00581796">
              <w:rPr>
                <w:rFonts w:ascii="宋体" w:hAnsi="宋体" w:hint="eastAsia"/>
                <w:szCs w:val="21"/>
              </w:rPr>
              <w:t>CLB、IP等</w:t>
            </w:r>
            <w:r w:rsidR="00701453" w:rsidRPr="00581796">
              <w:rPr>
                <w:rFonts w:ascii="宋体" w:hAnsi="宋体" w:hint="eastAsia"/>
                <w:szCs w:val="21"/>
              </w:rPr>
              <w:t>模块</w:t>
            </w:r>
            <w:r w:rsidR="00701453" w:rsidRPr="00581796">
              <w:rPr>
                <w:rFonts w:ascii="宋体" w:hAnsi="宋体"/>
                <w:szCs w:val="21"/>
              </w:rPr>
              <w:t>与连线</w:t>
            </w:r>
            <w:r w:rsidRPr="00581796">
              <w:rPr>
                <w:rFonts w:ascii="宋体" w:hAnsi="宋体" w:hint="eastAsia"/>
                <w:szCs w:val="21"/>
              </w:rPr>
              <w:t>的</w:t>
            </w:r>
            <w:r w:rsidR="00701453" w:rsidRPr="00581796">
              <w:rPr>
                <w:rFonts w:ascii="宋体" w:hAnsi="宋体" w:hint="eastAsia"/>
                <w:szCs w:val="21"/>
              </w:rPr>
              <w:t>连通接口，</w:t>
            </w:r>
            <w:r w:rsidR="00701453" w:rsidRPr="00581796">
              <w:rPr>
                <w:rFonts w:ascii="宋体" w:hAnsi="宋体"/>
                <w:szCs w:val="21"/>
              </w:rPr>
              <w:t>复杂性主要体现在两个参数</w:t>
            </w:r>
            <w:r w:rsidR="00701453" w:rsidRPr="00581796">
              <w:rPr>
                <w:rFonts w:ascii="宋体" w:hAnsi="宋体" w:hint="eastAsia"/>
                <w:szCs w:val="21"/>
              </w:rPr>
              <w:t>Fcin和Fcout上</w:t>
            </w:r>
            <w:r w:rsidR="00701453" w:rsidRPr="00581796">
              <w:rPr>
                <w:rFonts w:ascii="宋体" w:hAnsi="宋体"/>
                <w:szCs w:val="21"/>
              </w:rPr>
              <w:t>。</w:t>
            </w:r>
          </w:p>
          <w:p w:rsidR="00701453" w:rsidRPr="00581796" w:rsidRDefault="00701453" w:rsidP="00581796">
            <w:pPr>
              <w:ind w:left="525" w:rightChars="50" w:right="105"/>
              <w:jc w:val="left"/>
              <w:rPr>
                <w:rFonts w:ascii="宋体" w:hAnsi="宋体"/>
                <w:szCs w:val="21"/>
              </w:rPr>
            </w:pPr>
            <w:r w:rsidRPr="00581796">
              <w:rPr>
                <w:rFonts w:ascii="宋体" w:hAnsi="宋体"/>
                <w:szCs w:val="21"/>
              </w:rPr>
              <w:t>Fcin</w:t>
            </w:r>
            <w:r w:rsidR="004E76B9" w:rsidRPr="00581796">
              <w:rPr>
                <w:rFonts w:ascii="宋体" w:hAnsi="宋体" w:hint="eastAsia"/>
                <w:szCs w:val="21"/>
              </w:rPr>
              <w:t>与</w:t>
            </w:r>
            <w:r w:rsidRPr="00581796">
              <w:rPr>
                <w:rFonts w:ascii="宋体" w:hAnsi="宋体"/>
                <w:szCs w:val="21"/>
              </w:rPr>
              <w:t>Fcout</w:t>
            </w:r>
            <w:r w:rsidRPr="00581796">
              <w:rPr>
                <w:rFonts w:ascii="宋体" w:hAnsi="宋体" w:hint="eastAsia"/>
                <w:szCs w:val="21"/>
              </w:rPr>
              <w:t xml:space="preserve">定义如下：      </w:t>
            </w:r>
          </w:p>
          <w:p w:rsidR="00701453" w:rsidRPr="00581796" w:rsidRDefault="00701453" w:rsidP="00581796">
            <w:pPr>
              <w:ind w:left="525" w:rightChars="50" w:right="105"/>
              <w:jc w:val="left"/>
              <w:rPr>
                <w:rFonts w:ascii="宋体" w:hAnsi="宋体"/>
                <w:szCs w:val="21"/>
              </w:rPr>
            </w:pPr>
            <m:oMathPara>
              <m:oMath>
                <m:r>
                  <m:rPr>
                    <m:sty m:val="p"/>
                  </m:rPr>
                  <w:rPr>
                    <w:rFonts w:ascii="Cambria Math" w:hAnsi="Cambria Math"/>
                    <w:szCs w:val="21"/>
                  </w:rPr>
                  <m:t>F</m:t>
                </m:r>
                <m:r>
                  <w:rPr>
                    <w:rFonts w:ascii="Cambria Math" w:hAnsi="Cambria Math"/>
                    <w:szCs w:val="21"/>
                  </w:rPr>
                  <m:t>c</m:t>
                </m:r>
                <m:r>
                  <m:rPr>
                    <m:sty m:val="p"/>
                  </m:rPr>
                  <w:rPr>
                    <w:rFonts w:ascii="Cambria Math" w:hAnsi="Cambria Math"/>
                    <w:szCs w:val="21"/>
                  </w:rPr>
                  <m:t>=(</m:t>
                </m:r>
                <m:r>
                  <m:rPr>
                    <m:sty m:val="p"/>
                  </m:rPr>
                  <w:rPr>
                    <w:rFonts w:ascii="Cambria Math" w:hAnsi="Cambria Math" w:hint="eastAsia"/>
                    <w:szCs w:val="21"/>
                  </w:rPr>
                  <m:t>输入</m:t>
                </m:r>
                <m:r>
                  <m:rPr>
                    <m:sty m:val="p"/>
                  </m:rPr>
                  <w:rPr>
                    <w:rFonts w:ascii="Cambria Math" w:hAnsi="Cambria Math"/>
                    <w:szCs w:val="21"/>
                  </w:rPr>
                  <m:t>/</m:t>
                </m:r>
                <m:r>
                  <m:rPr>
                    <m:sty m:val="p"/>
                  </m:rPr>
                  <w:rPr>
                    <w:rFonts w:ascii="Cambria Math" w:hAnsi="Cambria Math" w:hint="eastAsia"/>
                    <w:szCs w:val="21"/>
                  </w:rPr>
                  <m:t>输出连接点数</m:t>
                </m:r>
                <m:r>
                  <m:rPr>
                    <m:sty m:val="p"/>
                  </m:rPr>
                  <w:rPr>
                    <w:rFonts w:ascii="Cambria Math" w:hAnsi="Cambria Math"/>
                    <w:szCs w:val="21"/>
                  </w:rPr>
                  <m:t>)/</m:t>
                </m:r>
                <m:r>
                  <m:rPr>
                    <m:sty m:val="p"/>
                  </m:rPr>
                  <w:rPr>
                    <w:rFonts w:ascii="Cambria Math" w:hAnsi="Cambria Math" w:hint="eastAsia"/>
                    <w:szCs w:val="21"/>
                  </w:rPr>
                  <m:t>沟道宽度</m:t>
                </m:r>
                <m:r>
                  <m:rPr>
                    <m:sty m:val="p"/>
                  </m:rPr>
                  <w:rPr>
                    <w:rFonts w:ascii="Cambria Math" w:hAnsi="Cambria Math"/>
                    <w:szCs w:val="21"/>
                  </w:rPr>
                  <m:t>（</m:t>
                </m:r>
                <m:r>
                  <w:rPr>
                    <w:rFonts w:ascii="Cambria Math" w:hAnsi="Cambria Math"/>
                    <w:szCs w:val="21"/>
                  </w:rPr>
                  <m:t>W</m:t>
                </m:r>
                <m:r>
                  <m:rPr>
                    <m:sty m:val="p"/>
                  </m:rPr>
                  <w:rPr>
                    <w:rFonts w:ascii="Cambria Math" w:hAnsi="Cambria Math"/>
                    <w:szCs w:val="21"/>
                  </w:rPr>
                  <m:t>）</m:t>
                </m:r>
                <m:r>
                  <m:rPr>
                    <m:sty m:val="p"/>
                  </m:rPr>
                  <w:rPr>
                    <w:rFonts w:ascii="Cambria Math" w:hAnsi="Cambria Math"/>
                    <w:szCs w:val="21"/>
                  </w:rPr>
                  <m:t xml:space="preserve"> </m:t>
                </m:r>
              </m:oMath>
            </m:oMathPara>
          </w:p>
          <w:p w:rsidR="00701453" w:rsidRPr="00581796" w:rsidRDefault="00701453" w:rsidP="00581796">
            <w:pPr>
              <w:ind w:left="525" w:rightChars="50" w:right="105"/>
              <w:jc w:val="left"/>
              <w:rPr>
                <w:rFonts w:ascii="宋体" w:hAnsi="宋体"/>
                <w:szCs w:val="21"/>
              </w:rPr>
            </w:pPr>
            <w:r w:rsidRPr="00581796">
              <w:rPr>
                <w:rFonts w:ascii="宋体" w:hAnsi="宋体" w:hint="eastAsia"/>
                <w:szCs w:val="21"/>
              </w:rPr>
              <w:t>Fc定义了模块与互连的连通性，根据连通度需求在0~1之间权衡选值。文献[</w:t>
            </w:r>
            <w:r w:rsidRPr="00581796">
              <w:rPr>
                <w:rFonts w:ascii="宋体" w:hAnsi="宋体"/>
                <w:szCs w:val="21"/>
              </w:rPr>
              <w:t>34]</w:t>
            </w:r>
            <w:r w:rsidRPr="00581796">
              <w:rPr>
                <w:rFonts w:ascii="宋体" w:hAnsi="宋体" w:hint="eastAsia"/>
                <w:szCs w:val="21"/>
              </w:rPr>
              <w:t>指出设置</w:t>
            </w:r>
          </w:p>
          <w:p w:rsidR="00701453" w:rsidRDefault="004E76B9" w:rsidP="00581796">
            <w:pPr>
              <w:ind w:left="525" w:rightChars="50" w:right="105"/>
              <w:jc w:val="left"/>
              <w:rPr>
                <w:rFonts w:ascii="宋体" w:hAnsi="宋体"/>
                <w:szCs w:val="21"/>
              </w:rPr>
            </w:pPr>
            <w:r w:rsidRPr="00581796">
              <w:rPr>
                <w:rFonts w:ascii="宋体" w:hAnsi="宋体"/>
                <w:szCs w:val="21"/>
              </w:rPr>
              <w:t>Fcin为</w:t>
            </w:r>
            <w:r w:rsidRPr="00581796">
              <w:rPr>
                <w:rFonts w:ascii="宋体" w:hAnsi="宋体" w:hint="eastAsia"/>
                <w:szCs w:val="21"/>
              </w:rPr>
              <w:t>0</w:t>
            </w:r>
            <w:r w:rsidRPr="00581796">
              <w:rPr>
                <w:rFonts w:ascii="宋体" w:hAnsi="宋体"/>
                <w:szCs w:val="21"/>
              </w:rPr>
              <w:t>.8</w:t>
            </w:r>
            <w:r w:rsidRPr="00581796">
              <w:rPr>
                <w:rFonts w:ascii="宋体" w:hAnsi="宋体" w:hint="eastAsia"/>
                <w:szCs w:val="21"/>
              </w:rPr>
              <w:t>，</w:t>
            </w:r>
            <w:r w:rsidRPr="00581796">
              <w:rPr>
                <w:rFonts w:ascii="宋体" w:hAnsi="宋体"/>
                <w:szCs w:val="21"/>
              </w:rPr>
              <w:t>Fcout为</w:t>
            </w:r>
            <w:r w:rsidRPr="00581796">
              <w:rPr>
                <w:rFonts w:ascii="宋体" w:hAnsi="宋体" w:hint="eastAsia"/>
                <w:szCs w:val="21"/>
              </w:rPr>
              <w:t>0</w:t>
            </w:r>
            <w:r w:rsidRPr="00581796">
              <w:rPr>
                <w:rFonts w:ascii="宋体" w:hAnsi="宋体"/>
                <w:szCs w:val="21"/>
              </w:rPr>
              <w:t>.3</w:t>
            </w:r>
            <w:r w:rsidR="00701453" w:rsidRPr="00581796">
              <w:rPr>
                <w:rFonts w:ascii="宋体" w:hAnsi="宋体" w:hint="eastAsia"/>
                <w:szCs w:val="21"/>
              </w:rPr>
              <w:t>最有利于低</w:t>
            </w:r>
            <w:r w:rsidRPr="00581796">
              <w:rPr>
                <w:rFonts w:ascii="宋体" w:hAnsi="宋体" w:hint="eastAsia"/>
                <w:szCs w:val="21"/>
              </w:rPr>
              <w:t>功耗</w:t>
            </w:r>
            <w:r w:rsidRPr="00581796">
              <w:rPr>
                <w:rFonts w:ascii="宋体" w:hAnsi="宋体"/>
                <w:szCs w:val="21"/>
              </w:rPr>
              <w:t>设计。</w:t>
            </w:r>
          </w:p>
          <w:p w:rsidR="00F30EDA" w:rsidRPr="00581796" w:rsidRDefault="00F30EDA" w:rsidP="00581796">
            <w:pPr>
              <w:ind w:left="525" w:rightChars="50" w:right="105"/>
              <w:jc w:val="left"/>
              <w:rPr>
                <w:rFonts w:ascii="宋体" w:hAnsi="宋体"/>
                <w:szCs w:val="21"/>
              </w:rPr>
            </w:pPr>
          </w:p>
          <w:p w:rsidR="004E76B9" w:rsidRPr="00F30EDA" w:rsidRDefault="00F30EDA" w:rsidP="009750CE">
            <w:pPr>
              <w:pStyle w:val="ab"/>
              <w:numPr>
                <w:ilvl w:val="0"/>
                <w:numId w:val="18"/>
              </w:numPr>
              <w:ind w:rightChars="50" w:right="105" w:firstLineChars="0"/>
              <w:jc w:val="left"/>
              <w:rPr>
                <w:rFonts w:ascii="宋体" w:hAnsi="宋体"/>
                <w:szCs w:val="21"/>
              </w:rPr>
            </w:pPr>
            <w:r w:rsidRPr="00F30EDA">
              <w:rPr>
                <w:rFonts w:ascii="宋体" w:hAnsi="宋体" w:hint="eastAsia"/>
                <w:szCs w:val="21"/>
              </w:rPr>
              <w:t>工具链</w:t>
            </w:r>
          </w:p>
          <w:p w:rsidR="00EF278E" w:rsidRPr="00581796" w:rsidRDefault="000B33BB" w:rsidP="000B33BB">
            <w:pPr>
              <w:ind w:left="525" w:rightChars="50" w:right="105" w:firstLineChars="200" w:firstLine="420"/>
              <w:jc w:val="left"/>
              <w:rPr>
                <w:rFonts w:ascii="宋体" w:hAnsi="宋体"/>
                <w:szCs w:val="21"/>
              </w:rPr>
            </w:pPr>
            <w:bookmarkStart w:id="1" w:name="OLE_LINK3"/>
            <w:bookmarkStart w:id="2" w:name="OLE_LINK4"/>
            <w:r>
              <w:rPr>
                <w:rFonts w:ascii="宋体" w:hAnsi="宋体" w:hint="eastAsia"/>
                <w:szCs w:val="21"/>
              </w:rPr>
              <w:t>学术上</w:t>
            </w:r>
            <w:r>
              <w:rPr>
                <w:rFonts w:ascii="宋体" w:hAnsi="宋体"/>
                <w:szCs w:val="21"/>
              </w:rPr>
              <w:t>FPGA架构探索</w:t>
            </w:r>
            <w:r>
              <w:rPr>
                <w:rFonts w:ascii="宋体" w:hAnsi="宋体" w:hint="eastAsia"/>
                <w:szCs w:val="21"/>
              </w:rPr>
              <w:t>都</w:t>
            </w:r>
            <w:r>
              <w:rPr>
                <w:rFonts w:ascii="宋体" w:hAnsi="宋体"/>
                <w:szCs w:val="21"/>
              </w:rPr>
              <w:t>在多伦多大学</w:t>
            </w:r>
            <w:r>
              <w:rPr>
                <w:rFonts w:ascii="宋体" w:hAnsi="宋体" w:hint="eastAsia"/>
                <w:szCs w:val="21"/>
              </w:rPr>
              <w:t>的</w:t>
            </w:r>
            <w:r>
              <w:rPr>
                <w:rFonts w:ascii="宋体" w:hAnsi="宋体"/>
                <w:szCs w:val="21"/>
              </w:rPr>
              <w:t>开源工具链</w:t>
            </w:r>
            <w:r>
              <w:rPr>
                <w:rFonts w:ascii="宋体" w:hAnsi="宋体" w:hint="eastAsia"/>
                <w:szCs w:val="21"/>
              </w:rPr>
              <w:t>VPR</w:t>
            </w:r>
            <w:r w:rsidRPr="000B33BB">
              <w:rPr>
                <w:rFonts w:ascii="宋体" w:hAnsi="宋体" w:hint="eastAsia"/>
                <w:szCs w:val="21"/>
              </w:rPr>
              <w:t>(versatile place and route)</w:t>
            </w:r>
            <w:r>
              <w:rPr>
                <w:rFonts w:ascii="宋体" w:hAnsi="宋体"/>
                <w:szCs w:val="21"/>
              </w:rPr>
              <w:t>上进行，它</w:t>
            </w:r>
            <w:r>
              <w:rPr>
                <w:rFonts w:ascii="宋体" w:hAnsi="宋体" w:hint="eastAsia"/>
                <w:szCs w:val="21"/>
              </w:rPr>
              <w:t>提供</w:t>
            </w:r>
            <w:r>
              <w:rPr>
                <w:rFonts w:ascii="宋体" w:hAnsi="宋体"/>
                <w:szCs w:val="21"/>
              </w:rPr>
              <w:t>了一个完整的编译工具链，从电路设计到最后布线结束的二进制流文件，工具链还集成了用于时序、面积、功耗分析的工具。</w:t>
            </w:r>
            <w:r>
              <w:rPr>
                <w:rFonts w:ascii="宋体" w:hAnsi="宋体" w:hint="eastAsia"/>
                <w:szCs w:val="21"/>
              </w:rPr>
              <w:t>V</w:t>
            </w:r>
            <w:r>
              <w:rPr>
                <w:rFonts w:ascii="宋体" w:hAnsi="宋体"/>
                <w:szCs w:val="21"/>
              </w:rPr>
              <w:t>P</w:t>
            </w:r>
            <w:r w:rsidRPr="000B33BB">
              <w:rPr>
                <w:rFonts w:ascii="宋体" w:hAnsi="宋体" w:hint="eastAsia"/>
                <w:szCs w:val="21"/>
              </w:rPr>
              <w:t>R程序能够根据用户的输入参数，自动生成相应的</w:t>
            </w:r>
            <w:r>
              <w:rPr>
                <w:rFonts w:ascii="宋体" w:hAnsi="宋体" w:hint="eastAsia"/>
                <w:szCs w:val="21"/>
              </w:rPr>
              <w:t>逻辑和互连结构，从而非常方便结构研究人员对不同结构做出比较。当</w:t>
            </w:r>
            <w:r>
              <w:rPr>
                <w:rFonts w:ascii="宋体" w:hAnsi="宋体"/>
                <w:szCs w:val="21"/>
              </w:rPr>
              <w:t>提出新的</w:t>
            </w:r>
            <w:r>
              <w:rPr>
                <w:rFonts w:ascii="宋体" w:hAnsi="宋体" w:hint="eastAsia"/>
                <w:szCs w:val="21"/>
              </w:rPr>
              <w:t>架构</w:t>
            </w:r>
            <w:r>
              <w:rPr>
                <w:rFonts w:ascii="宋体" w:hAnsi="宋体"/>
                <w:szCs w:val="21"/>
              </w:rPr>
              <w:t>超出VPR</w:t>
            </w:r>
            <w:r>
              <w:rPr>
                <w:rFonts w:ascii="宋体" w:hAnsi="宋体" w:hint="eastAsia"/>
                <w:szCs w:val="21"/>
              </w:rPr>
              <w:t>本身</w:t>
            </w:r>
            <w:r>
              <w:rPr>
                <w:rFonts w:ascii="宋体" w:hAnsi="宋体"/>
                <w:szCs w:val="21"/>
              </w:rPr>
              <w:t>支持的范围以外时，只需要对工具链做适应性修改。</w:t>
            </w:r>
          </w:p>
          <w:bookmarkEnd w:id="1"/>
          <w:bookmarkEnd w:id="2"/>
          <w:p w:rsidR="00EF278E" w:rsidRDefault="00EF278E" w:rsidP="00701453">
            <w:pPr>
              <w:spacing w:line="400" w:lineRule="exact"/>
              <w:ind w:firstLineChars="300" w:firstLine="684"/>
              <w:rPr>
                <w:rFonts w:ascii="宋体"/>
                <w:spacing w:val="-6"/>
                <w:sz w:val="24"/>
              </w:rPr>
            </w:pPr>
          </w:p>
          <w:p w:rsidR="00F30EDA" w:rsidRPr="000B33BB" w:rsidRDefault="00F30EDA" w:rsidP="00701453">
            <w:pPr>
              <w:spacing w:line="400" w:lineRule="exact"/>
              <w:ind w:firstLineChars="300" w:firstLine="684"/>
              <w:rPr>
                <w:rFonts w:ascii="宋体"/>
                <w:spacing w:val="-6"/>
                <w:sz w:val="24"/>
              </w:rPr>
            </w:pPr>
          </w:p>
          <w:p w:rsidR="004E76B9" w:rsidRPr="000B33BB" w:rsidRDefault="004E76B9" w:rsidP="009750CE">
            <w:pPr>
              <w:pStyle w:val="ab"/>
              <w:numPr>
                <w:ilvl w:val="0"/>
                <w:numId w:val="4"/>
              </w:numPr>
              <w:spacing w:line="400" w:lineRule="exact"/>
              <w:ind w:firstLineChars="0"/>
              <w:rPr>
                <w:b/>
                <w:spacing w:val="-6"/>
                <w:sz w:val="22"/>
                <w:szCs w:val="21"/>
              </w:rPr>
            </w:pPr>
            <w:r w:rsidRPr="000B33BB">
              <w:rPr>
                <w:b/>
                <w:spacing w:val="-6"/>
                <w:sz w:val="22"/>
                <w:szCs w:val="21"/>
              </w:rPr>
              <w:t>研究内容</w:t>
            </w:r>
          </w:p>
          <w:p w:rsidR="004E76B9" w:rsidRDefault="002C4250" w:rsidP="006F7B4E">
            <w:pPr>
              <w:pStyle w:val="ab"/>
              <w:spacing w:line="400" w:lineRule="exact"/>
              <w:ind w:left="170" w:firstLineChars="0" w:firstLine="0"/>
              <w:rPr>
                <w:rFonts w:ascii="宋体" w:hAnsi="宋体"/>
                <w:szCs w:val="21"/>
              </w:rPr>
            </w:pPr>
            <w:r>
              <w:rPr>
                <w:rFonts w:ascii="宋体" w:hAnsi="宋体" w:hint="eastAsia"/>
                <w:szCs w:val="21"/>
              </w:rPr>
              <w:t>本课从</w:t>
            </w:r>
            <w:r>
              <w:rPr>
                <w:rFonts w:ascii="宋体" w:hAnsi="宋体"/>
                <w:szCs w:val="21"/>
              </w:rPr>
              <w:t>现有的研究论文</w:t>
            </w:r>
            <w:r>
              <w:rPr>
                <w:rFonts w:ascii="宋体" w:hAnsi="宋体" w:hint="eastAsia"/>
                <w:szCs w:val="21"/>
              </w:rPr>
              <w:t>出发</w:t>
            </w:r>
            <w:r>
              <w:rPr>
                <w:rFonts w:ascii="宋体" w:hAnsi="宋体"/>
                <w:szCs w:val="21"/>
              </w:rPr>
              <w:t>，根据合理的连通性划分，</w:t>
            </w:r>
            <w:r>
              <w:rPr>
                <w:rFonts w:ascii="宋体" w:hAnsi="宋体" w:hint="eastAsia"/>
                <w:szCs w:val="21"/>
              </w:rPr>
              <w:t>分别</w:t>
            </w:r>
            <w:r>
              <w:rPr>
                <w:rFonts w:ascii="宋体" w:hAnsi="宋体"/>
                <w:szCs w:val="21"/>
              </w:rPr>
              <w:t>探索在不同连通性需求下的最佳</w:t>
            </w:r>
            <w:r>
              <w:rPr>
                <w:rFonts w:ascii="宋体" w:hAnsi="宋体" w:hint="eastAsia"/>
                <w:szCs w:val="21"/>
              </w:rPr>
              <w:t>结构确定</w:t>
            </w:r>
            <w:r>
              <w:rPr>
                <w:rFonts w:ascii="宋体" w:hAnsi="宋体"/>
                <w:szCs w:val="21"/>
              </w:rPr>
              <w:t>。</w:t>
            </w:r>
          </w:p>
          <w:p w:rsidR="002C4250" w:rsidRDefault="002C4250" w:rsidP="004E76B9">
            <w:pPr>
              <w:pStyle w:val="ab"/>
              <w:spacing w:line="400" w:lineRule="exact"/>
              <w:ind w:left="780" w:firstLineChars="0" w:firstLine="0"/>
              <w:rPr>
                <w:rFonts w:ascii="宋体" w:hAnsi="宋体"/>
                <w:szCs w:val="21"/>
              </w:rPr>
            </w:pPr>
            <w:r>
              <w:rPr>
                <w:rFonts w:ascii="宋体" w:hAnsi="宋体"/>
                <w:noProof/>
                <w:szCs w:val="21"/>
              </w:rPr>
              <mc:AlternateContent>
                <mc:Choice Requires="wps">
                  <w:drawing>
                    <wp:anchor distT="0" distB="0" distL="114300" distR="114300" simplePos="0" relativeHeight="251667456" behindDoc="0" locked="0" layoutInCell="1" allowOverlap="1" wp14:anchorId="293DE7F5" wp14:editId="46F87938">
                      <wp:simplePos x="0" y="0"/>
                      <wp:positionH relativeFrom="column">
                        <wp:posOffset>2357954</wp:posOffset>
                      </wp:positionH>
                      <wp:positionV relativeFrom="paragraph">
                        <wp:posOffset>247859</wp:posOffset>
                      </wp:positionV>
                      <wp:extent cx="293427" cy="1528407"/>
                      <wp:effectExtent l="0" t="19050" r="144780" b="15240"/>
                      <wp:wrapNone/>
                      <wp:docPr id="17" name="右大括号 17"/>
                      <wp:cNvGraphicFramePr/>
                      <a:graphic xmlns:a="http://schemas.openxmlformats.org/drawingml/2006/main">
                        <a:graphicData uri="http://schemas.microsoft.com/office/word/2010/wordprocessingShape">
                          <wps:wsp>
                            <wps:cNvSpPr/>
                            <wps:spPr>
                              <a:xfrm>
                                <a:off x="0" y="0"/>
                                <a:ext cx="293427" cy="1528407"/>
                              </a:xfrm>
                              <a:prstGeom prst="rightBrace">
                                <a:avLst/>
                              </a:prstGeom>
                              <a:ln w="3175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BEC8649"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17" o:spid="_x0000_s1026" type="#_x0000_t88" style="position:absolute;left:0;text-align:left;margin-left:185.65pt;margin-top:19.5pt;width:23.1pt;height:120.3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" adj="346" strokecolor="#5b9bd5 [3204]" strokeweight="2.5pt">
                      <v:stroke joinstyle="miter"/>
                    </v:shape>
                  </w:pict>
                </mc:Fallback>
              </mc:AlternateContent>
            </w:r>
            <w:r>
              <w:rPr>
                <w:rFonts w:ascii="宋体" w:hAnsi="宋体"/>
                <w:noProof/>
                <w:szCs w:val="21"/>
              </w:rPr>
              <mc:AlternateContent>
                <mc:Choice Requires="wps">
                  <w:drawing>
                    <wp:anchor distT="0" distB="0" distL="114300" distR="114300" simplePos="0" relativeHeight="251660288" behindDoc="0" locked="0" layoutInCell="1" allowOverlap="1" wp14:anchorId="454F43AB" wp14:editId="0CE3C74C">
                      <wp:simplePos x="0" y="0"/>
                      <wp:positionH relativeFrom="column">
                        <wp:posOffset>876831</wp:posOffset>
                      </wp:positionH>
                      <wp:positionV relativeFrom="paragraph">
                        <wp:posOffset>247318</wp:posOffset>
                      </wp:positionV>
                      <wp:extent cx="1460311" cy="498144"/>
                      <wp:effectExtent l="0" t="0" r="26035" b="16510"/>
                      <wp:wrapNone/>
                      <wp:docPr id="5" name="矩形 5"/>
                      <wp:cNvGraphicFramePr/>
                      <a:graphic xmlns:a="http://schemas.openxmlformats.org/drawingml/2006/main">
                        <a:graphicData uri="http://schemas.microsoft.com/office/word/2010/wordprocessingShape">
                          <wps:wsp>
                            <wps:cNvSpPr/>
                            <wps:spPr>
                              <a:xfrm>
                                <a:off x="0" y="0"/>
                                <a:ext cx="1460311" cy="498144"/>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4A0EE5" w:rsidRPr="006B3BC0" w:rsidRDefault="004A0EE5" w:rsidP="002C4250">
                                  <w:pPr>
                                    <w:jc w:val="center"/>
                                    <w:rPr>
                                      <w:color w:val="000000" w:themeColor="text1"/>
                                      <w:sz w:val="18"/>
                                    </w:rPr>
                                  </w:pPr>
                                  <w:r w:rsidRPr="006B3BC0">
                                    <w:rPr>
                                      <w:color w:val="000000" w:themeColor="text1"/>
                                      <w:sz w:val="18"/>
                                    </w:rPr>
                                    <w:t>合理的连通性区域划分</w:t>
                                  </w:r>
                                  <w:r w:rsidRPr="006B3BC0">
                                    <w:rPr>
                                      <w:color w:val="000000" w:themeColor="text1"/>
                                      <w:sz w:val="18"/>
                                    </w:rPr>
                                    <w:t>[12][13][14]</w:t>
                                  </w:r>
                                </w:p>
                                <w:p w:rsidR="004A0EE5" w:rsidRPr="002C4250" w:rsidRDefault="004A0EE5" w:rsidP="002C425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4F43AB" id="矩形 5" o:spid="_x0000_s1026" style="position:absolute;left:0;text-align:left;margin-left:69.05pt;margin-top:19.45pt;width:115pt;height:39.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" fillcolor="#e7e6e6 [3214]" strokecolor="#1f4d78 [1604]" strokeweight="1pt">
                      <v:textbox>
                        <w:txbxContent>
                          <w:p w:rsidR="004A0EE5" w:rsidRPr="006B3BC0" w:rsidRDefault="004A0EE5" w:rsidP="002C4250">
                            <w:pPr>
                              <w:jc w:val="center"/>
                              <w:rPr>
                                <w:color w:val="000000" w:themeColor="text1"/>
                                <w:sz w:val="18"/>
                              </w:rPr>
                            </w:pPr>
                            <w:r w:rsidRPr="006B3BC0">
                              <w:rPr>
                                <w:color w:val="000000" w:themeColor="text1"/>
                                <w:sz w:val="18"/>
                              </w:rPr>
                              <w:t>合理的连通性区域划分</w:t>
                            </w:r>
                            <w:r w:rsidRPr="006B3BC0">
                              <w:rPr>
                                <w:color w:val="000000" w:themeColor="text1"/>
                                <w:sz w:val="18"/>
                              </w:rPr>
                              <w:t>[12][13][14]</w:t>
                            </w:r>
                          </w:p>
                          <w:p w:rsidR="004A0EE5" w:rsidRPr="002C4250" w:rsidRDefault="004A0EE5" w:rsidP="002C4250">
                            <w:pPr>
                              <w:jc w:val="center"/>
                            </w:pPr>
                          </w:p>
                        </w:txbxContent>
                      </v:textbox>
                    </v:rect>
                  </w:pict>
                </mc:Fallback>
              </mc:AlternateContent>
            </w:r>
          </w:p>
          <w:p w:rsidR="002C4250" w:rsidRDefault="002C4250" w:rsidP="004E76B9">
            <w:pPr>
              <w:pStyle w:val="ab"/>
              <w:spacing w:line="400" w:lineRule="exact"/>
              <w:ind w:left="780" w:firstLineChars="0" w:firstLine="0"/>
              <w:rPr>
                <w:rFonts w:ascii="宋体" w:hAnsi="宋体"/>
                <w:szCs w:val="21"/>
              </w:rPr>
            </w:pPr>
          </w:p>
          <w:p w:rsidR="002C4250" w:rsidRDefault="002C4250" w:rsidP="004E76B9">
            <w:pPr>
              <w:pStyle w:val="ab"/>
              <w:spacing w:line="400" w:lineRule="exact"/>
              <w:ind w:left="780" w:firstLineChars="0" w:firstLine="0"/>
              <w:rPr>
                <w:rFonts w:ascii="宋体" w:hAnsi="宋体"/>
                <w:szCs w:val="21"/>
              </w:rPr>
            </w:pPr>
            <w:r>
              <w:rPr>
                <w:rFonts w:ascii="宋体" w:hAnsi="宋体"/>
                <w:noProof/>
                <w:szCs w:val="21"/>
              </w:rPr>
              <mc:AlternateContent>
                <mc:Choice Requires="wps">
                  <w:drawing>
                    <wp:anchor distT="0" distB="0" distL="114300" distR="114300" simplePos="0" relativeHeight="251666432" behindDoc="0" locked="0" layoutInCell="1" allowOverlap="1" wp14:anchorId="19616FBA" wp14:editId="4A07E020">
                      <wp:simplePos x="0" y="0"/>
                      <wp:positionH relativeFrom="column">
                        <wp:posOffset>3705860</wp:posOffset>
                      </wp:positionH>
                      <wp:positionV relativeFrom="paragraph">
                        <wp:posOffset>137160</wp:posOffset>
                      </wp:positionV>
                      <wp:extent cx="1412543" cy="716507"/>
                      <wp:effectExtent l="0" t="0" r="16510" b="26670"/>
                      <wp:wrapNone/>
                      <wp:docPr id="14" name="矩形 14"/>
                      <wp:cNvGraphicFramePr/>
                      <a:graphic xmlns:a="http://schemas.openxmlformats.org/drawingml/2006/main">
                        <a:graphicData uri="http://schemas.microsoft.com/office/word/2010/wordprocessingShape">
                          <wps:wsp>
                            <wps:cNvSpPr/>
                            <wps:spPr>
                              <a:xfrm>
                                <a:off x="0" y="0"/>
                                <a:ext cx="1412543" cy="716507"/>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4A0EE5" w:rsidRPr="006B3BC0" w:rsidRDefault="004A0EE5" w:rsidP="002C4250">
                                  <w:pPr>
                                    <w:jc w:val="center"/>
                                    <w:rPr>
                                      <w:color w:val="000000" w:themeColor="text1"/>
                                      <w:sz w:val="18"/>
                                    </w:rPr>
                                  </w:pPr>
                                  <w:r w:rsidRPr="006B3BC0">
                                    <w:rPr>
                                      <w:color w:val="000000" w:themeColor="text1"/>
                                      <w:sz w:val="18"/>
                                    </w:rPr>
                                    <w:t>连通性区域划分合理的，开关盒和连线优化组合的</w:t>
                                  </w:r>
                                  <w:r w:rsidRPr="006B3BC0">
                                    <w:rPr>
                                      <w:color w:val="000000" w:themeColor="text1"/>
                                      <w:sz w:val="18"/>
                                    </w:rPr>
                                    <w:t>FPGA</w:t>
                                  </w:r>
                                  <w:r w:rsidRPr="006B3BC0">
                                    <w:rPr>
                                      <w:color w:val="000000" w:themeColor="text1"/>
                                      <w:sz w:val="18"/>
                                    </w:rPr>
                                    <w:t>互连架构</w:t>
                                  </w:r>
                                </w:p>
                                <w:p w:rsidR="004A0EE5" w:rsidRPr="002C4250" w:rsidRDefault="004A0EE5" w:rsidP="002C425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616FBA" id="矩形 14" o:spid="_x0000_s1027" style="position:absolute;left:0;text-align:left;margin-left:291.8pt;margin-top:10.8pt;width:111.2pt;height:56.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" fillcolor="#e7e6e6 [3214]" strokecolor="#1f4d78 [1604]" strokeweight="1pt">
                      <v:textbox>
                        <w:txbxContent>
                          <w:p w:rsidR="004A0EE5" w:rsidRPr="006B3BC0" w:rsidRDefault="004A0EE5" w:rsidP="002C4250">
                            <w:pPr>
                              <w:jc w:val="center"/>
                              <w:rPr>
                                <w:color w:val="000000" w:themeColor="text1"/>
                                <w:sz w:val="18"/>
                              </w:rPr>
                            </w:pPr>
                            <w:r w:rsidRPr="006B3BC0">
                              <w:rPr>
                                <w:color w:val="000000" w:themeColor="text1"/>
                                <w:sz w:val="18"/>
                              </w:rPr>
                              <w:t>连通性区域划分合理的，开关盒和连线优化组合的</w:t>
                            </w:r>
                            <w:r w:rsidRPr="006B3BC0">
                              <w:rPr>
                                <w:color w:val="000000" w:themeColor="text1"/>
                                <w:sz w:val="18"/>
                              </w:rPr>
                              <w:t>FPGA</w:t>
                            </w:r>
                            <w:r w:rsidRPr="006B3BC0">
                              <w:rPr>
                                <w:color w:val="000000" w:themeColor="text1"/>
                                <w:sz w:val="18"/>
                              </w:rPr>
                              <w:t>互连架构</w:t>
                            </w:r>
                          </w:p>
                          <w:p w:rsidR="004A0EE5" w:rsidRPr="002C4250" w:rsidRDefault="004A0EE5" w:rsidP="002C4250">
                            <w:pPr>
                              <w:jc w:val="center"/>
                            </w:pPr>
                          </w:p>
                        </w:txbxContent>
                      </v:textbox>
                    </v:rect>
                  </w:pict>
                </mc:Fallback>
              </mc:AlternateContent>
            </w:r>
          </w:p>
          <w:p w:rsidR="002C4250" w:rsidRDefault="002C4250" w:rsidP="004E76B9">
            <w:pPr>
              <w:pStyle w:val="ab"/>
              <w:spacing w:line="400" w:lineRule="exact"/>
              <w:ind w:left="780" w:firstLineChars="0" w:firstLine="0"/>
              <w:rPr>
                <w:rFonts w:ascii="宋体" w:hAnsi="宋体"/>
                <w:szCs w:val="21"/>
              </w:rPr>
            </w:pPr>
            <w:r>
              <w:rPr>
                <w:rFonts w:ascii="宋体" w:hAnsi="宋体"/>
                <w:noProof/>
                <w:szCs w:val="21"/>
              </w:rPr>
              <mc:AlternateContent>
                <mc:Choice Requires="wps">
                  <w:drawing>
                    <wp:anchor distT="0" distB="0" distL="114300" distR="114300" simplePos="0" relativeHeight="251668480" behindDoc="0" locked="0" layoutInCell="1" allowOverlap="1" wp14:anchorId="2B2E1640" wp14:editId="22185AEF">
                      <wp:simplePos x="0" y="0"/>
                      <wp:positionH relativeFrom="column">
                        <wp:posOffset>2855595</wp:posOffset>
                      </wp:positionH>
                      <wp:positionV relativeFrom="paragraph">
                        <wp:posOffset>228600</wp:posOffset>
                      </wp:positionV>
                      <wp:extent cx="798394" cy="45719"/>
                      <wp:effectExtent l="0" t="19050" r="40005" b="31115"/>
                      <wp:wrapNone/>
                      <wp:docPr id="18" name="右箭头 18"/>
                      <wp:cNvGraphicFramePr/>
                      <a:graphic xmlns:a="http://schemas.openxmlformats.org/drawingml/2006/main">
                        <a:graphicData uri="http://schemas.microsoft.com/office/word/2010/wordprocessingShape">
                          <wps:wsp>
                            <wps:cNvSpPr/>
                            <wps:spPr>
                              <a:xfrm>
                                <a:off x="0" y="0"/>
                                <a:ext cx="798394"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2BA85C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18" o:spid="_x0000_s1026" type="#_x0000_t13" style="position:absolute;left:0;text-align:left;margin-left:224.85pt;margin-top:18pt;width:62.85pt;height:3.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" adj="20982" fillcolor="#5b9bd5 [3204]" strokecolor="#1f4d78 [1604]" strokeweight="1pt"/>
                  </w:pict>
                </mc:Fallback>
              </mc:AlternateContent>
            </w:r>
            <w:r>
              <w:rPr>
                <w:rFonts w:ascii="宋体" w:hAnsi="宋体"/>
                <w:noProof/>
                <w:szCs w:val="21"/>
              </w:rPr>
              <mc:AlternateContent>
                <mc:Choice Requires="wps">
                  <w:drawing>
                    <wp:anchor distT="0" distB="0" distL="114300" distR="114300" simplePos="0" relativeHeight="251662336" behindDoc="0" locked="0" layoutInCell="1" allowOverlap="1" wp14:anchorId="1B6559D2" wp14:editId="1A337C59">
                      <wp:simplePos x="0" y="0"/>
                      <wp:positionH relativeFrom="column">
                        <wp:posOffset>867410</wp:posOffset>
                      </wp:positionH>
                      <wp:positionV relativeFrom="paragraph">
                        <wp:posOffset>73660</wp:posOffset>
                      </wp:positionV>
                      <wp:extent cx="1459865" cy="340995"/>
                      <wp:effectExtent l="0" t="0" r="26035" b="20955"/>
                      <wp:wrapNone/>
                      <wp:docPr id="6" name="矩形 6"/>
                      <wp:cNvGraphicFramePr/>
                      <a:graphic xmlns:a="http://schemas.openxmlformats.org/drawingml/2006/main">
                        <a:graphicData uri="http://schemas.microsoft.com/office/word/2010/wordprocessingShape">
                          <wps:wsp>
                            <wps:cNvSpPr/>
                            <wps:spPr>
                              <a:xfrm>
                                <a:off x="0" y="0"/>
                                <a:ext cx="1459865" cy="34099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4A0EE5" w:rsidRPr="006B3BC0" w:rsidRDefault="004A0EE5" w:rsidP="002C4250">
                                  <w:pPr>
                                    <w:jc w:val="center"/>
                                    <w:rPr>
                                      <w:color w:val="000000" w:themeColor="text1"/>
                                      <w:sz w:val="18"/>
                                    </w:rPr>
                                  </w:pPr>
                                  <w:r w:rsidRPr="006B3BC0">
                                    <w:rPr>
                                      <w:color w:val="000000" w:themeColor="text1"/>
                                      <w:sz w:val="18"/>
                                    </w:rPr>
                                    <w:t>连线组合</w:t>
                                  </w:r>
                                  <w:r w:rsidRPr="006B3BC0">
                                    <w:rPr>
                                      <w:color w:val="000000" w:themeColor="text1"/>
                                      <w:sz w:val="18"/>
                                    </w:rPr>
                                    <w:t>[8][21][22][23]</w:t>
                                  </w:r>
                                </w:p>
                                <w:p w:rsidR="004A0EE5" w:rsidRPr="002C4250" w:rsidRDefault="004A0EE5" w:rsidP="002C425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6559D2" id="矩形 6" o:spid="_x0000_s1028" style="position:absolute;left:0;text-align:left;margin-left:68.3pt;margin-top:5.8pt;width:114.95pt;height:26.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" fillcolor="#e7e6e6 [3214]" strokecolor="#1f4d78 [1604]" strokeweight="1pt">
                      <v:textbox>
                        <w:txbxContent>
                          <w:p w:rsidR="004A0EE5" w:rsidRPr="006B3BC0" w:rsidRDefault="004A0EE5" w:rsidP="002C4250">
                            <w:pPr>
                              <w:jc w:val="center"/>
                              <w:rPr>
                                <w:color w:val="000000" w:themeColor="text1"/>
                                <w:sz w:val="18"/>
                              </w:rPr>
                            </w:pPr>
                            <w:r w:rsidRPr="006B3BC0">
                              <w:rPr>
                                <w:color w:val="000000" w:themeColor="text1"/>
                                <w:sz w:val="18"/>
                              </w:rPr>
                              <w:t>连线组合</w:t>
                            </w:r>
                            <w:r w:rsidRPr="006B3BC0">
                              <w:rPr>
                                <w:color w:val="000000" w:themeColor="text1"/>
                                <w:sz w:val="18"/>
                              </w:rPr>
                              <w:t>[8][21][22][23]</w:t>
                            </w:r>
                          </w:p>
                          <w:p w:rsidR="004A0EE5" w:rsidRPr="002C4250" w:rsidRDefault="004A0EE5" w:rsidP="002C4250">
                            <w:pPr>
                              <w:jc w:val="center"/>
                            </w:pPr>
                          </w:p>
                        </w:txbxContent>
                      </v:textbox>
                    </v:rect>
                  </w:pict>
                </mc:Fallback>
              </mc:AlternateContent>
            </w:r>
          </w:p>
          <w:p w:rsidR="002C4250" w:rsidRPr="002C4250" w:rsidRDefault="002C4250" w:rsidP="004E76B9">
            <w:pPr>
              <w:pStyle w:val="ab"/>
              <w:spacing w:line="400" w:lineRule="exact"/>
              <w:ind w:left="780" w:firstLineChars="0" w:firstLine="0"/>
              <w:rPr>
                <w:rFonts w:ascii="宋体" w:hAnsi="宋体"/>
                <w:szCs w:val="21"/>
              </w:rPr>
            </w:pPr>
            <w:r>
              <w:rPr>
                <w:rFonts w:ascii="宋体" w:hAnsi="宋体"/>
                <w:noProof/>
                <w:szCs w:val="21"/>
              </w:rPr>
              <mc:AlternateContent>
                <mc:Choice Requires="wps">
                  <w:drawing>
                    <wp:anchor distT="0" distB="0" distL="114300" distR="114300" simplePos="0" relativeHeight="251664384" behindDoc="0" locked="0" layoutInCell="1" allowOverlap="1" wp14:anchorId="44361881" wp14:editId="6A56F337">
                      <wp:simplePos x="0" y="0"/>
                      <wp:positionH relativeFrom="column">
                        <wp:posOffset>867410</wp:posOffset>
                      </wp:positionH>
                      <wp:positionV relativeFrom="paragraph">
                        <wp:posOffset>257810</wp:posOffset>
                      </wp:positionV>
                      <wp:extent cx="1460311" cy="504967"/>
                      <wp:effectExtent l="0" t="0" r="26035" b="28575"/>
                      <wp:wrapNone/>
                      <wp:docPr id="9" name="矩形 9"/>
                      <wp:cNvGraphicFramePr/>
                      <a:graphic xmlns:a="http://schemas.openxmlformats.org/drawingml/2006/main">
                        <a:graphicData uri="http://schemas.microsoft.com/office/word/2010/wordprocessingShape">
                          <wps:wsp>
                            <wps:cNvSpPr/>
                            <wps:spPr>
                              <a:xfrm>
                                <a:off x="0" y="0"/>
                                <a:ext cx="1460311" cy="504967"/>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4A0EE5" w:rsidRPr="006B3BC0" w:rsidRDefault="004A0EE5" w:rsidP="002C4250">
                                  <w:pPr>
                                    <w:jc w:val="center"/>
                                    <w:rPr>
                                      <w:color w:val="000000" w:themeColor="text1"/>
                                      <w:sz w:val="18"/>
                                    </w:rPr>
                                  </w:pPr>
                                  <w:r w:rsidRPr="006B3BC0">
                                    <w:rPr>
                                      <w:color w:val="000000" w:themeColor="text1"/>
                                      <w:sz w:val="18"/>
                                    </w:rPr>
                                    <w:t>开关盒组合</w:t>
                                  </w:r>
                                  <w:r w:rsidRPr="006B3BC0">
                                    <w:rPr>
                                      <w:color w:val="000000" w:themeColor="text1"/>
                                      <w:sz w:val="18"/>
                                    </w:rPr>
                                    <w:t>[9][11][24][25]</w:t>
                                  </w:r>
                                </w:p>
                                <w:p w:rsidR="004A0EE5" w:rsidRPr="002C4250" w:rsidRDefault="004A0EE5" w:rsidP="002C425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361881" id="矩形 9" o:spid="_x0000_s1029" style="position:absolute;left:0;text-align:left;margin-left:68.3pt;margin-top:20.3pt;width:115pt;height:39.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" fillcolor="#e7e6e6 [3214]" strokecolor="#1f4d78 [1604]" strokeweight="1pt">
                      <v:textbox>
                        <w:txbxContent>
                          <w:p w:rsidR="004A0EE5" w:rsidRPr="006B3BC0" w:rsidRDefault="004A0EE5" w:rsidP="002C4250">
                            <w:pPr>
                              <w:jc w:val="center"/>
                              <w:rPr>
                                <w:color w:val="000000" w:themeColor="text1"/>
                                <w:sz w:val="18"/>
                              </w:rPr>
                            </w:pPr>
                            <w:r w:rsidRPr="006B3BC0">
                              <w:rPr>
                                <w:color w:val="000000" w:themeColor="text1"/>
                                <w:sz w:val="18"/>
                              </w:rPr>
                              <w:t>开关盒组合</w:t>
                            </w:r>
                            <w:r w:rsidRPr="006B3BC0">
                              <w:rPr>
                                <w:color w:val="000000" w:themeColor="text1"/>
                                <w:sz w:val="18"/>
                              </w:rPr>
                              <w:t>[9][11][24][25]</w:t>
                            </w:r>
                          </w:p>
                          <w:p w:rsidR="004A0EE5" w:rsidRPr="002C4250" w:rsidRDefault="004A0EE5" w:rsidP="002C4250">
                            <w:pPr>
                              <w:jc w:val="center"/>
                            </w:pPr>
                          </w:p>
                        </w:txbxContent>
                      </v:textbox>
                    </v:rect>
                  </w:pict>
                </mc:Fallback>
              </mc:AlternateContent>
            </w:r>
          </w:p>
          <w:p w:rsidR="00EF278E" w:rsidRDefault="00EF278E" w:rsidP="004E76B9">
            <w:pPr>
              <w:pStyle w:val="ab"/>
              <w:spacing w:line="400" w:lineRule="exact"/>
              <w:ind w:left="780" w:firstLineChars="0" w:firstLine="0"/>
              <w:rPr>
                <w:b/>
                <w:spacing w:val="-6"/>
                <w:sz w:val="22"/>
                <w:szCs w:val="21"/>
              </w:rPr>
            </w:pPr>
          </w:p>
          <w:p w:rsidR="002C4250" w:rsidRDefault="002C4250" w:rsidP="004E76B9">
            <w:pPr>
              <w:pStyle w:val="ab"/>
              <w:spacing w:line="400" w:lineRule="exact"/>
              <w:ind w:left="780" w:firstLineChars="0" w:firstLine="0"/>
              <w:rPr>
                <w:b/>
                <w:spacing w:val="-6"/>
                <w:sz w:val="22"/>
                <w:szCs w:val="21"/>
              </w:rPr>
            </w:pPr>
          </w:p>
          <w:p w:rsidR="002C4250" w:rsidRPr="001A1DC5" w:rsidRDefault="001A1DC5" w:rsidP="001A1DC5">
            <w:pPr>
              <w:pStyle w:val="ab"/>
              <w:spacing w:line="400" w:lineRule="exact"/>
              <w:ind w:left="780" w:firstLineChars="0" w:firstLine="0"/>
              <w:jc w:val="center"/>
              <w:rPr>
                <w:b/>
                <w:spacing w:val="-6"/>
                <w:sz w:val="18"/>
                <w:szCs w:val="21"/>
              </w:rPr>
            </w:pPr>
            <w:r w:rsidRPr="001A1DC5">
              <w:rPr>
                <w:rFonts w:hint="eastAsia"/>
                <w:b/>
                <w:spacing w:val="-6"/>
                <w:sz w:val="18"/>
                <w:szCs w:val="21"/>
              </w:rPr>
              <w:t>图</w:t>
            </w:r>
            <w:r w:rsidRPr="001A1DC5">
              <w:rPr>
                <w:rFonts w:hint="eastAsia"/>
                <w:b/>
                <w:spacing w:val="-6"/>
                <w:sz w:val="18"/>
                <w:szCs w:val="21"/>
              </w:rPr>
              <w:t>5</w:t>
            </w:r>
            <w:r w:rsidRPr="001A1DC5">
              <w:rPr>
                <w:b/>
                <w:spacing w:val="-6"/>
                <w:sz w:val="18"/>
                <w:szCs w:val="21"/>
              </w:rPr>
              <w:t xml:space="preserve">  </w:t>
            </w:r>
            <w:r w:rsidRPr="001A1DC5">
              <w:rPr>
                <w:rFonts w:hint="eastAsia"/>
                <w:b/>
                <w:spacing w:val="-6"/>
                <w:sz w:val="18"/>
                <w:szCs w:val="21"/>
              </w:rPr>
              <w:t>研究</w:t>
            </w:r>
            <w:r w:rsidRPr="001A1DC5">
              <w:rPr>
                <w:b/>
                <w:spacing w:val="-6"/>
                <w:sz w:val="18"/>
                <w:szCs w:val="21"/>
              </w:rPr>
              <w:t>内容</w:t>
            </w:r>
          </w:p>
          <w:p w:rsidR="002C4250" w:rsidRDefault="002C4250" w:rsidP="004E76B9">
            <w:pPr>
              <w:pStyle w:val="ab"/>
              <w:spacing w:line="400" w:lineRule="exact"/>
              <w:ind w:left="780" w:firstLineChars="0" w:firstLine="0"/>
              <w:rPr>
                <w:b/>
                <w:spacing w:val="-6"/>
                <w:sz w:val="22"/>
                <w:szCs w:val="21"/>
              </w:rPr>
            </w:pPr>
          </w:p>
          <w:p w:rsidR="006F7B4E" w:rsidRDefault="006F7B4E" w:rsidP="006F7B4E">
            <w:pPr>
              <w:pStyle w:val="ab"/>
              <w:spacing w:line="400" w:lineRule="exact"/>
              <w:ind w:left="780" w:firstLineChars="0" w:firstLine="0"/>
              <w:rPr>
                <w:rFonts w:ascii="宋体" w:hAnsi="宋体"/>
                <w:szCs w:val="21"/>
              </w:rPr>
            </w:pPr>
            <w:r w:rsidRPr="006F7B4E">
              <w:rPr>
                <w:rFonts w:ascii="宋体" w:hAnsi="宋体" w:hint="eastAsia"/>
                <w:szCs w:val="21"/>
              </w:rPr>
              <w:t>性能</w:t>
            </w:r>
            <w:r w:rsidRPr="006F7B4E">
              <w:rPr>
                <w:rFonts w:ascii="宋体" w:hAnsi="宋体"/>
                <w:szCs w:val="21"/>
              </w:rPr>
              <w:t>区域划分</w:t>
            </w:r>
            <w:r>
              <w:rPr>
                <w:rFonts w:ascii="宋体" w:hAnsi="宋体" w:hint="eastAsia"/>
                <w:szCs w:val="21"/>
              </w:rPr>
              <w:t xml:space="preserve">     </w:t>
            </w:r>
          </w:p>
          <w:p w:rsidR="006F7B4E" w:rsidRPr="006F7B4E" w:rsidRDefault="006F7B4E" w:rsidP="009750CE">
            <w:pPr>
              <w:pStyle w:val="ab"/>
              <w:numPr>
                <w:ilvl w:val="0"/>
                <w:numId w:val="5"/>
              </w:numPr>
              <w:spacing w:line="400" w:lineRule="exact"/>
              <w:ind w:firstLineChars="0"/>
              <w:rPr>
                <w:rFonts w:ascii="宋体" w:hAnsi="宋体"/>
                <w:szCs w:val="21"/>
              </w:rPr>
            </w:pPr>
            <w:r w:rsidRPr="006F7B4E">
              <w:rPr>
                <w:rFonts w:ascii="宋体" w:hAnsi="宋体"/>
                <w:szCs w:val="21"/>
              </w:rPr>
              <w:t>不同的区域被使用的概率不同</w:t>
            </w:r>
          </w:p>
          <w:p w:rsidR="006F7B4E" w:rsidRPr="006F7B4E" w:rsidRDefault="006F7B4E" w:rsidP="009750CE">
            <w:pPr>
              <w:pStyle w:val="ab"/>
              <w:numPr>
                <w:ilvl w:val="0"/>
                <w:numId w:val="5"/>
              </w:numPr>
              <w:spacing w:line="400" w:lineRule="exact"/>
              <w:ind w:firstLineChars="0"/>
              <w:rPr>
                <w:rFonts w:ascii="宋体" w:hAnsi="宋体"/>
                <w:szCs w:val="21"/>
              </w:rPr>
            </w:pPr>
            <w:r w:rsidRPr="006F7B4E">
              <w:rPr>
                <w:rFonts w:ascii="宋体" w:hAnsi="宋体"/>
                <w:szCs w:val="21"/>
              </w:rPr>
              <w:t>当设计足够大，所有的资源都被利用上以后，不同的区域的连通性需求也不相同</w:t>
            </w:r>
          </w:p>
          <w:p w:rsidR="006F7B4E" w:rsidRPr="006F7B4E" w:rsidRDefault="006F7B4E" w:rsidP="006F7B4E">
            <w:pPr>
              <w:spacing w:line="400" w:lineRule="exact"/>
              <w:ind w:firstLineChars="350" w:firstLine="735"/>
              <w:rPr>
                <w:rFonts w:ascii="宋体" w:hAnsi="宋体"/>
                <w:szCs w:val="21"/>
              </w:rPr>
            </w:pPr>
            <w:r w:rsidRPr="006F7B4E">
              <w:rPr>
                <w:rFonts w:ascii="宋体" w:hAnsi="宋体"/>
                <w:szCs w:val="21"/>
              </w:rPr>
              <w:t>当明确每一个区域的连通性以后，从功耗的角度出发选择合适的设计参数</w:t>
            </w:r>
          </w:p>
          <w:p w:rsidR="006F7B4E" w:rsidRPr="006F7B4E" w:rsidRDefault="006F7B4E" w:rsidP="009750CE">
            <w:pPr>
              <w:pStyle w:val="ab"/>
              <w:numPr>
                <w:ilvl w:val="0"/>
                <w:numId w:val="5"/>
              </w:numPr>
              <w:spacing w:line="400" w:lineRule="exact"/>
              <w:ind w:firstLineChars="0"/>
              <w:rPr>
                <w:rFonts w:ascii="宋体" w:hAnsi="宋体"/>
                <w:szCs w:val="21"/>
              </w:rPr>
            </w:pPr>
            <w:r w:rsidRPr="006F7B4E">
              <w:rPr>
                <w:rFonts w:ascii="宋体" w:hAnsi="宋体"/>
                <w:szCs w:val="21"/>
              </w:rPr>
              <w:t>互连线长度、比例</w:t>
            </w:r>
          </w:p>
          <w:p w:rsidR="006F7B4E" w:rsidRPr="006F7B4E" w:rsidRDefault="006F7B4E" w:rsidP="009750CE">
            <w:pPr>
              <w:pStyle w:val="ab"/>
              <w:numPr>
                <w:ilvl w:val="0"/>
                <w:numId w:val="5"/>
              </w:numPr>
              <w:spacing w:line="400" w:lineRule="exact"/>
              <w:ind w:firstLineChars="0"/>
              <w:rPr>
                <w:rFonts w:ascii="宋体" w:hAnsi="宋体"/>
                <w:szCs w:val="21"/>
              </w:rPr>
            </w:pPr>
            <w:r w:rsidRPr="006F7B4E">
              <w:rPr>
                <w:rFonts w:ascii="宋体" w:hAnsi="宋体"/>
                <w:szCs w:val="21"/>
              </w:rPr>
              <w:lastRenderedPageBreak/>
              <w:t>开关盒的种类、单双向性、Fs</w:t>
            </w:r>
          </w:p>
          <w:p w:rsidR="006F7B4E" w:rsidRPr="006F7B4E" w:rsidRDefault="006F7B4E" w:rsidP="009750CE">
            <w:pPr>
              <w:pStyle w:val="ab"/>
              <w:numPr>
                <w:ilvl w:val="0"/>
                <w:numId w:val="5"/>
              </w:numPr>
              <w:spacing w:line="400" w:lineRule="exact"/>
              <w:ind w:firstLineChars="0"/>
              <w:rPr>
                <w:rFonts w:ascii="宋体" w:hAnsi="宋体"/>
                <w:szCs w:val="21"/>
              </w:rPr>
            </w:pPr>
            <w:r w:rsidRPr="006F7B4E">
              <w:rPr>
                <w:rFonts w:ascii="宋体" w:hAnsi="宋体"/>
                <w:szCs w:val="21"/>
              </w:rPr>
              <w:t>开关盒和连线的搭配</w:t>
            </w:r>
          </w:p>
          <w:p w:rsidR="006F7B4E" w:rsidRPr="006F7B4E" w:rsidRDefault="006F7B4E" w:rsidP="009750CE">
            <w:pPr>
              <w:pStyle w:val="ab"/>
              <w:numPr>
                <w:ilvl w:val="0"/>
                <w:numId w:val="5"/>
              </w:numPr>
              <w:spacing w:line="400" w:lineRule="exact"/>
              <w:ind w:firstLineChars="0"/>
              <w:rPr>
                <w:rFonts w:ascii="宋体" w:hAnsi="宋体"/>
                <w:szCs w:val="21"/>
              </w:rPr>
            </w:pPr>
            <w:r w:rsidRPr="006F7B4E">
              <w:rPr>
                <w:rFonts w:ascii="宋体" w:hAnsi="宋体"/>
                <w:szCs w:val="21"/>
              </w:rPr>
              <w:t>连接盒的Fc参数确定</w:t>
            </w:r>
          </w:p>
          <w:p w:rsidR="006F7B4E" w:rsidRPr="006F7B4E" w:rsidRDefault="006F7B4E" w:rsidP="006F7B4E">
            <w:pPr>
              <w:spacing w:line="400" w:lineRule="exact"/>
              <w:rPr>
                <w:b/>
                <w:spacing w:val="-6"/>
                <w:sz w:val="22"/>
                <w:szCs w:val="21"/>
              </w:rPr>
            </w:pPr>
            <w:r>
              <w:rPr>
                <w:rFonts w:hint="eastAsia"/>
                <w:b/>
                <w:spacing w:val="-6"/>
                <w:sz w:val="22"/>
                <w:szCs w:val="21"/>
              </w:rPr>
              <w:t xml:space="preserve">      </w:t>
            </w:r>
          </w:p>
          <w:p w:rsidR="00EF278E" w:rsidRDefault="00EF278E" w:rsidP="009750CE">
            <w:pPr>
              <w:pStyle w:val="ab"/>
              <w:numPr>
                <w:ilvl w:val="0"/>
                <w:numId w:val="4"/>
              </w:numPr>
              <w:spacing w:line="400" w:lineRule="exact"/>
              <w:ind w:firstLineChars="0"/>
              <w:rPr>
                <w:b/>
                <w:spacing w:val="-6"/>
                <w:sz w:val="22"/>
                <w:szCs w:val="21"/>
              </w:rPr>
            </w:pPr>
            <w:r w:rsidRPr="000B33BB">
              <w:rPr>
                <w:b/>
                <w:spacing w:val="-6"/>
                <w:sz w:val="22"/>
                <w:szCs w:val="21"/>
              </w:rPr>
              <w:t>设计方案</w:t>
            </w:r>
          </w:p>
          <w:p w:rsidR="001A1DC5" w:rsidRDefault="00BC144F" w:rsidP="009750CE">
            <w:pPr>
              <w:pStyle w:val="ab"/>
              <w:numPr>
                <w:ilvl w:val="0"/>
                <w:numId w:val="5"/>
              </w:numPr>
              <w:spacing w:line="400" w:lineRule="exact"/>
              <w:ind w:firstLineChars="0"/>
              <w:rPr>
                <w:rFonts w:ascii="宋体" w:hAnsi="宋体"/>
                <w:szCs w:val="21"/>
              </w:rPr>
            </w:pPr>
            <w:r>
              <w:rPr>
                <w:noProof/>
              </w:rPr>
              <w:drawing>
                <wp:anchor distT="0" distB="0" distL="114300" distR="114300" simplePos="0" relativeHeight="251669504" behindDoc="0" locked="0" layoutInCell="1" allowOverlap="1" wp14:anchorId="24BD6378" wp14:editId="109DA7F2">
                  <wp:simplePos x="0" y="0"/>
                  <wp:positionH relativeFrom="margin">
                    <wp:posOffset>3245485</wp:posOffset>
                  </wp:positionH>
                  <wp:positionV relativeFrom="margin">
                    <wp:posOffset>5426710</wp:posOffset>
                  </wp:positionV>
                  <wp:extent cx="2738755" cy="2314575"/>
                  <wp:effectExtent l="0" t="0" r="4445" b="9525"/>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738755" cy="2314575"/>
                          </a:xfrm>
                          <a:prstGeom prst="rect">
                            <a:avLst/>
                          </a:prstGeom>
                        </pic:spPr>
                      </pic:pic>
                    </a:graphicData>
                  </a:graphic>
                  <wp14:sizeRelH relativeFrom="margin">
                    <wp14:pctWidth>0</wp14:pctWidth>
                  </wp14:sizeRelH>
                  <wp14:sizeRelV relativeFrom="margin">
                    <wp14:pctHeight>0</wp14:pctHeight>
                  </wp14:sizeRelV>
                </wp:anchor>
              </w:drawing>
            </w:r>
            <w:r w:rsidR="00C11878" w:rsidRPr="00C11878">
              <w:rPr>
                <w:rFonts w:ascii="宋体" w:hAnsi="宋体" w:hint="eastAsia"/>
                <w:szCs w:val="21"/>
              </w:rPr>
              <w:t>总体</w:t>
            </w:r>
            <w:r w:rsidR="00C11878" w:rsidRPr="00C11878">
              <w:rPr>
                <w:rFonts w:ascii="宋体" w:hAnsi="宋体"/>
                <w:szCs w:val="21"/>
              </w:rPr>
              <w:t>方案</w:t>
            </w:r>
          </w:p>
          <w:p w:rsidR="00604B22" w:rsidRPr="009735D0" w:rsidRDefault="00BC144F" w:rsidP="009735D0">
            <w:pPr>
              <w:pStyle w:val="ab"/>
              <w:spacing w:line="400" w:lineRule="exact"/>
              <w:ind w:left="780" w:firstLineChars="0" w:firstLine="0"/>
            </w:pPr>
            <w:r w:rsidRPr="009735D0">
              <w:rPr>
                <w:rFonts w:hint="eastAsia"/>
              </w:rPr>
              <w:t>先从大量</w:t>
            </w:r>
            <w:r w:rsidRPr="009735D0">
              <w:t>的测试集</w:t>
            </w:r>
            <w:r w:rsidRPr="009735D0">
              <w:rPr>
                <w:rFonts w:hint="eastAsia"/>
              </w:rPr>
              <w:t>的</w:t>
            </w:r>
            <w:r w:rsidRPr="009735D0">
              <w:t>统计结果来获得一般电路在</w:t>
            </w:r>
            <w:r w:rsidRPr="009735D0">
              <w:t>FPGA</w:t>
            </w:r>
            <w:r w:rsidRPr="009735D0">
              <w:t>上实现后的统计的连通性需求分布</w:t>
            </w:r>
            <w:r w:rsidRPr="009735D0">
              <w:rPr>
                <w:rFonts w:hint="eastAsia"/>
              </w:rPr>
              <w:t>，</w:t>
            </w:r>
            <w:r w:rsidRPr="009735D0">
              <w:t>然后通过对</w:t>
            </w:r>
            <w:r w:rsidRPr="009735D0">
              <w:rPr>
                <w:rFonts w:hint="eastAsia"/>
              </w:rPr>
              <w:t>不同</w:t>
            </w:r>
            <w:r w:rsidRPr="009735D0">
              <w:t>区域的</w:t>
            </w:r>
            <w:r w:rsidRPr="009735D0">
              <w:rPr>
                <w:rFonts w:hint="eastAsia"/>
              </w:rPr>
              <w:t>互连</w:t>
            </w:r>
            <w:r w:rsidRPr="009735D0">
              <w:t>架构参数进行探索，找到这些参数</w:t>
            </w:r>
            <w:r w:rsidRPr="009735D0">
              <w:rPr>
                <w:rFonts w:hint="eastAsia"/>
              </w:rPr>
              <w:t>针对</w:t>
            </w:r>
            <w:r w:rsidRPr="009735D0">
              <w:t>低功耗的最优</w:t>
            </w:r>
            <w:r w:rsidRPr="009735D0">
              <w:rPr>
                <w:rFonts w:hint="eastAsia"/>
              </w:rPr>
              <w:t>值；</w:t>
            </w:r>
            <w:r w:rsidRPr="009735D0">
              <w:t>在</w:t>
            </w:r>
            <w:r w:rsidRPr="009735D0">
              <w:rPr>
                <w:rFonts w:hint="eastAsia"/>
              </w:rPr>
              <w:t>VPR</w:t>
            </w:r>
            <w:r w:rsidRPr="009735D0">
              <w:t>原始版本的基础上对</w:t>
            </w:r>
            <w:r w:rsidRPr="009735D0">
              <w:rPr>
                <w:rFonts w:hint="eastAsia"/>
              </w:rPr>
              <w:t>其</w:t>
            </w:r>
            <w:r w:rsidRPr="009735D0">
              <w:t>进行</w:t>
            </w:r>
            <w:r w:rsidRPr="009735D0">
              <w:rPr>
                <w:rFonts w:hint="eastAsia"/>
              </w:rPr>
              <w:t>新</w:t>
            </w:r>
            <w:r w:rsidRPr="009735D0">
              <w:t>架构的适应性修改</w:t>
            </w:r>
            <w:r w:rsidRPr="009735D0">
              <w:rPr>
                <w:rFonts w:hint="eastAsia"/>
              </w:rPr>
              <w:t>，</w:t>
            </w:r>
            <w:r w:rsidRPr="009735D0">
              <w:t>在修改后的</w:t>
            </w:r>
            <w:r w:rsidRPr="009735D0">
              <w:t>VPR</w:t>
            </w:r>
            <w:r w:rsidRPr="009735D0">
              <w:t>上对新的互连架构进行验证。</w:t>
            </w:r>
          </w:p>
          <w:p w:rsidR="00BC144F" w:rsidRDefault="00BC144F" w:rsidP="00BC144F">
            <w:pPr>
              <w:pStyle w:val="ab"/>
              <w:spacing w:line="400" w:lineRule="exact"/>
              <w:ind w:left="1155" w:firstLineChars="0" w:firstLine="0"/>
              <w:rPr>
                <w:rFonts w:ascii="宋体" w:hAnsi="宋体"/>
                <w:b/>
                <w:sz w:val="20"/>
                <w:szCs w:val="21"/>
              </w:rPr>
            </w:pPr>
          </w:p>
          <w:p w:rsidR="00BC144F" w:rsidRDefault="00BC144F" w:rsidP="00BC144F">
            <w:pPr>
              <w:pStyle w:val="ab"/>
              <w:spacing w:line="400" w:lineRule="exact"/>
              <w:ind w:left="1155" w:firstLineChars="0" w:firstLine="0"/>
              <w:jc w:val="left"/>
              <w:rPr>
                <w:rFonts w:ascii="宋体" w:hAnsi="宋体"/>
                <w:b/>
                <w:sz w:val="20"/>
                <w:szCs w:val="21"/>
              </w:rPr>
            </w:pPr>
          </w:p>
          <w:p w:rsidR="00604B22" w:rsidRPr="00BC144F" w:rsidRDefault="00BC144F" w:rsidP="00BC144F">
            <w:pPr>
              <w:pStyle w:val="ab"/>
              <w:spacing w:line="400" w:lineRule="exact"/>
              <w:ind w:left="1155" w:firstLineChars="0" w:firstLine="0"/>
              <w:jc w:val="left"/>
              <w:rPr>
                <w:rFonts w:ascii="宋体" w:hAnsi="宋体"/>
                <w:b/>
                <w:sz w:val="20"/>
                <w:szCs w:val="21"/>
              </w:rPr>
            </w:pPr>
            <w:r>
              <w:rPr>
                <w:rFonts w:ascii="宋体" w:hAnsi="宋体" w:hint="eastAsia"/>
                <w:b/>
                <w:sz w:val="20"/>
                <w:szCs w:val="21"/>
              </w:rPr>
              <w:t xml:space="preserve">                                   </w:t>
            </w:r>
            <w:r w:rsidR="003F27A3">
              <w:rPr>
                <w:rFonts w:ascii="宋体" w:hAnsi="宋体"/>
                <w:b/>
                <w:sz w:val="20"/>
                <w:szCs w:val="21"/>
              </w:rPr>
              <w:t xml:space="preserve">               </w:t>
            </w:r>
            <w:r>
              <w:rPr>
                <w:rFonts w:ascii="宋体" w:hAnsi="宋体" w:hint="eastAsia"/>
                <w:b/>
                <w:sz w:val="20"/>
                <w:szCs w:val="21"/>
              </w:rPr>
              <w:t xml:space="preserve"> </w:t>
            </w:r>
            <w:r w:rsidRPr="00BC144F">
              <w:rPr>
                <w:rFonts w:ascii="宋体" w:hAnsi="宋体" w:hint="eastAsia"/>
                <w:b/>
                <w:sz w:val="20"/>
                <w:szCs w:val="21"/>
              </w:rPr>
              <w:t>图6 总体</w:t>
            </w:r>
            <w:r w:rsidRPr="00BC144F">
              <w:rPr>
                <w:rFonts w:ascii="宋体" w:hAnsi="宋体"/>
                <w:b/>
                <w:sz w:val="20"/>
                <w:szCs w:val="21"/>
              </w:rPr>
              <w:t>方案</w:t>
            </w:r>
          </w:p>
          <w:p w:rsidR="006F7B4E" w:rsidRPr="006F7B4E" w:rsidRDefault="006F7B4E" w:rsidP="006F7B4E">
            <w:pPr>
              <w:spacing w:line="400" w:lineRule="exact"/>
              <w:rPr>
                <w:b/>
                <w:spacing w:val="-6"/>
                <w:sz w:val="22"/>
                <w:szCs w:val="21"/>
              </w:rPr>
            </w:pPr>
          </w:p>
          <w:p w:rsidR="006F7B4E" w:rsidRPr="00BC144F" w:rsidRDefault="0004363B" w:rsidP="009750CE">
            <w:pPr>
              <w:pStyle w:val="ab"/>
              <w:numPr>
                <w:ilvl w:val="0"/>
                <w:numId w:val="5"/>
              </w:numPr>
              <w:spacing w:line="400" w:lineRule="exact"/>
              <w:ind w:firstLineChars="0"/>
              <w:rPr>
                <w:rFonts w:ascii="宋体" w:hAnsi="宋体"/>
                <w:szCs w:val="21"/>
              </w:rPr>
            </w:pPr>
            <w:r>
              <w:rPr>
                <w:rFonts w:ascii="宋体" w:hAnsi="宋体" w:hint="eastAsia"/>
                <w:szCs w:val="21"/>
              </w:rPr>
              <w:t>连通性</w:t>
            </w:r>
            <w:r w:rsidR="00BC144F" w:rsidRPr="00BC144F">
              <w:rPr>
                <w:rFonts w:ascii="宋体" w:hAnsi="宋体" w:hint="eastAsia"/>
                <w:szCs w:val="21"/>
              </w:rPr>
              <w:t>区域</w:t>
            </w:r>
            <w:r>
              <w:rPr>
                <w:rFonts w:ascii="宋体" w:hAnsi="宋体" w:hint="eastAsia"/>
                <w:szCs w:val="21"/>
              </w:rPr>
              <w:t>划分</w:t>
            </w:r>
          </w:p>
          <w:p w:rsidR="00C11878" w:rsidRDefault="0004363B" w:rsidP="0004363B">
            <w:pPr>
              <w:pStyle w:val="ab"/>
              <w:spacing w:line="400" w:lineRule="exact"/>
              <w:ind w:left="780"/>
            </w:pPr>
            <w:r>
              <w:rPr>
                <w:rFonts w:hint="eastAsia"/>
              </w:rPr>
              <w:t>连通性</w:t>
            </w:r>
            <w:r>
              <w:t>分析</w:t>
            </w:r>
            <w:r>
              <w:rPr>
                <w:rFonts w:hint="eastAsia"/>
              </w:rPr>
              <w:t>的</w:t>
            </w:r>
            <w:r>
              <w:t>输入是电路布局布线后的</w:t>
            </w:r>
            <w:r>
              <w:rPr>
                <w:rFonts w:hint="eastAsia"/>
              </w:rPr>
              <w:t>结果</w:t>
            </w:r>
            <w:r>
              <w:t>，通过对不同区域的连线</w:t>
            </w:r>
            <w:r>
              <w:rPr>
                <w:rFonts w:hint="eastAsia"/>
              </w:rPr>
              <w:t>、</w:t>
            </w:r>
            <w:r>
              <w:t>开关</w:t>
            </w:r>
            <w:r>
              <w:rPr>
                <w:rFonts w:hint="eastAsia"/>
              </w:rPr>
              <w:t>等</w:t>
            </w:r>
            <w:r>
              <w:t>的使用情况建立一套评判标准来定义不同区域的</w:t>
            </w:r>
            <w:r>
              <w:rPr>
                <w:rFonts w:hint="eastAsia"/>
              </w:rPr>
              <w:t>连通</w:t>
            </w:r>
            <w:r>
              <w:t>因子。</w:t>
            </w:r>
            <w:r>
              <w:rPr>
                <w:rFonts w:hint="eastAsia"/>
              </w:rPr>
              <w:t>将</w:t>
            </w:r>
            <w:r>
              <w:t>连通因子</w:t>
            </w:r>
            <w:r>
              <w:rPr>
                <w:rFonts w:hint="eastAsia"/>
              </w:rPr>
              <w:t>在</w:t>
            </w:r>
            <w:r>
              <w:t>某一个范围的区域</w:t>
            </w:r>
            <w:r>
              <w:rPr>
                <w:rFonts w:hint="eastAsia"/>
              </w:rPr>
              <w:t>划分成一个</w:t>
            </w:r>
            <w:r>
              <w:t>区域</w:t>
            </w:r>
            <w:r w:rsidR="00205319">
              <w:rPr>
                <w:rFonts w:hint="eastAsia"/>
              </w:rPr>
              <w:t>，</w:t>
            </w:r>
            <w:r w:rsidR="00205319">
              <w:t>整个</w:t>
            </w:r>
            <w:r w:rsidR="00205319">
              <w:t>FPGA</w:t>
            </w:r>
            <w:r w:rsidR="00205319">
              <w:rPr>
                <w:rFonts w:hint="eastAsia"/>
              </w:rPr>
              <w:t>被</w:t>
            </w:r>
            <w:r w:rsidR="00205319">
              <w:t>划分成不同连通性区域的拓扑架构。</w:t>
            </w:r>
          </w:p>
          <w:p w:rsidR="00604B22" w:rsidRDefault="00604B22" w:rsidP="001A1DC5">
            <w:pPr>
              <w:pStyle w:val="ab"/>
              <w:spacing w:line="400" w:lineRule="exact"/>
              <w:ind w:left="780" w:firstLineChars="0" w:firstLine="0"/>
            </w:pPr>
          </w:p>
          <w:p w:rsidR="00604B22" w:rsidRDefault="00604B22" w:rsidP="001A1DC5">
            <w:pPr>
              <w:pStyle w:val="ab"/>
              <w:spacing w:line="400" w:lineRule="exact"/>
              <w:ind w:left="780" w:firstLineChars="0" w:firstLine="0"/>
            </w:pPr>
          </w:p>
          <w:p w:rsidR="00604B22" w:rsidRDefault="00604B22" w:rsidP="001A1DC5">
            <w:pPr>
              <w:pStyle w:val="ab"/>
              <w:spacing w:line="400" w:lineRule="exact"/>
              <w:ind w:left="780" w:firstLineChars="0" w:firstLine="0"/>
            </w:pPr>
          </w:p>
          <w:p w:rsidR="00BC144F" w:rsidRDefault="00205319" w:rsidP="001A1DC5">
            <w:pPr>
              <w:pStyle w:val="ab"/>
              <w:spacing w:line="400" w:lineRule="exact"/>
              <w:ind w:left="780" w:firstLineChars="0" w:firstLine="0"/>
            </w:pPr>
            <w:r>
              <w:rPr>
                <w:noProof/>
              </w:rPr>
              <mc:AlternateContent>
                <mc:Choice Requires="wps">
                  <w:drawing>
                    <wp:anchor distT="0" distB="0" distL="114300" distR="114300" simplePos="0" relativeHeight="251672576" behindDoc="0" locked="0" layoutInCell="1" allowOverlap="1" wp14:anchorId="0B40AEFB" wp14:editId="4B859246">
                      <wp:simplePos x="0" y="0"/>
                      <wp:positionH relativeFrom="column">
                        <wp:posOffset>2762885</wp:posOffset>
                      </wp:positionH>
                      <wp:positionV relativeFrom="paragraph">
                        <wp:posOffset>133985</wp:posOffset>
                      </wp:positionV>
                      <wp:extent cx="342900" cy="361950"/>
                      <wp:effectExtent l="0" t="19050" r="38100" b="38100"/>
                      <wp:wrapNone/>
                      <wp:docPr id="10" name="右箭头 10"/>
                      <wp:cNvGraphicFramePr/>
                      <a:graphic xmlns:a="http://schemas.openxmlformats.org/drawingml/2006/main">
                        <a:graphicData uri="http://schemas.microsoft.com/office/word/2010/wordprocessingShape">
                          <wps:wsp>
                            <wps:cNvSpPr/>
                            <wps:spPr>
                              <a:xfrm>
                                <a:off x="0" y="0"/>
                                <a:ext cx="342900" cy="36195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E45E39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10" o:spid="_x0000_s1026" type="#_x0000_t13" style="position:absolute;left:0;text-align:left;margin-left:217.55pt;margin-top:10.55pt;width:27pt;height:28.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" adj="10800" fillcolor="black [3200]" strokecolor="black [1600]" strokeweight="1pt"/>
                  </w:pict>
                </mc:Fallback>
              </mc:AlternateContent>
            </w:r>
            <w:r w:rsidR="0004363B" w:rsidRPr="0004363B">
              <w:rPr>
                <w:noProof/>
              </w:rPr>
              <w:drawing>
                <wp:anchor distT="0" distB="0" distL="114300" distR="114300" simplePos="0" relativeHeight="251671552" behindDoc="0" locked="0" layoutInCell="1" allowOverlap="1" wp14:anchorId="5E495F05" wp14:editId="3FCF299E">
                  <wp:simplePos x="0" y="0"/>
                  <wp:positionH relativeFrom="margin">
                    <wp:posOffset>1092200</wp:posOffset>
                  </wp:positionH>
                  <wp:positionV relativeFrom="margin">
                    <wp:posOffset>469900</wp:posOffset>
                  </wp:positionV>
                  <wp:extent cx="1511905" cy="1587499"/>
                  <wp:effectExtent l="0" t="0" r="0" b="0"/>
                  <wp:wrapSquare wrapText="bothSides"/>
                  <wp:docPr id="6146" name="Picture 2" descr="[Routing Close-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descr="[Routing Close-u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11905" cy="1587499"/>
                          </a:xfrm>
                          <a:prstGeom prst="rect">
                            <a:avLst/>
                          </a:prstGeom>
                          <a:noFill/>
                          <a:extLst/>
                        </pic:spPr>
                      </pic:pic>
                    </a:graphicData>
                  </a:graphic>
                </wp:anchor>
              </w:drawing>
            </w:r>
          </w:p>
          <w:p w:rsidR="00BC144F" w:rsidRDefault="0004363B" w:rsidP="001A1DC5">
            <w:pPr>
              <w:pStyle w:val="ab"/>
              <w:spacing w:line="400" w:lineRule="exact"/>
              <w:ind w:left="780" w:firstLineChars="0" w:firstLine="0"/>
            </w:pPr>
            <w:r w:rsidRPr="0004363B">
              <w:rPr>
                <w:noProof/>
              </w:rPr>
              <w:drawing>
                <wp:anchor distT="0" distB="0" distL="114300" distR="114300" simplePos="0" relativeHeight="251670528" behindDoc="0" locked="0" layoutInCell="1" allowOverlap="1" wp14:anchorId="097C7455" wp14:editId="0687A3DE">
                  <wp:simplePos x="0" y="0"/>
                  <wp:positionH relativeFrom="margin">
                    <wp:posOffset>3150235</wp:posOffset>
                  </wp:positionH>
                  <wp:positionV relativeFrom="margin">
                    <wp:posOffset>632460</wp:posOffset>
                  </wp:positionV>
                  <wp:extent cx="2295525" cy="1117600"/>
                  <wp:effectExtent l="0" t="0" r="9525" b="6350"/>
                  <wp:wrapSquare wrapText="bothSides"/>
                  <wp:docPr id="6148" name="Picture 4" descr="C:\Users\Bean\AppData\Local\YNote\Data\605972145@qq.com\55b4f2610e6340c7b0ddb78aec172c97\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 name="Picture 4" descr="C:\Users\Bean\AppData\Local\YNote\Data\605972145@qq.com\55b4f2610e6340c7b0ddb78aec172c97\clipboard.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95525" cy="1117600"/>
                          </a:xfrm>
                          <a:prstGeom prst="rect">
                            <a:avLst/>
                          </a:prstGeom>
                          <a:noFill/>
                          <a:extLst/>
                        </pic:spPr>
                      </pic:pic>
                    </a:graphicData>
                  </a:graphic>
                  <wp14:sizeRelH relativeFrom="margin">
                    <wp14:pctWidth>0</wp14:pctWidth>
                  </wp14:sizeRelH>
                  <wp14:sizeRelV relativeFrom="margin">
                    <wp14:pctHeight>0</wp14:pctHeight>
                  </wp14:sizeRelV>
                </wp:anchor>
              </w:drawing>
            </w:r>
          </w:p>
          <w:p w:rsidR="00BC144F" w:rsidRDefault="00BC144F" w:rsidP="00BC144F">
            <w:pPr>
              <w:pStyle w:val="ab"/>
              <w:spacing w:line="400" w:lineRule="exact"/>
              <w:ind w:left="780" w:firstLineChars="0" w:firstLine="0"/>
              <w:jc w:val="center"/>
            </w:pPr>
          </w:p>
          <w:p w:rsidR="00BC144F" w:rsidRDefault="00BC144F" w:rsidP="001A1DC5">
            <w:pPr>
              <w:pStyle w:val="ab"/>
              <w:spacing w:line="400" w:lineRule="exact"/>
              <w:ind w:left="780" w:firstLineChars="0" w:firstLine="0"/>
            </w:pPr>
          </w:p>
          <w:p w:rsidR="00BC144F" w:rsidRDefault="00BC144F" w:rsidP="001A1DC5">
            <w:pPr>
              <w:pStyle w:val="ab"/>
              <w:spacing w:line="400" w:lineRule="exact"/>
              <w:ind w:left="780" w:firstLineChars="0" w:firstLine="0"/>
            </w:pPr>
          </w:p>
          <w:p w:rsidR="00BC144F" w:rsidRDefault="00BC144F" w:rsidP="001A1DC5">
            <w:pPr>
              <w:pStyle w:val="ab"/>
              <w:spacing w:line="400" w:lineRule="exact"/>
              <w:ind w:left="780" w:firstLineChars="0" w:firstLine="0"/>
            </w:pPr>
          </w:p>
          <w:p w:rsidR="00BC144F" w:rsidRPr="00205319" w:rsidRDefault="00205319" w:rsidP="00205319">
            <w:pPr>
              <w:pStyle w:val="ab"/>
              <w:spacing w:line="400" w:lineRule="exact"/>
              <w:ind w:left="780" w:firstLineChars="0" w:firstLine="0"/>
              <w:jc w:val="center"/>
              <w:rPr>
                <w:b/>
                <w:sz w:val="20"/>
              </w:rPr>
            </w:pPr>
            <w:r w:rsidRPr="00205319">
              <w:rPr>
                <w:rFonts w:hint="eastAsia"/>
                <w:b/>
                <w:sz w:val="20"/>
              </w:rPr>
              <w:t>图</w:t>
            </w:r>
            <w:r w:rsidRPr="00205319">
              <w:rPr>
                <w:rFonts w:hint="eastAsia"/>
                <w:b/>
                <w:sz w:val="20"/>
              </w:rPr>
              <w:t xml:space="preserve">7 </w:t>
            </w:r>
            <w:r w:rsidRPr="00205319">
              <w:rPr>
                <w:rFonts w:hint="eastAsia"/>
                <w:b/>
                <w:sz w:val="20"/>
              </w:rPr>
              <w:t>从布线</w:t>
            </w:r>
            <w:r w:rsidRPr="00205319">
              <w:rPr>
                <w:b/>
                <w:sz w:val="20"/>
              </w:rPr>
              <w:t>结果中提取连通</w:t>
            </w:r>
            <w:r w:rsidRPr="00205319">
              <w:rPr>
                <w:rFonts w:hint="eastAsia"/>
                <w:b/>
                <w:sz w:val="20"/>
              </w:rPr>
              <w:t>因子</w:t>
            </w:r>
          </w:p>
          <w:p w:rsidR="00BC144F" w:rsidRDefault="00BC144F" w:rsidP="001A1DC5">
            <w:pPr>
              <w:pStyle w:val="ab"/>
              <w:spacing w:line="400" w:lineRule="exact"/>
              <w:ind w:left="780" w:firstLineChars="0" w:firstLine="0"/>
            </w:pPr>
          </w:p>
          <w:p w:rsidR="00205319" w:rsidRDefault="0025453F" w:rsidP="009750CE">
            <w:pPr>
              <w:pStyle w:val="ab"/>
              <w:numPr>
                <w:ilvl w:val="0"/>
                <w:numId w:val="6"/>
              </w:numPr>
              <w:spacing w:line="400" w:lineRule="exact"/>
              <w:ind w:firstLineChars="0"/>
            </w:pPr>
            <w:r>
              <w:rPr>
                <w:rFonts w:hint="eastAsia"/>
              </w:rPr>
              <w:t>互连架构</w:t>
            </w:r>
            <w:r>
              <w:t>生成</w:t>
            </w:r>
          </w:p>
          <w:p w:rsidR="00205319" w:rsidRDefault="0025453F" w:rsidP="009735D0">
            <w:pPr>
              <w:pStyle w:val="ab"/>
              <w:spacing w:line="400" w:lineRule="exact"/>
              <w:ind w:left="780" w:firstLineChars="0" w:firstLine="0"/>
            </w:pPr>
            <w:r>
              <w:rPr>
                <w:rFonts w:hint="eastAsia"/>
              </w:rPr>
              <w:t>不同</w:t>
            </w:r>
            <w:r>
              <w:t>连通性区域的互连架构</w:t>
            </w:r>
            <w:r>
              <w:rPr>
                <w:rFonts w:hint="eastAsia"/>
              </w:rPr>
              <w:t>参数探索</w:t>
            </w:r>
          </w:p>
          <w:p w:rsidR="0025453F" w:rsidRPr="0025453F" w:rsidRDefault="0025453F" w:rsidP="009735D0">
            <w:pPr>
              <w:pStyle w:val="ab"/>
              <w:spacing w:line="400" w:lineRule="exact"/>
              <w:ind w:left="780" w:firstLineChars="0" w:firstLine="0"/>
            </w:pPr>
            <w:r w:rsidRPr="0025453F">
              <w:t>高连通性：短连线，较大的</w:t>
            </w:r>
            <w:r w:rsidRPr="0025453F">
              <w:t>Fs</w:t>
            </w:r>
            <w:r w:rsidRPr="0025453F">
              <w:t>和</w:t>
            </w:r>
            <w:r w:rsidRPr="0025453F">
              <w:t>Fc</w:t>
            </w:r>
            <w:r w:rsidRPr="0025453F">
              <w:t>参数，使用复杂的开关盒（</w:t>
            </w:r>
            <w:r w:rsidRPr="0025453F">
              <w:t>welton)</w:t>
            </w:r>
            <w:r w:rsidRPr="0025453F">
              <w:t>，沟道宽度（</w:t>
            </w:r>
            <w:r w:rsidRPr="0025453F">
              <w:t>W</w:t>
            </w:r>
            <w:r w:rsidRPr="0025453F">
              <w:t>）大，双向的开关盒连线（合理选择，如何在保证连通性的情况下尽可能地降低功耗）</w:t>
            </w:r>
          </w:p>
          <w:p w:rsidR="0025453F" w:rsidRPr="0025453F" w:rsidRDefault="0025453F" w:rsidP="009735D0">
            <w:pPr>
              <w:pStyle w:val="ab"/>
              <w:spacing w:line="400" w:lineRule="exact"/>
              <w:ind w:left="780" w:firstLineChars="0" w:firstLine="0"/>
            </w:pPr>
            <w:r w:rsidRPr="0025453F">
              <w:t>低连通性：更多的长线，较小的</w:t>
            </w:r>
            <w:r w:rsidRPr="0025453F">
              <w:t>Fs</w:t>
            </w:r>
            <w:r w:rsidRPr="0025453F">
              <w:t>和</w:t>
            </w:r>
            <w:r w:rsidRPr="0025453F">
              <w:t>Fc</w:t>
            </w:r>
            <w:r w:rsidRPr="0025453F">
              <w:t>参数，使用简单的的开关盒（</w:t>
            </w:r>
            <w:r w:rsidRPr="0025453F">
              <w:t>Disjoint)</w:t>
            </w:r>
            <w:r w:rsidRPr="0025453F">
              <w:t>，单向的开关盒连线，较小的沟道宽度</w:t>
            </w:r>
          </w:p>
          <w:p w:rsidR="0025453F" w:rsidRPr="0025453F" w:rsidRDefault="0025453F" w:rsidP="009735D0">
            <w:pPr>
              <w:pStyle w:val="ab"/>
              <w:spacing w:line="400" w:lineRule="exact"/>
              <w:ind w:left="780" w:firstLineChars="0" w:firstLine="0"/>
            </w:pPr>
            <w:r>
              <w:rPr>
                <w:rFonts w:hint="eastAsia"/>
              </w:rPr>
              <w:lastRenderedPageBreak/>
              <w:t>互连</w:t>
            </w:r>
            <w:r>
              <w:t>架构参数的确定从理论出发，</w:t>
            </w:r>
            <w:r>
              <w:rPr>
                <w:rFonts w:hint="eastAsia"/>
              </w:rPr>
              <w:t>但是</w:t>
            </w:r>
            <w:r>
              <w:t>最终的确定还是要将整个架构生成</w:t>
            </w:r>
            <w:r>
              <w:rPr>
                <w:rFonts w:hint="eastAsia"/>
              </w:rPr>
              <w:t>以后</w:t>
            </w:r>
            <w:r>
              <w:t>放到编译工具链中验证后才能确定。</w:t>
            </w:r>
          </w:p>
          <w:p w:rsidR="00205319" w:rsidRDefault="00205319" w:rsidP="001A1DC5">
            <w:pPr>
              <w:pStyle w:val="ab"/>
              <w:spacing w:line="400" w:lineRule="exact"/>
              <w:ind w:left="780" w:firstLineChars="0" w:firstLine="0"/>
            </w:pPr>
          </w:p>
          <w:p w:rsidR="0025453F" w:rsidRDefault="0025453F" w:rsidP="009750CE">
            <w:pPr>
              <w:pStyle w:val="ab"/>
              <w:numPr>
                <w:ilvl w:val="0"/>
                <w:numId w:val="7"/>
              </w:numPr>
              <w:spacing w:line="400" w:lineRule="exact"/>
              <w:ind w:firstLineChars="0"/>
            </w:pPr>
            <w:r>
              <w:rPr>
                <w:rFonts w:hint="eastAsia"/>
              </w:rPr>
              <w:t>CAD</w:t>
            </w:r>
            <w:r>
              <w:rPr>
                <w:rFonts w:hint="eastAsia"/>
              </w:rPr>
              <w:t>工具流</w:t>
            </w:r>
            <w:r>
              <w:t>设计</w:t>
            </w:r>
          </w:p>
          <w:p w:rsidR="00205319" w:rsidRDefault="009735D0" w:rsidP="009735D0">
            <w:pPr>
              <w:pStyle w:val="ab"/>
              <w:spacing w:line="400" w:lineRule="exact"/>
              <w:ind w:left="780" w:firstLineChars="0" w:firstLine="480"/>
              <w:rPr>
                <w:rFonts w:ascii="宋体" w:hAnsi="宋体"/>
                <w:szCs w:val="21"/>
              </w:rPr>
            </w:pPr>
            <w:r>
              <w:rPr>
                <w:noProof/>
              </w:rPr>
              <w:drawing>
                <wp:anchor distT="0" distB="0" distL="114300" distR="114300" simplePos="0" relativeHeight="251673600" behindDoc="0" locked="0" layoutInCell="1" allowOverlap="1" wp14:anchorId="1CA63DF6" wp14:editId="30A3D6B1">
                  <wp:simplePos x="0" y="0"/>
                  <wp:positionH relativeFrom="margin">
                    <wp:posOffset>2327275</wp:posOffset>
                  </wp:positionH>
                  <wp:positionV relativeFrom="margin">
                    <wp:posOffset>5941060</wp:posOffset>
                  </wp:positionV>
                  <wp:extent cx="3488690" cy="1819275"/>
                  <wp:effectExtent l="0" t="0" r="0" b="9525"/>
                  <wp:wrapSquare wrapText="bothSides"/>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488690" cy="1819275"/>
                          </a:xfrm>
                          <a:prstGeom prst="rect">
                            <a:avLst/>
                          </a:prstGeom>
                        </pic:spPr>
                      </pic:pic>
                    </a:graphicData>
                  </a:graphic>
                  <wp14:sizeRelH relativeFrom="margin">
                    <wp14:pctWidth>0</wp14:pctWidth>
                  </wp14:sizeRelH>
                  <wp14:sizeRelV relativeFrom="margin">
                    <wp14:pctHeight>0</wp14:pctHeight>
                  </wp14:sizeRelV>
                </wp:anchor>
              </w:drawing>
            </w:r>
            <w:r>
              <w:rPr>
                <w:rFonts w:ascii="宋体" w:hAnsi="宋体"/>
                <w:szCs w:val="21"/>
              </w:rPr>
              <w:t>选择</w:t>
            </w:r>
            <w:r>
              <w:rPr>
                <w:rFonts w:ascii="宋体" w:hAnsi="宋体" w:hint="eastAsia"/>
                <w:szCs w:val="21"/>
              </w:rPr>
              <w:t>在</w:t>
            </w:r>
            <w:r>
              <w:rPr>
                <w:rFonts w:ascii="宋体" w:hAnsi="宋体"/>
                <w:szCs w:val="21"/>
              </w:rPr>
              <w:t>学术上被大量采用的VPR工具作为工具平台</w:t>
            </w:r>
            <w:r>
              <w:rPr>
                <w:rFonts w:ascii="宋体" w:hAnsi="宋体" w:hint="eastAsia"/>
                <w:szCs w:val="21"/>
              </w:rPr>
              <w:t>，这是</w:t>
            </w:r>
            <w:r>
              <w:rPr>
                <w:rFonts w:ascii="宋体" w:hAnsi="宋体"/>
                <w:szCs w:val="21"/>
              </w:rPr>
              <w:t>多伦多大学维护的一个开源的编译工具链，</w:t>
            </w:r>
            <w:r>
              <w:rPr>
                <w:rFonts w:ascii="宋体" w:hAnsi="宋体" w:hint="eastAsia"/>
                <w:szCs w:val="21"/>
              </w:rPr>
              <w:t>课题</w:t>
            </w:r>
            <w:r>
              <w:rPr>
                <w:rFonts w:ascii="宋体" w:hAnsi="宋体"/>
                <w:szCs w:val="21"/>
              </w:rPr>
              <w:t>会在</w:t>
            </w:r>
            <w:r>
              <w:rPr>
                <w:rFonts w:ascii="宋体" w:hAnsi="宋体" w:hint="eastAsia"/>
                <w:szCs w:val="21"/>
              </w:rPr>
              <w:t>VPR</w:t>
            </w:r>
            <w:r>
              <w:rPr>
                <w:rFonts w:ascii="宋体" w:hAnsi="宋体"/>
                <w:szCs w:val="21"/>
              </w:rPr>
              <w:t>原始版本的基础上对</w:t>
            </w:r>
            <w:r>
              <w:rPr>
                <w:rFonts w:ascii="宋体" w:hAnsi="宋体" w:hint="eastAsia"/>
                <w:szCs w:val="21"/>
              </w:rPr>
              <w:t>其</w:t>
            </w:r>
            <w:r>
              <w:rPr>
                <w:rFonts w:ascii="宋体" w:hAnsi="宋体"/>
                <w:szCs w:val="21"/>
              </w:rPr>
              <w:t>进行</w:t>
            </w:r>
            <w:r>
              <w:rPr>
                <w:rFonts w:ascii="宋体" w:hAnsi="宋体" w:hint="eastAsia"/>
                <w:szCs w:val="21"/>
              </w:rPr>
              <w:t>新</w:t>
            </w:r>
            <w:r>
              <w:rPr>
                <w:rFonts w:ascii="宋体" w:hAnsi="宋体"/>
                <w:szCs w:val="21"/>
              </w:rPr>
              <w:t>架构的适应性修改</w:t>
            </w:r>
            <w:r>
              <w:rPr>
                <w:rFonts w:ascii="宋体" w:hAnsi="宋体" w:hint="eastAsia"/>
                <w:szCs w:val="21"/>
              </w:rPr>
              <w:t>。</w:t>
            </w:r>
          </w:p>
          <w:p w:rsidR="009735D0" w:rsidRDefault="009735D0" w:rsidP="009750CE">
            <w:pPr>
              <w:pStyle w:val="ab"/>
              <w:numPr>
                <w:ilvl w:val="0"/>
                <w:numId w:val="8"/>
              </w:numPr>
              <w:ind w:firstLineChars="0"/>
              <w:rPr>
                <w:rFonts w:ascii="宋体" w:hAnsi="宋体"/>
                <w:szCs w:val="21"/>
              </w:rPr>
            </w:pPr>
            <w:r w:rsidRPr="00E06A55">
              <w:rPr>
                <w:rFonts w:ascii="宋体" w:hAnsi="宋体" w:hint="eastAsia"/>
                <w:szCs w:val="21"/>
              </w:rPr>
              <w:t>异构</w:t>
            </w:r>
            <w:r w:rsidRPr="00E06A55">
              <w:rPr>
                <w:rFonts w:ascii="宋体" w:hAnsi="宋体"/>
                <w:szCs w:val="21"/>
              </w:rPr>
              <w:t>互连的FPGA</w:t>
            </w:r>
            <w:r w:rsidRPr="00E06A55">
              <w:rPr>
                <w:rFonts w:ascii="宋体" w:hAnsi="宋体" w:hint="eastAsia"/>
                <w:szCs w:val="21"/>
              </w:rPr>
              <w:t>架构在VPR</w:t>
            </w:r>
            <w:r w:rsidRPr="00E06A55">
              <w:rPr>
                <w:rFonts w:ascii="宋体" w:hAnsi="宋体"/>
                <w:szCs w:val="21"/>
              </w:rPr>
              <w:t>工具链中生成</w:t>
            </w:r>
          </w:p>
          <w:p w:rsidR="009735D0" w:rsidRDefault="009735D0" w:rsidP="009750CE">
            <w:pPr>
              <w:pStyle w:val="ab"/>
              <w:numPr>
                <w:ilvl w:val="0"/>
                <w:numId w:val="8"/>
              </w:numPr>
              <w:ind w:firstLineChars="0"/>
              <w:rPr>
                <w:rFonts w:ascii="宋体" w:hAnsi="宋体"/>
                <w:szCs w:val="21"/>
              </w:rPr>
            </w:pPr>
            <w:r>
              <w:rPr>
                <w:rFonts w:ascii="宋体" w:hAnsi="宋体" w:hint="eastAsia"/>
                <w:szCs w:val="21"/>
              </w:rPr>
              <w:t>布局布线</w:t>
            </w:r>
            <w:r>
              <w:rPr>
                <w:rFonts w:ascii="宋体" w:hAnsi="宋体"/>
                <w:szCs w:val="21"/>
              </w:rPr>
              <w:t>对新架构的支持</w:t>
            </w:r>
          </w:p>
          <w:p w:rsidR="009735D0" w:rsidRDefault="009735D0" w:rsidP="009750CE">
            <w:pPr>
              <w:pStyle w:val="ab"/>
              <w:numPr>
                <w:ilvl w:val="0"/>
                <w:numId w:val="8"/>
              </w:numPr>
              <w:ind w:firstLineChars="0"/>
              <w:rPr>
                <w:rFonts w:ascii="宋体" w:hAnsi="宋体"/>
                <w:szCs w:val="21"/>
              </w:rPr>
            </w:pPr>
            <w:r>
              <w:rPr>
                <w:rFonts w:ascii="宋体" w:hAnsi="宋体" w:hint="eastAsia"/>
                <w:szCs w:val="21"/>
              </w:rPr>
              <w:t>针对</w:t>
            </w:r>
            <w:r>
              <w:rPr>
                <w:rFonts w:ascii="宋体" w:hAnsi="宋体"/>
                <w:szCs w:val="21"/>
              </w:rPr>
              <w:t>新架构的面积、延时、功耗、分析。</w:t>
            </w:r>
          </w:p>
          <w:p w:rsidR="009735D0" w:rsidRPr="009735D0" w:rsidRDefault="009735D0" w:rsidP="009735D0">
            <w:pPr>
              <w:pStyle w:val="ab"/>
              <w:spacing w:line="400" w:lineRule="exact"/>
              <w:ind w:left="780" w:firstLineChars="0" w:firstLine="480"/>
              <w:rPr>
                <w:b/>
              </w:rPr>
            </w:pPr>
            <w:r>
              <w:rPr>
                <w:rFonts w:hint="eastAsia"/>
              </w:rPr>
              <w:t xml:space="preserve">                  </w:t>
            </w:r>
            <w:r>
              <w:t xml:space="preserve">           </w:t>
            </w:r>
            <w:r w:rsidR="00651856">
              <w:t xml:space="preserve">  </w:t>
            </w:r>
            <w:r>
              <w:t xml:space="preserve">    </w:t>
            </w:r>
            <w:r w:rsidRPr="009735D0">
              <w:rPr>
                <w:b/>
                <w:sz w:val="20"/>
              </w:rPr>
              <w:t xml:space="preserve">  </w:t>
            </w:r>
            <w:r w:rsidRPr="009735D0">
              <w:rPr>
                <w:rFonts w:hint="eastAsia"/>
                <w:b/>
                <w:sz w:val="20"/>
              </w:rPr>
              <w:t>图</w:t>
            </w:r>
            <w:r w:rsidRPr="009735D0">
              <w:rPr>
                <w:rFonts w:hint="eastAsia"/>
                <w:b/>
                <w:sz w:val="20"/>
              </w:rPr>
              <w:t xml:space="preserve">8 </w:t>
            </w:r>
            <w:r w:rsidRPr="009735D0">
              <w:rPr>
                <w:rFonts w:hint="eastAsia"/>
                <w:b/>
                <w:sz w:val="20"/>
              </w:rPr>
              <w:t>编译工具链</w:t>
            </w:r>
            <w:r w:rsidRPr="009735D0">
              <w:rPr>
                <w:b/>
                <w:sz w:val="20"/>
              </w:rPr>
              <w:t>修改</w:t>
            </w:r>
          </w:p>
          <w:p w:rsidR="00205319" w:rsidRDefault="00205319" w:rsidP="001A1DC5">
            <w:pPr>
              <w:pStyle w:val="ab"/>
              <w:spacing w:line="400" w:lineRule="exact"/>
              <w:ind w:left="780" w:firstLineChars="0" w:firstLine="0"/>
            </w:pPr>
          </w:p>
          <w:p w:rsidR="00205319" w:rsidRDefault="009735D0" w:rsidP="009750CE">
            <w:pPr>
              <w:pStyle w:val="ab"/>
              <w:numPr>
                <w:ilvl w:val="0"/>
                <w:numId w:val="9"/>
              </w:numPr>
              <w:spacing w:line="400" w:lineRule="exact"/>
              <w:ind w:firstLineChars="0"/>
            </w:pPr>
            <w:r>
              <w:rPr>
                <w:rFonts w:hint="eastAsia"/>
              </w:rPr>
              <w:t>架构</w:t>
            </w:r>
            <w:r>
              <w:t>验证</w:t>
            </w:r>
          </w:p>
          <w:p w:rsidR="009735D0" w:rsidRPr="009735D0" w:rsidRDefault="009735D0" w:rsidP="009735D0">
            <w:pPr>
              <w:pStyle w:val="ab"/>
              <w:spacing w:line="400" w:lineRule="exact"/>
              <w:ind w:left="780"/>
            </w:pPr>
            <w:r>
              <w:rPr>
                <w:rFonts w:hint="eastAsia"/>
              </w:rPr>
              <w:t>目标</w:t>
            </w:r>
            <w:r>
              <w:t>架构：</w:t>
            </w:r>
            <w:r>
              <w:rPr>
                <w:rFonts w:hint="eastAsia"/>
              </w:rPr>
              <w:t>采用</w:t>
            </w:r>
            <w:r>
              <w:t>VTR</w:t>
            </w:r>
            <w:r w:rsidRPr="009735D0">
              <w:t>7.0</w:t>
            </w:r>
            <w:r w:rsidRPr="009735D0">
              <w:t>套件里的</w:t>
            </w:r>
            <w:r w:rsidRPr="009735D0">
              <w:t>Stratix IV FPGA</w:t>
            </w:r>
            <w:r w:rsidRPr="009735D0">
              <w:t>架构，由于某些架构信息的缺失，所以只能称之为近似架构</w:t>
            </w:r>
            <w:r>
              <w:rPr>
                <w:rFonts w:hint="eastAsia"/>
              </w:rPr>
              <w:t>。</w:t>
            </w:r>
            <w:r w:rsidRPr="009735D0">
              <w:t>商业架构非常复杂，比较完整（去除加密部分）的架构描述对应的</w:t>
            </w:r>
            <w:r w:rsidRPr="009735D0">
              <w:t>xml</w:t>
            </w:r>
            <w:r w:rsidRPr="009735D0">
              <w:t>文件</w:t>
            </w:r>
            <w:r>
              <w:rPr>
                <w:noProof/>
              </w:rPr>
              <w:drawing>
                <wp:anchor distT="0" distB="0" distL="114300" distR="114300" simplePos="0" relativeHeight="251674624" behindDoc="0" locked="0" layoutInCell="1" allowOverlap="1" wp14:anchorId="1870135A" wp14:editId="1EA32F60">
                  <wp:simplePos x="0" y="0"/>
                  <wp:positionH relativeFrom="margin">
                    <wp:posOffset>2270125</wp:posOffset>
                  </wp:positionH>
                  <wp:positionV relativeFrom="margin">
                    <wp:posOffset>73660</wp:posOffset>
                  </wp:positionV>
                  <wp:extent cx="3736975" cy="1609725"/>
                  <wp:effectExtent l="0" t="0" r="0" b="9525"/>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36975" cy="1609725"/>
                          </a:xfrm>
                          <a:prstGeom prst="rect">
                            <a:avLst/>
                          </a:prstGeom>
                        </pic:spPr>
                      </pic:pic>
                    </a:graphicData>
                  </a:graphic>
                  <wp14:sizeRelH relativeFrom="margin">
                    <wp14:pctWidth>0</wp14:pctWidth>
                  </wp14:sizeRelH>
                  <wp14:sizeRelV relativeFrom="margin">
                    <wp14:pctHeight>0</wp14:pctHeight>
                  </wp14:sizeRelV>
                </wp:anchor>
              </w:drawing>
            </w:r>
            <w:r w:rsidRPr="009735D0">
              <w:t>有十几万行，但是其中大多都是与互连无关的</w:t>
            </w:r>
            <w:r w:rsidRPr="009735D0">
              <w:t>IP</w:t>
            </w:r>
            <w:r w:rsidRPr="009735D0">
              <w:t>，因此在做探索时会去掉无关的</w:t>
            </w:r>
            <w:r w:rsidRPr="009735D0">
              <w:t>IP</w:t>
            </w:r>
            <w:r w:rsidRPr="009735D0">
              <w:t>，保留</w:t>
            </w:r>
            <w:r w:rsidRPr="009735D0">
              <w:t xml:space="preserve">Stratix IV </w:t>
            </w:r>
            <w:r w:rsidRPr="009735D0">
              <w:t>原有的互连结构。</w:t>
            </w:r>
          </w:p>
          <w:p w:rsidR="00205319" w:rsidRDefault="009735D0" w:rsidP="001A1DC5">
            <w:pPr>
              <w:pStyle w:val="ab"/>
              <w:spacing w:line="400" w:lineRule="exact"/>
              <w:ind w:left="780" w:firstLineChars="0" w:firstLine="0"/>
            </w:pPr>
            <w:r>
              <w:rPr>
                <w:rFonts w:hint="eastAsia"/>
              </w:rPr>
              <w:t>测试集选择</w:t>
            </w:r>
            <w:r>
              <w:t>：选择在学术界被广泛采用的</w:t>
            </w:r>
            <w:r>
              <w:t>MCNC</w:t>
            </w:r>
            <w:r>
              <w:rPr>
                <w:rFonts w:hint="eastAsia"/>
              </w:rPr>
              <w:t>测试</w:t>
            </w:r>
            <w:r>
              <w:t>集。</w:t>
            </w:r>
          </w:p>
          <w:p w:rsidR="00205319" w:rsidRPr="00AB5C2F" w:rsidRDefault="009735D0" w:rsidP="00AB5C2F">
            <w:pPr>
              <w:pStyle w:val="ab"/>
              <w:spacing w:line="400" w:lineRule="exact"/>
              <w:ind w:left="780" w:firstLineChars="2400" w:firstLine="4819"/>
              <w:rPr>
                <w:b/>
                <w:sz w:val="20"/>
              </w:rPr>
            </w:pPr>
            <w:r w:rsidRPr="00AB5C2F">
              <w:rPr>
                <w:rFonts w:hint="eastAsia"/>
                <w:b/>
                <w:sz w:val="20"/>
              </w:rPr>
              <w:t>图</w:t>
            </w:r>
            <w:r w:rsidRPr="00AB5C2F">
              <w:rPr>
                <w:rFonts w:hint="eastAsia"/>
                <w:b/>
                <w:sz w:val="20"/>
              </w:rPr>
              <w:t xml:space="preserve">9 </w:t>
            </w:r>
            <w:r w:rsidRPr="00AB5C2F">
              <w:rPr>
                <w:rFonts w:hint="eastAsia"/>
                <w:b/>
                <w:sz w:val="20"/>
              </w:rPr>
              <w:t>测试</w:t>
            </w:r>
            <w:r w:rsidRPr="00AB5C2F">
              <w:rPr>
                <w:b/>
                <w:sz w:val="20"/>
              </w:rPr>
              <w:t>框架</w:t>
            </w:r>
          </w:p>
          <w:p w:rsidR="006F7B4E" w:rsidRPr="000B33BB" w:rsidRDefault="006F7B4E" w:rsidP="001A1DC5">
            <w:pPr>
              <w:pStyle w:val="ab"/>
              <w:spacing w:line="400" w:lineRule="exact"/>
              <w:ind w:left="780" w:firstLineChars="0" w:firstLine="0"/>
              <w:rPr>
                <w:b/>
                <w:spacing w:val="-6"/>
                <w:sz w:val="22"/>
                <w:szCs w:val="21"/>
              </w:rPr>
            </w:pPr>
          </w:p>
          <w:p w:rsidR="00EF278E" w:rsidRDefault="00EF278E" w:rsidP="009750CE">
            <w:pPr>
              <w:pStyle w:val="ab"/>
              <w:numPr>
                <w:ilvl w:val="0"/>
                <w:numId w:val="2"/>
              </w:numPr>
              <w:ind w:firstLineChars="0"/>
              <w:jc w:val="left"/>
              <w:rPr>
                <w:b/>
                <w:spacing w:val="-6"/>
                <w:sz w:val="24"/>
              </w:rPr>
            </w:pPr>
            <w:r w:rsidRPr="00EF278E">
              <w:rPr>
                <w:rFonts w:hint="eastAsia"/>
                <w:b/>
                <w:spacing w:val="-6"/>
                <w:sz w:val="24"/>
              </w:rPr>
              <w:t>可行性分析</w:t>
            </w:r>
          </w:p>
          <w:p w:rsidR="00EF278E" w:rsidRDefault="00255385" w:rsidP="00255385">
            <w:pPr>
              <w:ind w:left="525" w:rightChars="50" w:right="105" w:firstLineChars="200" w:firstLine="420"/>
              <w:jc w:val="left"/>
              <w:rPr>
                <w:rFonts w:ascii="宋体" w:hAnsi="宋体"/>
                <w:szCs w:val="21"/>
              </w:rPr>
            </w:pPr>
            <w:r w:rsidRPr="00255385">
              <w:rPr>
                <w:rFonts w:ascii="宋体" w:hAnsi="宋体" w:hint="eastAsia"/>
                <w:szCs w:val="21"/>
              </w:rPr>
              <w:t>本</w:t>
            </w:r>
            <w:r>
              <w:rPr>
                <w:rFonts w:ascii="宋体" w:hAnsi="宋体" w:hint="eastAsia"/>
                <w:szCs w:val="21"/>
              </w:rPr>
              <w:t>课题</w:t>
            </w:r>
            <w:r>
              <w:rPr>
                <w:rFonts w:ascii="宋体" w:hAnsi="宋体"/>
                <w:szCs w:val="21"/>
              </w:rPr>
              <w:t>以学术上的论</w:t>
            </w:r>
            <w:r>
              <w:rPr>
                <w:rFonts w:ascii="宋体" w:hAnsi="宋体" w:hint="eastAsia"/>
                <w:szCs w:val="21"/>
              </w:rPr>
              <w:t>文</w:t>
            </w:r>
            <w:r>
              <w:rPr>
                <w:rFonts w:ascii="宋体" w:hAnsi="宋体"/>
                <w:szCs w:val="21"/>
              </w:rPr>
              <w:t>为基础，</w:t>
            </w:r>
            <w:r>
              <w:rPr>
                <w:rFonts w:ascii="宋体" w:hAnsi="宋体" w:hint="eastAsia"/>
                <w:szCs w:val="21"/>
              </w:rPr>
              <w:t>选取</w:t>
            </w:r>
            <w:r>
              <w:rPr>
                <w:rFonts w:ascii="宋体" w:hAnsi="宋体"/>
                <w:szCs w:val="21"/>
              </w:rPr>
              <w:t>合理的连通性划分方式，</w:t>
            </w:r>
            <w:r w:rsidR="00D37B26" w:rsidRPr="00D37B26">
              <w:rPr>
                <w:rFonts w:ascii="宋体" w:hAnsi="宋体" w:hint="eastAsia"/>
                <w:szCs w:val="21"/>
              </w:rPr>
              <w:t>从已有的论文出发确定每一个区域中各个架构参数，将论文中互连架构低功耗探索的结论应用到不同的连通性区域，</w:t>
            </w:r>
            <w:r>
              <w:rPr>
                <w:rFonts w:ascii="宋体" w:hAnsi="宋体"/>
                <w:szCs w:val="21"/>
              </w:rPr>
              <w:t>并对其进行验证。</w:t>
            </w:r>
            <w:r>
              <w:rPr>
                <w:rFonts w:ascii="宋体" w:hAnsi="宋体" w:hint="eastAsia"/>
                <w:szCs w:val="21"/>
              </w:rPr>
              <w:t>目前</w:t>
            </w:r>
            <w:r>
              <w:rPr>
                <w:rFonts w:ascii="宋体" w:hAnsi="宋体"/>
                <w:szCs w:val="21"/>
              </w:rPr>
              <w:t>学术上已经有许多</w:t>
            </w:r>
            <w:r>
              <w:rPr>
                <w:rFonts w:ascii="宋体" w:hAnsi="宋体" w:hint="eastAsia"/>
                <w:szCs w:val="21"/>
              </w:rPr>
              <w:t>论文</w:t>
            </w:r>
            <w:r>
              <w:rPr>
                <w:rFonts w:ascii="宋体" w:hAnsi="宋体"/>
                <w:szCs w:val="21"/>
              </w:rPr>
              <w:t>在这些方面做出了探索，并得出了</w:t>
            </w:r>
            <w:r>
              <w:rPr>
                <w:rFonts w:ascii="宋体" w:hAnsi="宋体" w:hint="eastAsia"/>
                <w:szCs w:val="21"/>
              </w:rPr>
              <w:t>许多</w:t>
            </w:r>
            <w:r>
              <w:rPr>
                <w:rFonts w:ascii="宋体" w:hAnsi="宋体"/>
                <w:szCs w:val="21"/>
              </w:rPr>
              <w:t>可用的</w:t>
            </w:r>
            <w:r w:rsidR="008843AB">
              <w:rPr>
                <w:rFonts w:ascii="宋体" w:hAnsi="宋体"/>
                <w:szCs w:val="21"/>
              </w:rPr>
              <w:t>结</w:t>
            </w:r>
            <w:r w:rsidR="008843AB">
              <w:rPr>
                <w:rFonts w:ascii="宋体" w:hAnsi="宋体" w:hint="eastAsia"/>
                <w:szCs w:val="21"/>
              </w:rPr>
              <w:t>。</w:t>
            </w:r>
          </w:p>
          <w:p w:rsidR="00255385" w:rsidRDefault="00255385" w:rsidP="00255385">
            <w:pPr>
              <w:ind w:left="525" w:rightChars="50" w:right="105" w:firstLineChars="200" w:firstLine="420"/>
              <w:jc w:val="left"/>
              <w:rPr>
                <w:rFonts w:ascii="宋体" w:hAnsi="宋体"/>
                <w:szCs w:val="21"/>
              </w:rPr>
            </w:pPr>
            <w:r>
              <w:rPr>
                <w:rFonts w:ascii="宋体" w:hAnsi="宋体" w:hint="eastAsia"/>
                <w:szCs w:val="21"/>
              </w:rPr>
              <w:t>课题</w:t>
            </w:r>
            <w:r>
              <w:rPr>
                <w:rFonts w:ascii="宋体" w:hAnsi="宋体"/>
                <w:szCs w:val="21"/>
              </w:rPr>
              <w:t>选择</w:t>
            </w:r>
            <w:r w:rsidR="009735D0">
              <w:rPr>
                <w:rFonts w:ascii="宋体" w:hAnsi="宋体" w:hint="eastAsia"/>
                <w:szCs w:val="21"/>
              </w:rPr>
              <w:t>在</w:t>
            </w:r>
            <w:r>
              <w:rPr>
                <w:rFonts w:ascii="宋体" w:hAnsi="宋体"/>
                <w:szCs w:val="21"/>
              </w:rPr>
              <w:t>学术上被大量采用的VPR工具作为工具平台</w:t>
            </w:r>
            <w:r>
              <w:rPr>
                <w:rFonts w:ascii="宋体" w:hAnsi="宋体" w:hint="eastAsia"/>
                <w:szCs w:val="21"/>
              </w:rPr>
              <w:t>，</w:t>
            </w:r>
            <w:r w:rsidR="008843AB">
              <w:rPr>
                <w:rFonts w:ascii="宋体" w:hAnsi="宋体" w:hint="eastAsia"/>
                <w:szCs w:val="21"/>
              </w:rPr>
              <w:t>这是</w:t>
            </w:r>
            <w:r w:rsidR="008843AB">
              <w:rPr>
                <w:rFonts w:ascii="宋体" w:hAnsi="宋体"/>
                <w:szCs w:val="21"/>
              </w:rPr>
              <w:t>多伦多大学维护的一个开源的编译工具链，</w:t>
            </w:r>
            <w:r w:rsidR="008843AB">
              <w:rPr>
                <w:rFonts w:ascii="宋体" w:hAnsi="宋体" w:hint="eastAsia"/>
                <w:szCs w:val="21"/>
              </w:rPr>
              <w:t>课题</w:t>
            </w:r>
            <w:r w:rsidR="008843AB">
              <w:rPr>
                <w:rFonts w:ascii="宋体" w:hAnsi="宋体"/>
                <w:szCs w:val="21"/>
              </w:rPr>
              <w:t>会在</w:t>
            </w:r>
            <w:r w:rsidR="008843AB">
              <w:rPr>
                <w:rFonts w:ascii="宋体" w:hAnsi="宋体" w:hint="eastAsia"/>
                <w:szCs w:val="21"/>
              </w:rPr>
              <w:t>VPR</w:t>
            </w:r>
            <w:r w:rsidR="008843AB">
              <w:rPr>
                <w:rFonts w:ascii="宋体" w:hAnsi="宋体"/>
                <w:szCs w:val="21"/>
              </w:rPr>
              <w:t>原始版本的</w:t>
            </w:r>
            <w:r>
              <w:rPr>
                <w:rFonts w:ascii="宋体" w:hAnsi="宋体"/>
                <w:szCs w:val="21"/>
              </w:rPr>
              <w:t>基础上对</w:t>
            </w:r>
            <w:r>
              <w:rPr>
                <w:rFonts w:ascii="宋体" w:hAnsi="宋体" w:hint="eastAsia"/>
                <w:szCs w:val="21"/>
              </w:rPr>
              <w:t>其</w:t>
            </w:r>
            <w:r>
              <w:rPr>
                <w:rFonts w:ascii="宋体" w:hAnsi="宋体"/>
                <w:szCs w:val="21"/>
              </w:rPr>
              <w:t>进行</w:t>
            </w:r>
            <w:r w:rsidR="008843AB">
              <w:rPr>
                <w:rFonts w:ascii="宋体" w:hAnsi="宋体" w:hint="eastAsia"/>
                <w:szCs w:val="21"/>
              </w:rPr>
              <w:t>新</w:t>
            </w:r>
            <w:r w:rsidR="008843AB">
              <w:rPr>
                <w:rFonts w:ascii="宋体" w:hAnsi="宋体"/>
                <w:szCs w:val="21"/>
              </w:rPr>
              <w:t>架构的</w:t>
            </w:r>
            <w:r>
              <w:rPr>
                <w:rFonts w:ascii="宋体" w:hAnsi="宋体"/>
                <w:szCs w:val="21"/>
              </w:rPr>
              <w:t>适应性修改</w:t>
            </w:r>
            <w:r>
              <w:rPr>
                <w:rFonts w:ascii="宋体" w:hAnsi="宋体" w:hint="eastAsia"/>
                <w:szCs w:val="21"/>
              </w:rPr>
              <w:t>；</w:t>
            </w:r>
            <w:r w:rsidR="008843AB">
              <w:rPr>
                <w:rFonts w:ascii="宋体" w:hAnsi="宋体" w:hint="eastAsia"/>
                <w:szCs w:val="21"/>
              </w:rPr>
              <w:t>由于</w:t>
            </w:r>
            <w:r w:rsidR="008843AB">
              <w:rPr>
                <w:rFonts w:ascii="宋体" w:hAnsi="宋体"/>
                <w:szCs w:val="21"/>
              </w:rPr>
              <w:t>VPR</w:t>
            </w:r>
            <w:r w:rsidR="008843AB">
              <w:rPr>
                <w:rFonts w:ascii="宋体" w:hAnsi="宋体" w:hint="eastAsia"/>
                <w:szCs w:val="21"/>
              </w:rPr>
              <w:t>的</w:t>
            </w:r>
            <w:r w:rsidR="008843AB">
              <w:rPr>
                <w:rFonts w:ascii="宋体" w:hAnsi="宋体"/>
                <w:szCs w:val="21"/>
              </w:rPr>
              <w:t>良好的可扩展</w:t>
            </w:r>
            <w:r w:rsidR="008843AB">
              <w:rPr>
                <w:rFonts w:ascii="宋体" w:hAnsi="宋体" w:hint="eastAsia"/>
                <w:szCs w:val="21"/>
              </w:rPr>
              <w:t>性</w:t>
            </w:r>
            <w:r w:rsidR="008843AB">
              <w:rPr>
                <w:rFonts w:ascii="宋体" w:hAnsi="宋体"/>
                <w:szCs w:val="21"/>
              </w:rPr>
              <w:t>，因此</w:t>
            </w:r>
            <w:r>
              <w:rPr>
                <w:rFonts w:ascii="宋体" w:hAnsi="宋体" w:hint="eastAsia"/>
                <w:szCs w:val="21"/>
              </w:rPr>
              <w:t>这种</w:t>
            </w:r>
            <w:r>
              <w:rPr>
                <w:rFonts w:ascii="宋体" w:hAnsi="宋体"/>
                <w:szCs w:val="21"/>
              </w:rPr>
              <w:t>方式是学术上对FPGA的架构探索</w:t>
            </w:r>
            <w:r>
              <w:rPr>
                <w:rFonts w:ascii="宋体" w:hAnsi="宋体" w:hint="eastAsia"/>
                <w:szCs w:val="21"/>
              </w:rPr>
              <w:t>所</w:t>
            </w:r>
            <w:r>
              <w:rPr>
                <w:rFonts w:ascii="宋体" w:hAnsi="宋体"/>
                <w:szCs w:val="21"/>
              </w:rPr>
              <w:t>采用的普遍</w:t>
            </w:r>
            <w:r w:rsidR="008843AB">
              <w:rPr>
                <w:rFonts w:ascii="宋体" w:hAnsi="宋体" w:hint="eastAsia"/>
                <w:szCs w:val="21"/>
              </w:rPr>
              <w:t>模式</w:t>
            </w:r>
            <w:r>
              <w:rPr>
                <w:rFonts w:ascii="宋体" w:hAnsi="宋体" w:hint="eastAsia"/>
                <w:szCs w:val="21"/>
              </w:rPr>
              <w:t>。</w:t>
            </w:r>
          </w:p>
          <w:p w:rsidR="00AB5C2F" w:rsidRPr="00255385" w:rsidRDefault="00AB5C2F" w:rsidP="00255385">
            <w:pPr>
              <w:ind w:left="525" w:rightChars="50" w:right="105" w:firstLineChars="200" w:firstLine="420"/>
              <w:jc w:val="left"/>
              <w:rPr>
                <w:rFonts w:ascii="宋体" w:hAnsi="宋体"/>
                <w:szCs w:val="21"/>
              </w:rPr>
            </w:pPr>
          </w:p>
          <w:p w:rsidR="00EF278E" w:rsidRDefault="00EF278E" w:rsidP="009750CE">
            <w:pPr>
              <w:pStyle w:val="ab"/>
              <w:numPr>
                <w:ilvl w:val="0"/>
                <w:numId w:val="2"/>
              </w:numPr>
              <w:spacing w:line="400" w:lineRule="exact"/>
              <w:ind w:firstLineChars="0"/>
              <w:rPr>
                <w:b/>
                <w:spacing w:val="-6"/>
                <w:sz w:val="24"/>
              </w:rPr>
            </w:pPr>
            <w:r w:rsidRPr="00EF278E">
              <w:rPr>
                <w:rFonts w:hint="eastAsia"/>
                <w:b/>
                <w:spacing w:val="-6"/>
                <w:sz w:val="24"/>
              </w:rPr>
              <w:t>预期的成果</w:t>
            </w:r>
          </w:p>
          <w:p w:rsidR="00A85F19" w:rsidRPr="00A85F19" w:rsidRDefault="00A85F19" w:rsidP="009750CE">
            <w:pPr>
              <w:pStyle w:val="ab"/>
              <w:numPr>
                <w:ilvl w:val="0"/>
                <w:numId w:val="19"/>
              </w:numPr>
              <w:ind w:firstLineChars="0"/>
              <w:rPr>
                <w:rFonts w:ascii="宋体" w:hAnsi="宋体"/>
                <w:szCs w:val="21"/>
              </w:rPr>
            </w:pPr>
            <w:r w:rsidRPr="00A85F19">
              <w:rPr>
                <w:rFonts w:ascii="宋体" w:hAnsi="宋体"/>
                <w:szCs w:val="21"/>
              </w:rPr>
              <w:t>连通性区域划分合理的，开关盒和连线优化组合的FPGA互连架构</w:t>
            </w:r>
            <w:r w:rsidRPr="00A85F19">
              <w:rPr>
                <w:rFonts w:ascii="宋体" w:hAnsi="宋体" w:hint="eastAsia"/>
                <w:szCs w:val="21"/>
              </w:rPr>
              <w:t>，并且</w:t>
            </w:r>
            <w:r w:rsidRPr="00A85F19">
              <w:rPr>
                <w:rFonts w:ascii="宋体" w:hAnsi="宋体"/>
                <w:szCs w:val="21"/>
              </w:rPr>
              <w:t>该架构</w:t>
            </w:r>
            <w:r w:rsidRPr="00A85F19">
              <w:rPr>
                <w:rFonts w:ascii="宋体" w:hAnsi="宋体" w:hint="eastAsia"/>
                <w:szCs w:val="21"/>
              </w:rPr>
              <w:t>在延迟和功耗的优化结果上要优于对比论文。</w:t>
            </w:r>
          </w:p>
          <w:p w:rsidR="00A85F19" w:rsidRDefault="00A85F19" w:rsidP="009750CE">
            <w:pPr>
              <w:pStyle w:val="ab"/>
              <w:numPr>
                <w:ilvl w:val="0"/>
                <w:numId w:val="19"/>
              </w:numPr>
              <w:ind w:firstLineChars="0"/>
              <w:rPr>
                <w:rFonts w:ascii="宋体" w:hAnsi="宋体"/>
                <w:szCs w:val="21"/>
              </w:rPr>
            </w:pPr>
            <w:r>
              <w:rPr>
                <w:rFonts w:ascii="宋体" w:hAnsi="宋体" w:hint="eastAsia"/>
                <w:szCs w:val="21"/>
              </w:rPr>
              <w:lastRenderedPageBreak/>
              <w:t>支持</w:t>
            </w:r>
            <w:r>
              <w:rPr>
                <w:rFonts w:ascii="宋体" w:hAnsi="宋体"/>
                <w:szCs w:val="21"/>
              </w:rPr>
              <w:t>异构互连</w:t>
            </w:r>
            <w:r>
              <w:rPr>
                <w:rFonts w:ascii="宋体" w:hAnsi="宋体" w:hint="eastAsia"/>
                <w:szCs w:val="21"/>
              </w:rPr>
              <w:t>探索</w:t>
            </w:r>
            <w:r>
              <w:rPr>
                <w:rFonts w:ascii="宋体" w:hAnsi="宋体"/>
                <w:szCs w:val="21"/>
              </w:rPr>
              <w:t>的编译工具</w:t>
            </w:r>
            <w:r>
              <w:rPr>
                <w:rFonts w:ascii="宋体" w:hAnsi="宋体" w:hint="eastAsia"/>
                <w:szCs w:val="21"/>
              </w:rPr>
              <w:t>链，</w:t>
            </w:r>
            <w:r>
              <w:rPr>
                <w:rFonts w:ascii="宋体" w:hAnsi="宋体"/>
                <w:szCs w:val="21"/>
              </w:rPr>
              <w:t>该工具链要保证整个架构</w:t>
            </w:r>
            <w:r>
              <w:rPr>
                <w:rFonts w:ascii="宋体" w:hAnsi="宋体" w:hint="eastAsia"/>
                <w:szCs w:val="21"/>
              </w:rPr>
              <w:t>的</w:t>
            </w:r>
            <w:r>
              <w:rPr>
                <w:rFonts w:ascii="宋体" w:hAnsi="宋体"/>
                <w:szCs w:val="21"/>
              </w:rPr>
              <w:t>验证和对比。</w:t>
            </w:r>
          </w:p>
          <w:p w:rsidR="00EF278E" w:rsidRDefault="00A85F19" w:rsidP="009750CE">
            <w:pPr>
              <w:pStyle w:val="ab"/>
              <w:numPr>
                <w:ilvl w:val="0"/>
                <w:numId w:val="19"/>
              </w:numPr>
              <w:ind w:firstLineChars="0"/>
              <w:rPr>
                <w:rFonts w:ascii="宋体" w:hAnsi="宋体"/>
                <w:szCs w:val="21"/>
              </w:rPr>
            </w:pPr>
            <w:r>
              <w:rPr>
                <w:rFonts w:ascii="宋体" w:hAnsi="宋体" w:hint="eastAsia"/>
                <w:szCs w:val="21"/>
              </w:rPr>
              <w:t>发表</w:t>
            </w:r>
            <w:r>
              <w:rPr>
                <w:rFonts w:ascii="宋体" w:hAnsi="宋体"/>
                <w:szCs w:val="21"/>
              </w:rPr>
              <w:t>一篇高水平论文</w:t>
            </w:r>
          </w:p>
          <w:p w:rsidR="00AB5C2F" w:rsidRPr="00A10FAB" w:rsidRDefault="00AB5C2F" w:rsidP="00AB5C2F">
            <w:pPr>
              <w:pStyle w:val="ab"/>
              <w:ind w:left="1035" w:firstLineChars="0" w:firstLine="0"/>
              <w:rPr>
                <w:rFonts w:ascii="宋体" w:hAnsi="宋体"/>
                <w:szCs w:val="21"/>
              </w:rPr>
            </w:pPr>
          </w:p>
          <w:p w:rsidR="00EF278E" w:rsidRPr="00EF278E" w:rsidRDefault="00EF278E" w:rsidP="009750CE">
            <w:pPr>
              <w:pStyle w:val="ab"/>
              <w:numPr>
                <w:ilvl w:val="0"/>
                <w:numId w:val="2"/>
              </w:numPr>
              <w:spacing w:line="400" w:lineRule="exact"/>
              <w:ind w:firstLineChars="0"/>
              <w:rPr>
                <w:b/>
                <w:spacing w:val="-6"/>
                <w:szCs w:val="21"/>
              </w:rPr>
            </w:pPr>
            <w:r w:rsidRPr="00EF278E">
              <w:rPr>
                <w:rFonts w:hint="eastAsia"/>
                <w:b/>
                <w:spacing w:val="-6"/>
                <w:sz w:val="24"/>
              </w:rPr>
              <w:t>预计的困难及解决办法</w:t>
            </w:r>
          </w:p>
          <w:p w:rsidR="00EF278E" w:rsidRPr="00E06A55" w:rsidRDefault="00A10FAB" w:rsidP="009750CE">
            <w:pPr>
              <w:pStyle w:val="ab"/>
              <w:numPr>
                <w:ilvl w:val="0"/>
                <w:numId w:val="19"/>
              </w:numPr>
              <w:ind w:firstLineChars="0"/>
              <w:rPr>
                <w:rFonts w:ascii="宋体" w:hAnsi="宋体"/>
                <w:szCs w:val="21"/>
              </w:rPr>
            </w:pPr>
            <w:r w:rsidRPr="00E06A55">
              <w:rPr>
                <w:rFonts w:ascii="宋体" w:hAnsi="宋体" w:hint="eastAsia"/>
                <w:szCs w:val="21"/>
              </w:rPr>
              <w:t>连通性</w:t>
            </w:r>
            <w:r w:rsidRPr="00E06A55">
              <w:rPr>
                <w:rFonts w:ascii="宋体" w:hAnsi="宋体"/>
                <w:szCs w:val="21"/>
              </w:rPr>
              <w:t>区域划分</w:t>
            </w:r>
            <w:r w:rsidRPr="00E06A55">
              <w:rPr>
                <w:rFonts w:ascii="宋体" w:hAnsi="宋体" w:hint="eastAsia"/>
                <w:szCs w:val="21"/>
              </w:rPr>
              <w:t>的</w:t>
            </w:r>
            <w:r w:rsidRPr="00E06A55">
              <w:rPr>
                <w:rFonts w:ascii="宋体" w:hAnsi="宋体"/>
                <w:szCs w:val="21"/>
              </w:rPr>
              <w:t>依据</w:t>
            </w:r>
            <w:r w:rsidR="00BD5719" w:rsidRPr="00E06A55">
              <w:rPr>
                <w:rFonts w:ascii="宋体" w:hAnsi="宋体" w:hint="eastAsia"/>
                <w:szCs w:val="21"/>
              </w:rPr>
              <w:t>获取</w:t>
            </w:r>
          </w:p>
          <w:p w:rsidR="00BD5719" w:rsidRPr="00E06A55" w:rsidRDefault="00E06A55" w:rsidP="00E06A55">
            <w:pPr>
              <w:ind w:left="675"/>
              <w:rPr>
                <w:rFonts w:ascii="宋体" w:hAnsi="宋体"/>
                <w:szCs w:val="21"/>
              </w:rPr>
            </w:pPr>
            <w:r>
              <w:rPr>
                <w:rFonts w:ascii="宋体" w:hAnsi="宋体" w:hint="eastAsia"/>
                <w:szCs w:val="21"/>
              </w:rPr>
              <w:t>从大量</w:t>
            </w:r>
            <w:r>
              <w:rPr>
                <w:rFonts w:ascii="宋体" w:hAnsi="宋体"/>
                <w:szCs w:val="21"/>
              </w:rPr>
              <w:t>的测试集</w:t>
            </w:r>
            <w:r>
              <w:rPr>
                <w:rFonts w:ascii="宋体" w:hAnsi="宋体" w:hint="eastAsia"/>
                <w:szCs w:val="21"/>
              </w:rPr>
              <w:t>的</w:t>
            </w:r>
            <w:r>
              <w:rPr>
                <w:rFonts w:ascii="宋体" w:hAnsi="宋体"/>
                <w:szCs w:val="21"/>
              </w:rPr>
              <w:t>统计结果来获得一般电路在FPGA上实现后的统计的连通性需求分布。对于</w:t>
            </w:r>
            <w:r>
              <w:rPr>
                <w:rFonts w:ascii="宋体" w:hAnsi="宋体" w:hint="eastAsia"/>
                <w:szCs w:val="21"/>
              </w:rPr>
              <w:t>具体</w:t>
            </w:r>
            <w:r>
              <w:rPr>
                <w:rFonts w:ascii="宋体" w:hAnsi="宋体"/>
                <w:szCs w:val="21"/>
              </w:rPr>
              <w:t>的</w:t>
            </w:r>
            <w:r>
              <w:rPr>
                <w:rFonts w:ascii="宋体" w:hAnsi="宋体" w:hint="eastAsia"/>
                <w:szCs w:val="21"/>
              </w:rPr>
              <w:t>连通性</w:t>
            </w:r>
            <w:r>
              <w:rPr>
                <w:rFonts w:ascii="宋体" w:hAnsi="宋体"/>
                <w:szCs w:val="21"/>
              </w:rPr>
              <w:t>情况要对每一个电路的布线结果作分析，</w:t>
            </w:r>
            <w:r w:rsidR="004A0EE5">
              <w:rPr>
                <w:rFonts w:ascii="宋体" w:hAnsi="宋体" w:hint="eastAsia"/>
                <w:szCs w:val="21"/>
              </w:rPr>
              <w:t>统计</w:t>
            </w:r>
            <w:r w:rsidR="004A0EE5">
              <w:rPr>
                <w:rFonts w:ascii="宋体" w:hAnsi="宋体"/>
                <w:szCs w:val="21"/>
              </w:rPr>
              <w:t>不同区域的连通性情况，并用图表的形式把它描述出来。</w:t>
            </w:r>
          </w:p>
          <w:p w:rsidR="00B514F4" w:rsidRPr="00E06A55" w:rsidRDefault="00BD5719" w:rsidP="009750CE">
            <w:pPr>
              <w:pStyle w:val="ab"/>
              <w:numPr>
                <w:ilvl w:val="0"/>
                <w:numId w:val="20"/>
              </w:numPr>
              <w:ind w:firstLineChars="0"/>
              <w:rPr>
                <w:rFonts w:ascii="宋体" w:hAnsi="宋体"/>
                <w:szCs w:val="21"/>
              </w:rPr>
            </w:pPr>
            <w:r w:rsidRPr="00E06A55">
              <w:rPr>
                <w:rFonts w:ascii="宋体" w:hAnsi="宋体" w:hint="eastAsia"/>
                <w:szCs w:val="21"/>
              </w:rPr>
              <w:t>不同</w:t>
            </w:r>
            <w:r w:rsidRPr="00E06A55">
              <w:rPr>
                <w:rFonts w:ascii="宋体" w:hAnsi="宋体"/>
                <w:szCs w:val="21"/>
              </w:rPr>
              <w:t>连通性区域架构参数的确定</w:t>
            </w:r>
          </w:p>
          <w:p w:rsidR="00BD5719" w:rsidRPr="00BD5719" w:rsidRDefault="004A0EE5" w:rsidP="00E06A55">
            <w:pPr>
              <w:pStyle w:val="ab"/>
              <w:ind w:left="675" w:firstLineChars="0" w:firstLine="0"/>
              <w:rPr>
                <w:rFonts w:ascii="宋体" w:hAnsi="宋体"/>
                <w:szCs w:val="21"/>
              </w:rPr>
            </w:pPr>
            <w:r>
              <w:rPr>
                <w:rFonts w:ascii="宋体" w:hAnsi="宋体" w:hint="eastAsia"/>
                <w:szCs w:val="21"/>
              </w:rPr>
              <w:t>对于</w:t>
            </w:r>
            <w:r>
              <w:rPr>
                <w:rFonts w:ascii="宋体" w:hAnsi="宋体"/>
                <w:szCs w:val="21"/>
              </w:rPr>
              <w:t>不同的连通性区域的架构参数，前人的论文研究</w:t>
            </w:r>
            <w:r>
              <w:rPr>
                <w:rFonts w:ascii="宋体" w:hAnsi="宋体" w:hint="eastAsia"/>
                <w:szCs w:val="21"/>
              </w:rPr>
              <w:t>可以</w:t>
            </w:r>
            <w:r>
              <w:rPr>
                <w:rFonts w:ascii="宋体" w:hAnsi="宋体"/>
                <w:szCs w:val="21"/>
              </w:rPr>
              <w:t>作为确定的基础，从这些基础</w:t>
            </w:r>
            <w:r>
              <w:rPr>
                <w:rFonts w:ascii="宋体" w:hAnsi="宋体" w:hint="eastAsia"/>
                <w:szCs w:val="21"/>
              </w:rPr>
              <w:t>出发</w:t>
            </w:r>
            <w:r>
              <w:rPr>
                <w:rFonts w:ascii="宋体" w:hAnsi="宋体"/>
                <w:szCs w:val="21"/>
              </w:rPr>
              <w:t>可以获取某些连通性区域参数的一个指导值，然后通过对这些参数进行验证探索，找到这些参数的最优</w:t>
            </w:r>
            <w:r>
              <w:rPr>
                <w:rFonts w:ascii="宋体" w:hAnsi="宋体" w:hint="eastAsia"/>
                <w:szCs w:val="21"/>
              </w:rPr>
              <w:t>值。</w:t>
            </w:r>
            <w:r>
              <w:rPr>
                <w:rFonts w:ascii="宋体" w:hAnsi="宋体"/>
                <w:szCs w:val="21"/>
              </w:rPr>
              <w:t>当所有区域的架构参数都被低功耗优化以后</w:t>
            </w:r>
            <w:r>
              <w:rPr>
                <w:rFonts w:ascii="宋体" w:hAnsi="宋体" w:hint="eastAsia"/>
                <w:szCs w:val="21"/>
              </w:rPr>
              <w:t>整个</w:t>
            </w:r>
            <w:r>
              <w:rPr>
                <w:rFonts w:ascii="宋体" w:hAnsi="宋体"/>
                <w:szCs w:val="21"/>
              </w:rPr>
              <w:t>架构在理论上就确定了</w:t>
            </w:r>
            <w:r>
              <w:rPr>
                <w:rFonts w:ascii="宋体" w:hAnsi="宋体" w:hint="eastAsia"/>
                <w:szCs w:val="21"/>
              </w:rPr>
              <w:t>。</w:t>
            </w:r>
          </w:p>
          <w:p w:rsidR="00BD5719" w:rsidRDefault="00BD5719" w:rsidP="009750CE">
            <w:pPr>
              <w:pStyle w:val="ab"/>
              <w:numPr>
                <w:ilvl w:val="0"/>
                <w:numId w:val="21"/>
              </w:numPr>
              <w:ind w:firstLineChars="0"/>
              <w:rPr>
                <w:rFonts w:ascii="宋体" w:hAnsi="宋体"/>
                <w:szCs w:val="21"/>
              </w:rPr>
            </w:pPr>
            <w:r w:rsidRPr="00E06A55">
              <w:rPr>
                <w:rFonts w:ascii="宋体" w:hAnsi="宋体" w:hint="eastAsia"/>
                <w:szCs w:val="21"/>
              </w:rPr>
              <w:t>异构</w:t>
            </w:r>
            <w:r w:rsidRPr="00E06A55">
              <w:rPr>
                <w:rFonts w:ascii="宋体" w:hAnsi="宋体"/>
                <w:szCs w:val="21"/>
              </w:rPr>
              <w:t>互连的FPGA</w:t>
            </w:r>
            <w:r w:rsidR="00E06A55" w:rsidRPr="00E06A55">
              <w:rPr>
                <w:rFonts w:ascii="宋体" w:hAnsi="宋体" w:hint="eastAsia"/>
                <w:szCs w:val="21"/>
              </w:rPr>
              <w:t>架构</w:t>
            </w:r>
            <w:r w:rsidRPr="00E06A55">
              <w:rPr>
                <w:rFonts w:ascii="宋体" w:hAnsi="宋体" w:hint="eastAsia"/>
                <w:szCs w:val="21"/>
              </w:rPr>
              <w:t>在</w:t>
            </w:r>
            <w:r w:rsidR="00E06A55" w:rsidRPr="00E06A55">
              <w:rPr>
                <w:rFonts w:ascii="宋体" w:hAnsi="宋体" w:hint="eastAsia"/>
                <w:szCs w:val="21"/>
              </w:rPr>
              <w:t>VPR</w:t>
            </w:r>
            <w:r w:rsidRPr="00E06A55">
              <w:rPr>
                <w:rFonts w:ascii="宋体" w:hAnsi="宋体"/>
                <w:szCs w:val="21"/>
              </w:rPr>
              <w:t>工具链中生成</w:t>
            </w:r>
          </w:p>
          <w:p w:rsidR="004A0EE5" w:rsidRPr="004A0EE5" w:rsidRDefault="004A0EE5" w:rsidP="004A0EE5">
            <w:pPr>
              <w:ind w:left="675"/>
              <w:rPr>
                <w:rFonts w:ascii="宋体" w:hAnsi="宋体"/>
                <w:szCs w:val="21"/>
              </w:rPr>
            </w:pPr>
            <w:r>
              <w:rPr>
                <w:rFonts w:ascii="宋体" w:hAnsi="宋体" w:hint="eastAsia"/>
                <w:szCs w:val="21"/>
              </w:rPr>
              <w:t>对于</w:t>
            </w:r>
            <w:r>
              <w:rPr>
                <w:rFonts w:ascii="宋体" w:hAnsi="宋体"/>
                <w:szCs w:val="21"/>
              </w:rPr>
              <w:t>异构互连的架构</w:t>
            </w:r>
            <w:r>
              <w:rPr>
                <w:rFonts w:ascii="宋体" w:hAnsi="宋体" w:hint="eastAsia"/>
                <w:szCs w:val="21"/>
              </w:rPr>
              <w:t>探索</w:t>
            </w:r>
            <w:r>
              <w:rPr>
                <w:rFonts w:ascii="宋体" w:hAnsi="宋体"/>
                <w:szCs w:val="21"/>
              </w:rPr>
              <w:t>，很大一部分努力</w:t>
            </w:r>
            <w:r>
              <w:rPr>
                <w:rFonts w:ascii="宋体" w:hAnsi="宋体" w:hint="eastAsia"/>
                <w:szCs w:val="21"/>
              </w:rPr>
              <w:t>是</w:t>
            </w:r>
            <w:r>
              <w:rPr>
                <w:rFonts w:ascii="宋体" w:hAnsi="宋体"/>
                <w:szCs w:val="21"/>
              </w:rPr>
              <w:t>对现有的基础工具链的扩展</w:t>
            </w:r>
            <w:r>
              <w:rPr>
                <w:rFonts w:ascii="宋体" w:hAnsi="宋体" w:hint="eastAsia"/>
                <w:szCs w:val="21"/>
              </w:rPr>
              <w:t>。</w:t>
            </w:r>
            <w:r>
              <w:rPr>
                <w:rFonts w:ascii="宋体" w:hAnsi="宋体"/>
                <w:szCs w:val="21"/>
              </w:rPr>
              <w:t>VPR的架构生成</w:t>
            </w:r>
            <w:r>
              <w:rPr>
                <w:rFonts w:ascii="宋体" w:hAnsi="宋体" w:hint="eastAsia"/>
                <w:szCs w:val="21"/>
              </w:rPr>
              <w:t>是</w:t>
            </w:r>
            <w:r>
              <w:rPr>
                <w:rFonts w:ascii="宋体" w:hAnsi="宋体"/>
                <w:szCs w:val="21"/>
              </w:rPr>
              <w:t>参数化的，这为我们定义自己的架构停供了方便，但</w:t>
            </w:r>
            <w:r>
              <w:rPr>
                <w:rFonts w:ascii="宋体" w:hAnsi="宋体" w:hint="eastAsia"/>
                <w:szCs w:val="21"/>
              </w:rPr>
              <w:t>同时</w:t>
            </w:r>
            <w:r>
              <w:rPr>
                <w:rFonts w:ascii="宋体" w:hAnsi="宋体"/>
                <w:szCs w:val="21"/>
              </w:rPr>
              <w:t>也意味着无法对架构更改太多，</w:t>
            </w:r>
            <w:r>
              <w:rPr>
                <w:rFonts w:ascii="宋体" w:hAnsi="宋体" w:hint="eastAsia"/>
                <w:szCs w:val="21"/>
              </w:rPr>
              <w:t>许多</w:t>
            </w:r>
            <w:r>
              <w:rPr>
                <w:rFonts w:ascii="宋体" w:hAnsi="宋体"/>
                <w:szCs w:val="21"/>
              </w:rPr>
              <w:t>架构特性都是被确定了的，一旦新的架构超出这个范围</w:t>
            </w:r>
            <w:r>
              <w:rPr>
                <w:rFonts w:ascii="宋体" w:hAnsi="宋体" w:hint="eastAsia"/>
                <w:szCs w:val="21"/>
              </w:rPr>
              <w:t>，</w:t>
            </w:r>
            <w:r>
              <w:rPr>
                <w:rFonts w:ascii="宋体" w:hAnsi="宋体"/>
                <w:szCs w:val="21"/>
              </w:rPr>
              <w:t>那么原来的参数</w:t>
            </w:r>
            <w:r>
              <w:rPr>
                <w:rFonts w:ascii="宋体" w:hAnsi="宋体" w:hint="eastAsia"/>
                <w:szCs w:val="21"/>
              </w:rPr>
              <w:t>生成</w:t>
            </w:r>
            <w:r>
              <w:rPr>
                <w:rFonts w:ascii="宋体" w:hAnsi="宋体"/>
                <w:szCs w:val="21"/>
              </w:rPr>
              <w:t>架构的方法</w:t>
            </w:r>
            <w:r>
              <w:rPr>
                <w:rFonts w:ascii="宋体" w:hAnsi="宋体" w:hint="eastAsia"/>
                <w:szCs w:val="21"/>
              </w:rPr>
              <w:t>就</w:t>
            </w:r>
            <w:r>
              <w:rPr>
                <w:rFonts w:ascii="宋体" w:hAnsi="宋体"/>
                <w:szCs w:val="21"/>
              </w:rPr>
              <w:t>不一定能</w:t>
            </w:r>
            <w:r>
              <w:rPr>
                <w:rFonts w:ascii="宋体" w:hAnsi="宋体" w:hint="eastAsia"/>
                <w:szCs w:val="21"/>
              </w:rPr>
              <w:t>适用</w:t>
            </w:r>
            <w:r>
              <w:rPr>
                <w:rFonts w:ascii="宋体" w:hAnsi="宋体"/>
                <w:szCs w:val="21"/>
              </w:rPr>
              <w:t>，或者新的架构与原来的一套方法会</w:t>
            </w:r>
            <w:r>
              <w:rPr>
                <w:rFonts w:ascii="宋体" w:hAnsi="宋体" w:hint="eastAsia"/>
                <w:szCs w:val="21"/>
              </w:rPr>
              <w:t>存在</w:t>
            </w:r>
            <w:r>
              <w:rPr>
                <w:rFonts w:ascii="宋体" w:hAnsi="宋体"/>
                <w:szCs w:val="21"/>
              </w:rPr>
              <w:t>许多的冲突。</w:t>
            </w:r>
            <w:r>
              <w:rPr>
                <w:rFonts w:ascii="宋体" w:hAnsi="宋体" w:hint="eastAsia"/>
                <w:szCs w:val="21"/>
              </w:rPr>
              <w:t>对于</w:t>
            </w:r>
            <w:r>
              <w:rPr>
                <w:rFonts w:ascii="宋体" w:hAnsi="宋体"/>
                <w:szCs w:val="21"/>
              </w:rPr>
              <w:t>异构互连，这些冲突是显而易见的，因此如何在参数生成架构</w:t>
            </w:r>
            <w:r w:rsidR="00F9031E">
              <w:rPr>
                <w:rFonts w:ascii="宋体" w:hAnsi="宋体" w:hint="eastAsia"/>
                <w:szCs w:val="21"/>
              </w:rPr>
              <w:t>的</w:t>
            </w:r>
            <w:r w:rsidR="00F9031E">
              <w:rPr>
                <w:rFonts w:ascii="宋体" w:hAnsi="宋体"/>
                <w:szCs w:val="21"/>
              </w:rPr>
              <w:t>模式</w:t>
            </w:r>
            <w:r w:rsidR="00F9031E">
              <w:rPr>
                <w:rFonts w:ascii="宋体" w:hAnsi="宋体" w:hint="eastAsia"/>
                <w:szCs w:val="21"/>
              </w:rPr>
              <w:t>下生成</w:t>
            </w:r>
            <w:r w:rsidR="00F9031E">
              <w:rPr>
                <w:rFonts w:ascii="宋体" w:hAnsi="宋体"/>
                <w:szCs w:val="21"/>
              </w:rPr>
              <w:t>异构</w:t>
            </w:r>
            <w:r w:rsidR="00F9031E">
              <w:rPr>
                <w:rFonts w:ascii="宋体" w:hAnsi="宋体" w:hint="eastAsia"/>
                <w:szCs w:val="21"/>
              </w:rPr>
              <w:t>互连</w:t>
            </w:r>
            <w:r w:rsidR="00F9031E">
              <w:rPr>
                <w:rFonts w:ascii="宋体" w:hAnsi="宋体"/>
                <w:szCs w:val="21"/>
              </w:rPr>
              <w:t>架构是一个很大的困难</w:t>
            </w:r>
            <w:r w:rsidR="00ED7976">
              <w:rPr>
                <w:rFonts w:ascii="宋体" w:hAnsi="宋体" w:hint="eastAsia"/>
                <w:szCs w:val="21"/>
              </w:rPr>
              <w:t>，</w:t>
            </w:r>
            <w:r w:rsidR="00F9031E">
              <w:rPr>
                <w:rFonts w:ascii="宋体" w:hAnsi="宋体" w:hint="eastAsia"/>
                <w:szCs w:val="21"/>
              </w:rPr>
              <w:t>而目前</w:t>
            </w:r>
            <w:r w:rsidR="00F9031E">
              <w:rPr>
                <w:rFonts w:ascii="宋体" w:hAnsi="宋体"/>
                <w:szCs w:val="21"/>
              </w:rPr>
              <w:t>并没有一个好的方案来解决这个问题。</w:t>
            </w:r>
          </w:p>
          <w:p w:rsidR="00BD5719" w:rsidRDefault="00BD5719" w:rsidP="00BD5719">
            <w:pPr>
              <w:pStyle w:val="ab"/>
              <w:spacing w:line="400" w:lineRule="exact"/>
              <w:ind w:left="1215" w:firstLineChars="0" w:firstLine="0"/>
              <w:rPr>
                <w:rFonts w:ascii="宋体" w:hAnsi="宋体"/>
                <w:szCs w:val="21"/>
              </w:rPr>
            </w:pPr>
          </w:p>
          <w:p w:rsidR="00AB5C2F" w:rsidRDefault="00AB5C2F" w:rsidP="00BD5719">
            <w:pPr>
              <w:pStyle w:val="ab"/>
              <w:spacing w:line="400" w:lineRule="exact"/>
              <w:ind w:left="1215" w:firstLineChars="0" w:firstLine="0"/>
              <w:rPr>
                <w:rFonts w:ascii="宋体" w:hAnsi="宋体"/>
                <w:szCs w:val="21"/>
              </w:rPr>
            </w:pPr>
          </w:p>
          <w:p w:rsidR="00EF278E" w:rsidRPr="001A1DC5" w:rsidRDefault="00EF278E" w:rsidP="009750CE">
            <w:pPr>
              <w:pStyle w:val="ab"/>
              <w:numPr>
                <w:ilvl w:val="0"/>
                <w:numId w:val="2"/>
              </w:numPr>
              <w:spacing w:line="400" w:lineRule="exact"/>
              <w:ind w:firstLineChars="0"/>
              <w:rPr>
                <w:b/>
                <w:spacing w:val="-6"/>
                <w:sz w:val="24"/>
              </w:rPr>
            </w:pPr>
            <w:r w:rsidRPr="00EF278E">
              <w:rPr>
                <w:b/>
                <w:spacing w:val="-6"/>
                <w:sz w:val="24"/>
              </w:rPr>
              <w:t>参考文献</w:t>
            </w:r>
          </w:p>
          <w:p w:rsidR="00EF278E" w:rsidRPr="006F7B4E" w:rsidRDefault="00EF278E" w:rsidP="00EF278E">
            <w:pPr>
              <w:spacing w:line="440" w:lineRule="exact"/>
              <w:jc w:val="left"/>
              <w:rPr>
                <w:rFonts w:ascii="宋体" w:hAnsi="宋体"/>
                <w:szCs w:val="21"/>
              </w:rPr>
            </w:pPr>
            <w:r w:rsidRPr="006F7B4E">
              <w:rPr>
                <w:rFonts w:ascii="宋体" w:hAnsi="宋体" w:hint="eastAsia"/>
                <w:szCs w:val="21"/>
              </w:rPr>
              <w:t>[</w:t>
            </w:r>
            <w:r w:rsidR="0058645B">
              <w:rPr>
                <w:rFonts w:ascii="宋体" w:hAnsi="宋体"/>
                <w:szCs w:val="21"/>
              </w:rPr>
              <w:t>1]</w:t>
            </w:r>
            <w:r w:rsidR="0058645B" w:rsidRPr="0058645B">
              <w:rPr>
                <w:rFonts w:ascii="宋体" w:hAnsi="宋体" w:hint="eastAsia"/>
                <w:szCs w:val="21"/>
              </w:rPr>
              <w:t>王莉．密码算法的可重构系统实现研究[D]：[博士学位论文]．湖南：国防科学技术大学，2004</w:t>
            </w:r>
          </w:p>
          <w:p w:rsidR="00EF278E" w:rsidRPr="006F7B4E" w:rsidRDefault="00EF278E" w:rsidP="00EF278E">
            <w:pPr>
              <w:pStyle w:val="aa"/>
              <w:spacing w:before="0" w:beforeAutospacing="0" w:after="0" w:afterAutospacing="0"/>
              <w:rPr>
                <w:rFonts w:cs="Times New Roman"/>
                <w:kern w:val="2"/>
                <w:sz w:val="21"/>
                <w:szCs w:val="21"/>
              </w:rPr>
            </w:pPr>
            <w:r w:rsidRPr="006F7B4E">
              <w:rPr>
                <w:rFonts w:cs="Times New Roman"/>
                <w:kern w:val="2"/>
                <w:sz w:val="21"/>
                <w:szCs w:val="21"/>
              </w:rPr>
              <w:t>[2] C. Chen, S. Mitra, H.-S. P. Wong, R. T. Howe, J. Watt, D. Lewis,J. Provine, K. Akarvardar, S. Chong, N. Patil, and R. Parsa, “Efficient FPGAs using nanoelectromechanical relays,” in Proc. 18th Annu. Int.Symp. Field Program. Gate Arrays, 2010, pp. 273–282</w:t>
            </w:r>
          </w:p>
          <w:p w:rsidR="00EF278E" w:rsidRPr="006F7B4E" w:rsidRDefault="00EF278E" w:rsidP="00EF278E">
            <w:pPr>
              <w:pStyle w:val="aa"/>
              <w:spacing w:before="0" w:beforeAutospacing="0" w:after="0" w:afterAutospacing="0"/>
              <w:rPr>
                <w:rFonts w:cs="Times New Roman"/>
                <w:kern w:val="2"/>
                <w:sz w:val="21"/>
                <w:szCs w:val="21"/>
              </w:rPr>
            </w:pPr>
            <w:r w:rsidRPr="006F7B4E">
              <w:rPr>
                <w:rFonts w:cs="Times New Roman"/>
                <w:kern w:val="2"/>
                <w:sz w:val="21"/>
                <w:szCs w:val="21"/>
              </w:rPr>
              <w:t>[3] S. Tanachutiwat, M. Liu, and W. Wang, “FPGA based on integration of CMOS and RRAM,” IEEE Trans. Very Large Scale Integr. (VLSI) Syst.,vol. 19, no. 11, pp. 2023–2032, Nov. 2011.</w:t>
            </w:r>
          </w:p>
          <w:p w:rsidR="00EF278E" w:rsidRPr="006F7B4E" w:rsidRDefault="00EF278E" w:rsidP="00EF278E">
            <w:pPr>
              <w:pStyle w:val="aa"/>
              <w:spacing w:before="0" w:beforeAutospacing="0" w:after="0" w:afterAutospacing="0"/>
              <w:rPr>
                <w:rFonts w:cs="Times New Roman"/>
                <w:kern w:val="2"/>
                <w:sz w:val="21"/>
                <w:szCs w:val="21"/>
              </w:rPr>
            </w:pPr>
            <w:r w:rsidRPr="006F7B4E">
              <w:rPr>
                <w:rFonts w:cs="Times New Roman"/>
                <w:kern w:val="2"/>
                <w:sz w:val="21"/>
                <w:szCs w:val="21"/>
              </w:rPr>
              <w:t>[4] E. Ahmed and J. Rose, “The effect of LUT and clustersize on deep-submicron FPGA performance and density,” IEEE Trans. VLSI Syst., vol. 12, no. 3, pp. 288–298, Mar. 2004.</w:t>
            </w:r>
          </w:p>
          <w:p w:rsidR="00EF278E" w:rsidRPr="006F7B4E" w:rsidRDefault="00EF278E" w:rsidP="00EF278E">
            <w:pPr>
              <w:pStyle w:val="aa"/>
              <w:spacing w:before="0" w:beforeAutospacing="0" w:after="0" w:afterAutospacing="0"/>
              <w:rPr>
                <w:rFonts w:cs="Times New Roman"/>
                <w:kern w:val="2"/>
                <w:sz w:val="21"/>
                <w:szCs w:val="21"/>
              </w:rPr>
            </w:pPr>
            <w:r w:rsidRPr="006F7B4E">
              <w:rPr>
                <w:rFonts w:cs="Times New Roman"/>
                <w:kern w:val="2"/>
                <w:sz w:val="21"/>
                <w:szCs w:val="21"/>
              </w:rPr>
              <w:t>[5] C. Dong, C. Deming, S. Haruehanroengra, and W. Wang, “3-D nFPGA: A recon</w:t>
            </w:r>
            <w:r w:rsidRPr="006F7B4E">
              <w:rPr>
                <w:rFonts w:ascii="MS Mincho" w:eastAsia="MS Mincho" w:hAnsi="MS Mincho" w:cs="MS Mincho" w:hint="eastAsia"/>
                <w:kern w:val="2"/>
                <w:sz w:val="21"/>
                <w:szCs w:val="21"/>
              </w:rPr>
              <w:t>ﬁ</w:t>
            </w:r>
            <w:r w:rsidRPr="006F7B4E">
              <w:rPr>
                <w:rFonts w:cs="Times New Roman"/>
                <w:kern w:val="2"/>
                <w:sz w:val="21"/>
                <w:szCs w:val="21"/>
              </w:rPr>
              <w:t>gurable architecture for 3-D CMOS/nanomaterial hybrid digital circuits,” IEEE Trans. Circuits Syst. I, Regular Papers, vol. 54, no. 11, pp. 2489–2501, Nov. 2007.</w:t>
            </w:r>
          </w:p>
          <w:p w:rsidR="00EF278E" w:rsidRPr="006F7B4E" w:rsidRDefault="00EF278E" w:rsidP="00EF278E">
            <w:pPr>
              <w:pStyle w:val="aa"/>
              <w:spacing w:before="0" w:beforeAutospacing="0" w:after="0" w:afterAutospacing="0"/>
              <w:rPr>
                <w:rFonts w:cs="Times New Roman"/>
                <w:kern w:val="2"/>
                <w:sz w:val="21"/>
                <w:szCs w:val="21"/>
              </w:rPr>
            </w:pPr>
            <w:r w:rsidRPr="006F7B4E">
              <w:rPr>
                <w:rFonts w:cs="Times New Roman"/>
                <w:kern w:val="2"/>
                <w:sz w:val="21"/>
                <w:szCs w:val="21"/>
              </w:rPr>
              <w:t xml:space="preserve">[6] F. Li, Y. Lin, L. He, D. Chen, and J. Cong, “Power modeling and characteristics of </w:t>
            </w:r>
            <w:r w:rsidRPr="006F7B4E">
              <w:rPr>
                <w:rFonts w:ascii="MS Mincho" w:eastAsia="MS Mincho" w:hAnsi="MS Mincho" w:cs="MS Mincho" w:hint="eastAsia"/>
                <w:kern w:val="2"/>
                <w:sz w:val="21"/>
                <w:szCs w:val="21"/>
              </w:rPr>
              <w:t>ﬁ</w:t>
            </w:r>
            <w:r w:rsidRPr="006F7B4E">
              <w:rPr>
                <w:rFonts w:cs="Times New Roman"/>
                <w:kern w:val="2"/>
                <w:sz w:val="21"/>
                <w:szCs w:val="21"/>
              </w:rPr>
              <w:t>eld programmable gate arrays,</w:t>
            </w:r>
            <w:r w:rsidRPr="006F7B4E">
              <w:rPr>
                <w:rFonts w:hint="eastAsia"/>
                <w:kern w:val="2"/>
                <w:sz w:val="21"/>
                <w:szCs w:val="21"/>
              </w:rPr>
              <w:t>”</w:t>
            </w:r>
            <w:r w:rsidRPr="006F7B4E">
              <w:rPr>
                <w:rFonts w:cs="Times New Roman"/>
                <w:kern w:val="2"/>
                <w:sz w:val="21"/>
                <w:szCs w:val="21"/>
              </w:rPr>
              <w:t xml:space="preserve"> IEEE Trans. Comput.-Aided Design Integr. Circuits Syst., vol. 24, no. 11,pp. 1712–1724, Nov. 2005.</w:t>
            </w:r>
          </w:p>
          <w:p w:rsidR="00EF278E" w:rsidRPr="006F7B4E" w:rsidRDefault="00EF278E" w:rsidP="00EF278E">
            <w:pPr>
              <w:pStyle w:val="aa"/>
              <w:spacing w:before="0" w:beforeAutospacing="0" w:after="0" w:afterAutospacing="0"/>
              <w:rPr>
                <w:rFonts w:cs="Times New Roman"/>
                <w:kern w:val="2"/>
                <w:sz w:val="21"/>
                <w:szCs w:val="21"/>
              </w:rPr>
            </w:pPr>
            <w:r w:rsidRPr="006F7B4E">
              <w:rPr>
                <w:rFonts w:cs="Times New Roman"/>
                <w:kern w:val="2"/>
                <w:sz w:val="21"/>
                <w:szCs w:val="21"/>
              </w:rPr>
              <w:t xml:space="preserve">[7] F. Li, Y. Lin, L. He, D. Chen, and J. Cong, “Power modeling and characteristics of </w:t>
            </w:r>
            <w:r w:rsidRPr="006F7B4E">
              <w:rPr>
                <w:rFonts w:ascii="MS Mincho" w:eastAsia="MS Mincho" w:hAnsi="MS Mincho" w:cs="MS Mincho" w:hint="eastAsia"/>
                <w:kern w:val="2"/>
                <w:sz w:val="21"/>
                <w:szCs w:val="21"/>
              </w:rPr>
              <w:t>ﬁ</w:t>
            </w:r>
            <w:r w:rsidRPr="006F7B4E">
              <w:rPr>
                <w:rFonts w:cs="Times New Roman"/>
                <w:kern w:val="2"/>
                <w:sz w:val="21"/>
                <w:szCs w:val="21"/>
              </w:rPr>
              <w:t>eld programmable gate arrays,</w:t>
            </w:r>
            <w:r w:rsidRPr="006F7B4E">
              <w:rPr>
                <w:rFonts w:hint="eastAsia"/>
                <w:kern w:val="2"/>
                <w:sz w:val="21"/>
                <w:szCs w:val="21"/>
              </w:rPr>
              <w:t>”</w:t>
            </w:r>
            <w:r w:rsidRPr="006F7B4E">
              <w:rPr>
                <w:rFonts w:cs="Times New Roman"/>
                <w:kern w:val="2"/>
                <w:sz w:val="21"/>
                <w:szCs w:val="21"/>
              </w:rPr>
              <w:t xml:space="preserve"> IEEE Trans.Comput.-Aided Design Integr. Circuits Syst., vol. 24, no. 11,pp. 1712–1724, Nov. 2005.</w:t>
            </w:r>
          </w:p>
          <w:p w:rsidR="00EF278E" w:rsidRPr="006F7B4E" w:rsidRDefault="00EF278E" w:rsidP="00EF278E">
            <w:pPr>
              <w:pStyle w:val="aa"/>
              <w:spacing w:before="0" w:beforeAutospacing="0" w:after="0" w:afterAutospacing="0"/>
              <w:rPr>
                <w:rFonts w:cs="Times New Roman"/>
                <w:kern w:val="2"/>
                <w:sz w:val="21"/>
                <w:szCs w:val="21"/>
              </w:rPr>
            </w:pPr>
            <w:r w:rsidRPr="006F7B4E">
              <w:rPr>
                <w:rFonts w:cs="Times New Roman"/>
                <w:kern w:val="2"/>
                <w:sz w:val="21"/>
                <w:szCs w:val="21"/>
              </w:rPr>
              <w:lastRenderedPageBreak/>
              <w:t>[8] Lin, Mingjie, and Abbas El Gamal. "A low-power field-programmable gate array routing fabric." Very Large Scale Integration (VLSI) Systems, IEEE Transactions on 17.10 (2009): 1481-1494.</w:t>
            </w:r>
          </w:p>
          <w:p w:rsidR="00EF278E" w:rsidRPr="006F7B4E" w:rsidRDefault="00EF278E" w:rsidP="00EF278E">
            <w:pPr>
              <w:pStyle w:val="aa"/>
              <w:spacing w:before="0" w:beforeAutospacing="0" w:after="0" w:afterAutospacing="0"/>
              <w:rPr>
                <w:rFonts w:cs="Times New Roman"/>
                <w:kern w:val="2"/>
                <w:sz w:val="21"/>
                <w:szCs w:val="21"/>
              </w:rPr>
            </w:pPr>
            <w:r w:rsidRPr="006F7B4E">
              <w:rPr>
                <w:rFonts w:cs="Times New Roman"/>
                <w:kern w:val="2"/>
                <w:sz w:val="21"/>
                <w:szCs w:val="21"/>
              </w:rPr>
              <w:t>[9] Sivaswamy, Satish, et al. "HARP: hard-wired routing pattern FPGAs."Proceedings of the 2005 ACM/SIGDA 13th international symposium on Field-programmable gate arrays. ACM, 2005.</w:t>
            </w:r>
            <w:r w:rsidRPr="006F7B4E">
              <w:rPr>
                <w:rFonts w:cs="Times New Roman"/>
                <w:kern w:val="2"/>
                <w:sz w:val="21"/>
                <w:szCs w:val="21"/>
              </w:rPr>
              <w:br/>
              <w:t>[10] SHAO, Hai-bo, Ke-jie MA, and Ling-li WANG. "Low Power Interconnects Design for General Switch Box Based FPGA." Journal of Fudan University (Natural Science) 1 (2012): 011.</w:t>
            </w:r>
          </w:p>
          <w:p w:rsidR="00EF278E" w:rsidRPr="006F7B4E" w:rsidRDefault="00EF278E" w:rsidP="00EF278E">
            <w:pPr>
              <w:pStyle w:val="aa"/>
              <w:spacing w:before="0" w:beforeAutospacing="0" w:after="0" w:afterAutospacing="0"/>
              <w:rPr>
                <w:rFonts w:cs="Times New Roman"/>
                <w:kern w:val="2"/>
                <w:sz w:val="21"/>
                <w:szCs w:val="21"/>
              </w:rPr>
            </w:pPr>
            <w:r w:rsidRPr="006F7B4E">
              <w:rPr>
                <w:rFonts w:cs="Times New Roman"/>
                <w:kern w:val="2"/>
                <w:sz w:val="21"/>
                <w:szCs w:val="21"/>
              </w:rPr>
              <w:t>[11] Rahman, Arifur, et al. "Heterogeneous routing architecture for low-power FPGA fabric." Custom Integrated Circuits Conference, 2005. Proceedings of the IEEE 2005. IEEE, 2005.</w:t>
            </w:r>
          </w:p>
          <w:p w:rsidR="00EF278E" w:rsidRPr="006F7B4E" w:rsidRDefault="00EF278E" w:rsidP="00EF278E">
            <w:pPr>
              <w:pStyle w:val="aa"/>
              <w:spacing w:before="0" w:beforeAutospacing="0" w:after="0" w:afterAutospacing="0"/>
              <w:rPr>
                <w:rFonts w:cs="Times New Roman"/>
                <w:kern w:val="2"/>
                <w:sz w:val="21"/>
                <w:szCs w:val="21"/>
              </w:rPr>
            </w:pPr>
            <w:r w:rsidRPr="006F7B4E">
              <w:rPr>
                <w:rFonts w:cs="Times New Roman"/>
                <w:kern w:val="2"/>
                <w:sz w:val="21"/>
                <w:szCs w:val="21"/>
              </w:rPr>
              <w:t>[12] Siozios, Kostas, Dimitrios Soudris, and Antonios Thanailakis. "A Software-Supported Methodology for Designing General-Purpose Interconnection Networks for Reconfigurable Architectures." International Journal of Computer Systems Science &amp; Engineering 4.3 (2008).</w:t>
            </w:r>
          </w:p>
          <w:p w:rsidR="00EF278E" w:rsidRPr="006F7B4E" w:rsidRDefault="00EF278E" w:rsidP="00EF278E">
            <w:pPr>
              <w:pStyle w:val="aa"/>
              <w:spacing w:before="0" w:beforeAutospacing="0" w:after="0" w:afterAutospacing="0"/>
              <w:rPr>
                <w:rFonts w:cs="Times New Roman"/>
                <w:kern w:val="2"/>
                <w:sz w:val="21"/>
                <w:szCs w:val="21"/>
              </w:rPr>
            </w:pPr>
            <w:r w:rsidRPr="006F7B4E">
              <w:rPr>
                <w:rFonts w:cs="Times New Roman"/>
                <w:kern w:val="2"/>
                <w:sz w:val="21"/>
                <w:szCs w:val="21"/>
              </w:rPr>
              <w:t>[13] Siozios, Kostas, and Dimitrios Soudris. "Wire segment length and switch box co-optimization for FPGA architectures." Field Programmable Logic and Applications, 2006. FPL'06. International Conference on. IEEE, 2006.</w:t>
            </w:r>
          </w:p>
          <w:p w:rsidR="00EF278E" w:rsidRPr="006F7B4E" w:rsidRDefault="00EF278E" w:rsidP="00EF278E">
            <w:pPr>
              <w:pStyle w:val="aa"/>
              <w:spacing w:before="0" w:beforeAutospacing="0" w:after="0" w:afterAutospacing="0"/>
              <w:rPr>
                <w:rFonts w:cs="Times New Roman"/>
                <w:kern w:val="2"/>
                <w:sz w:val="21"/>
                <w:szCs w:val="21"/>
              </w:rPr>
            </w:pPr>
            <w:r w:rsidRPr="006F7B4E">
              <w:rPr>
                <w:rFonts w:cs="Times New Roman"/>
                <w:kern w:val="2"/>
                <w:sz w:val="21"/>
                <w:szCs w:val="21"/>
              </w:rPr>
              <w:t>[14] Siozios, Kostas, et al. "Designing heterogeneous FPGAs with multiple SBs."Reconfigurable Computing: Architectures, Tools and Applications. Springer Berlin Heidelberg, 2007. 91-96.</w:t>
            </w:r>
          </w:p>
          <w:p w:rsidR="00EF278E" w:rsidRPr="006F7B4E" w:rsidRDefault="00EF278E" w:rsidP="00EF278E">
            <w:pPr>
              <w:pStyle w:val="aa"/>
              <w:spacing w:before="0" w:beforeAutospacing="0" w:after="0" w:afterAutospacing="0"/>
              <w:rPr>
                <w:rFonts w:cs="Times New Roman"/>
                <w:kern w:val="2"/>
                <w:sz w:val="21"/>
                <w:szCs w:val="21"/>
              </w:rPr>
            </w:pPr>
            <w:r w:rsidRPr="006F7B4E">
              <w:rPr>
                <w:rFonts w:cs="Times New Roman"/>
                <w:kern w:val="2"/>
                <w:sz w:val="21"/>
                <w:szCs w:val="21"/>
              </w:rPr>
              <w:t>[15] Von Herzen B. Interconnect array formed at least in part with repeated application of an interconnect pattern: U.S. Patent 7,501,341[P]. 2009-3-10.</w:t>
            </w:r>
          </w:p>
          <w:p w:rsidR="00EF278E" w:rsidRPr="006F7B4E" w:rsidRDefault="00EF278E" w:rsidP="00EF278E">
            <w:pPr>
              <w:pStyle w:val="aa"/>
              <w:spacing w:before="0" w:beforeAutospacing="0" w:after="0" w:afterAutospacing="0"/>
              <w:rPr>
                <w:rFonts w:cs="Times New Roman"/>
                <w:kern w:val="2"/>
                <w:sz w:val="21"/>
                <w:szCs w:val="21"/>
              </w:rPr>
            </w:pPr>
            <w:r w:rsidRPr="006F7B4E">
              <w:rPr>
                <w:rFonts w:cs="Times New Roman"/>
                <w:kern w:val="2"/>
                <w:sz w:val="21"/>
                <w:szCs w:val="21"/>
              </w:rPr>
              <w:t>[16] Wu P Y, Wheeler R L. Interconnect pattern for semiconductor packaging: U.S. Patent 8,743,559[P]. 2014-6-3.</w:t>
            </w:r>
          </w:p>
          <w:p w:rsidR="00EF278E" w:rsidRPr="006F7B4E" w:rsidRDefault="00EF278E" w:rsidP="00EF278E">
            <w:pPr>
              <w:pStyle w:val="aa"/>
              <w:spacing w:before="0" w:beforeAutospacing="0" w:after="0" w:afterAutospacing="0"/>
              <w:rPr>
                <w:rFonts w:cs="Times New Roman"/>
                <w:kern w:val="2"/>
                <w:sz w:val="21"/>
                <w:szCs w:val="21"/>
              </w:rPr>
            </w:pPr>
            <w:r w:rsidRPr="006F7B4E">
              <w:rPr>
                <w:rFonts w:cs="Times New Roman"/>
                <w:kern w:val="2"/>
                <w:sz w:val="21"/>
                <w:szCs w:val="21"/>
              </w:rPr>
              <w:t>[17] Das S, Kao S W, Rahman A, et al. Structures and methods for heterogeneous low power programmable logic device: U.S. Patent 7,477,073[P]. 2009-1-13.</w:t>
            </w:r>
          </w:p>
          <w:p w:rsidR="00EF278E" w:rsidRPr="006F7B4E" w:rsidRDefault="00EF278E" w:rsidP="00EF278E">
            <w:pPr>
              <w:pStyle w:val="aa"/>
              <w:spacing w:before="0" w:beforeAutospacing="0" w:after="0" w:afterAutospacing="0"/>
              <w:rPr>
                <w:rFonts w:cs="Times New Roman"/>
                <w:kern w:val="2"/>
                <w:sz w:val="21"/>
                <w:szCs w:val="21"/>
              </w:rPr>
            </w:pPr>
            <w:r w:rsidRPr="006F7B4E">
              <w:rPr>
                <w:rFonts w:cs="Times New Roman"/>
                <w:kern w:val="2"/>
                <w:sz w:val="21"/>
                <w:szCs w:val="21"/>
              </w:rPr>
              <w:t>[18] Anderson J B, Cline R L, Lakka S, et al. Integrated circuit with a selectable interconnect circuit for low power or high performance operation: U.S. Patent 7,893,712[P]. 2011-2-22.</w:t>
            </w:r>
          </w:p>
          <w:p w:rsidR="00EF278E" w:rsidRPr="006F7B4E" w:rsidRDefault="00EF278E" w:rsidP="00EF278E">
            <w:pPr>
              <w:pStyle w:val="aa"/>
              <w:spacing w:before="0" w:beforeAutospacing="0" w:after="0" w:afterAutospacing="0"/>
              <w:rPr>
                <w:rFonts w:cs="Times New Roman"/>
                <w:kern w:val="2"/>
                <w:sz w:val="21"/>
                <w:szCs w:val="21"/>
              </w:rPr>
            </w:pPr>
            <w:r w:rsidRPr="006F7B4E">
              <w:rPr>
                <w:rFonts w:cs="Times New Roman"/>
                <w:kern w:val="2"/>
                <w:sz w:val="21"/>
                <w:szCs w:val="21"/>
              </w:rPr>
              <w:t>[19] New B J. FPGA architecture with mixed interconnect resources optimized for fast and low-power routing and methods of utilizing the same: U.S. Patent 6,930,510[P]. 2005-8-16.</w:t>
            </w:r>
          </w:p>
          <w:p w:rsidR="00EF278E" w:rsidRPr="006F7B4E" w:rsidRDefault="00EF278E" w:rsidP="00EF278E">
            <w:pPr>
              <w:pStyle w:val="aa"/>
              <w:spacing w:before="0" w:beforeAutospacing="0" w:after="0" w:afterAutospacing="0"/>
              <w:rPr>
                <w:rFonts w:cs="Times New Roman"/>
                <w:kern w:val="2"/>
                <w:sz w:val="21"/>
                <w:szCs w:val="21"/>
              </w:rPr>
            </w:pPr>
            <w:r w:rsidRPr="006F7B4E">
              <w:rPr>
                <w:rFonts w:cs="Times New Roman"/>
                <w:kern w:val="2"/>
                <w:sz w:val="21"/>
                <w:szCs w:val="21"/>
              </w:rPr>
              <w:t>[20] Shi H, Xie Y. Method of optimizing interconnect distribution to improve signal integrity: U.S. Patent 7,472,367[P]. 2008-12-30.</w:t>
            </w:r>
          </w:p>
          <w:p w:rsidR="00EF278E" w:rsidRPr="006F7B4E" w:rsidRDefault="00EF278E" w:rsidP="00EF278E">
            <w:pPr>
              <w:pStyle w:val="aa"/>
              <w:spacing w:before="0" w:beforeAutospacing="0" w:after="0" w:afterAutospacing="0"/>
              <w:rPr>
                <w:rFonts w:cs="Times New Roman"/>
                <w:kern w:val="2"/>
                <w:sz w:val="21"/>
                <w:szCs w:val="21"/>
              </w:rPr>
            </w:pPr>
            <w:r w:rsidRPr="006F7B4E">
              <w:rPr>
                <w:rFonts w:cs="Times New Roman"/>
                <w:kern w:val="2"/>
                <w:sz w:val="21"/>
                <w:szCs w:val="21"/>
              </w:rPr>
              <w:t>[21] Lin, Mingjie, and Abbas El Gamal. "TORCH: A design tool for routing channel segmentation in FPGAs." Proceedings of the 16th international ACM/SIGDA symposium on Field programmable gate arrays. ACM, 2008.</w:t>
            </w:r>
          </w:p>
          <w:p w:rsidR="00EF278E" w:rsidRPr="006F7B4E" w:rsidRDefault="00EF278E" w:rsidP="00EF278E">
            <w:pPr>
              <w:pStyle w:val="aa"/>
              <w:spacing w:before="0" w:beforeAutospacing="0" w:after="0" w:afterAutospacing="0"/>
              <w:rPr>
                <w:rFonts w:cs="Times New Roman"/>
                <w:kern w:val="2"/>
                <w:sz w:val="21"/>
                <w:szCs w:val="21"/>
              </w:rPr>
            </w:pPr>
            <w:r w:rsidRPr="006F7B4E">
              <w:rPr>
                <w:rFonts w:cs="Times New Roman"/>
                <w:kern w:val="2"/>
                <w:sz w:val="21"/>
                <w:szCs w:val="21"/>
              </w:rPr>
              <w:t>[22] V. Betz and J. Rose, \FPGA routing architecture:segmentation and buering to optimize speed and density," in Proceedings of the 1999 ACM/SIGDA Seventh International Symposium on Field-Programmable Gate Arrays, pp. 59 { 68, 1999.</w:t>
            </w:r>
          </w:p>
          <w:p w:rsidR="00EF278E" w:rsidRPr="006F7B4E" w:rsidRDefault="00EF278E" w:rsidP="00EF278E">
            <w:pPr>
              <w:pStyle w:val="aa"/>
              <w:spacing w:before="0" w:beforeAutospacing="0" w:after="0" w:afterAutospacing="0"/>
              <w:rPr>
                <w:rFonts w:cs="Times New Roman"/>
                <w:kern w:val="2"/>
                <w:sz w:val="21"/>
                <w:szCs w:val="21"/>
              </w:rPr>
            </w:pPr>
            <w:r w:rsidRPr="006F7B4E">
              <w:rPr>
                <w:rFonts w:cs="Times New Roman"/>
                <w:kern w:val="2"/>
                <w:sz w:val="21"/>
                <w:szCs w:val="21"/>
              </w:rPr>
              <w:t>[23] R. Tu and B.-X. Shao, \Energy/performance/area trade os in nanometer FPGA segmented routing architecture," in Solid-State and Integrated Circuit Technology, 2006. ICSICT '06. 8th International Conference on, pp. 1954-956, 2006.</w:t>
            </w:r>
          </w:p>
          <w:p w:rsidR="00EF278E" w:rsidRPr="006F7B4E" w:rsidRDefault="00EF278E" w:rsidP="00EF278E">
            <w:pPr>
              <w:pStyle w:val="aa"/>
              <w:spacing w:before="0" w:beforeAutospacing="0" w:after="0" w:afterAutospacing="0"/>
              <w:rPr>
                <w:rFonts w:cs="Times New Roman"/>
                <w:kern w:val="2"/>
                <w:sz w:val="21"/>
                <w:szCs w:val="21"/>
              </w:rPr>
            </w:pPr>
            <w:r w:rsidRPr="006F7B4E">
              <w:rPr>
                <w:rFonts w:cs="Times New Roman"/>
                <w:kern w:val="2"/>
                <w:sz w:val="21"/>
                <w:szCs w:val="21"/>
              </w:rPr>
              <w:t xml:space="preserve">[24] Lemieux G, Lee E, Tom M, Yu A (2004) Directional and single-driver wires in fpga interconnect. In Proceedings of the international conference on </w:t>
            </w:r>
            <w:r w:rsidRPr="006F7B4E">
              <w:rPr>
                <w:rFonts w:ascii="MS Mincho" w:eastAsia="MS Mincho" w:hAnsi="MS Mincho" w:cs="MS Mincho" w:hint="eastAsia"/>
                <w:kern w:val="2"/>
                <w:sz w:val="21"/>
                <w:szCs w:val="21"/>
              </w:rPr>
              <w:t>ﬁ</w:t>
            </w:r>
            <w:r w:rsidRPr="006F7B4E">
              <w:rPr>
                <w:rFonts w:cs="Times New Roman"/>
                <w:kern w:val="2"/>
                <w:sz w:val="21"/>
                <w:szCs w:val="21"/>
              </w:rPr>
              <w:t>eld-programmable technology, pp41</w:t>
            </w:r>
            <w:r w:rsidRPr="006F7B4E">
              <w:rPr>
                <w:rFonts w:hint="eastAsia"/>
                <w:kern w:val="2"/>
                <w:sz w:val="21"/>
                <w:szCs w:val="21"/>
              </w:rPr>
              <w:t>–</w:t>
            </w:r>
            <w:r w:rsidRPr="006F7B4E">
              <w:rPr>
                <w:rFonts w:cs="Times New Roman"/>
                <w:kern w:val="2"/>
                <w:sz w:val="21"/>
                <w:szCs w:val="21"/>
              </w:rPr>
              <w:t>48</w:t>
            </w:r>
          </w:p>
          <w:p w:rsidR="00EF278E" w:rsidRPr="006F7B4E" w:rsidRDefault="00EF278E" w:rsidP="00EF278E">
            <w:pPr>
              <w:pStyle w:val="aa"/>
              <w:spacing w:before="0" w:beforeAutospacing="0" w:after="0" w:afterAutospacing="0"/>
              <w:rPr>
                <w:rFonts w:cs="Times New Roman"/>
                <w:kern w:val="2"/>
                <w:sz w:val="21"/>
                <w:szCs w:val="21"/>
              </w:rPr>
            </w:pPr>
            <w:r w:rsidRPr="006F7B4E">
              <w:rPr>
                <w:rFonts w:cs="Times New Roman"/>
                <w:kern w:val="2"/>
                <w:sz w:val="21"/>
                <w:szCs w:val="21"/>
              </w:rPr>
              <w:lastRenderedPageBreak/>
              <w:t>[25] BETZ,V., ROSE,J., AND MARQUARDT ,A. 1999. Architecture and CAD For Deep-Submicron FPGAs.Kluwer Academic Publishers, Norwell, MA.</w:t>
            </w:r>
          </w:p>
          <w:p w:rsidR="00EF278E" w:rsidRPr="006F7B4E" w:rsidRDefault="00EF278E" w:rsidP="00EF278E">
            <w:pPr>
              <w:pStyle w:val="aa"/>
              <w:spacing w:before="0" w:beforeAutospacing="0" w:after="0" w:afterAutospacing="0"/>
              <w:rPr>
                <w:rFonts w:cs="Times New Roman"/>
                <w:kern w:val="2"/>
                <w:sz w:val="21"/>
                <w:szCs w:val="21"/>
              </w:rPr>
            </w:pPr>
            <w:r w:rsidRPr="006F7B4E">
              <w:rPr>
                <w:rFonts w:cs="Times New Roman"/>
                <w:kern w:val="2"/>
                <w:sz w:val="21"/>
                <w:szCs w:val="21"/>
              </w:rPr>
              <w:t>[26] Shang, Li, Alireza S. Kaviani, and Kusuma Bathala. "Dynamic power consumption in Virtex™-II FPGA family." Proceedings of the 2002 ACM/SIGDA tenth international symposium on Field-programmable gate arrays. ACM, 2002.</w:t>
            </w:r>
          </w:p>
          <w:p w:rsidR="00EF278E" w:rsidRPr="006F7B4E" w:rsidRDefault="00EF278E" w:rsidP="00EF278E">
            <w:pPr>
              <w:pStyle w:val="aa"/>
              <w:spacing w:before="0" w:beforeAutospacing="0" w:after="0" w:afterAutospacing="0"/>
              <w:rPr>
                <w:rFonts w:cs="Times New Roman"/>
                <w:kern w:val="2"/>
                <w:sz w:val="21"/>
                <w:szCs w:val="21"/>
              </w:rPr>
            </w:pPr>
            <w:r w:rsidRPr="006F7B4E">
              <w:rPr>
                <w:rFonts w:cs="Times New Roman" w:hint="eastAsia"/>
                <w:kern w:val="2"/>
                <w:sz w:val="21"/>
                <w:szCs w:val="21"/>
              </w:rPr>
              <w:t>[</w:t>
            </w:r>
            <w:r w:rsidRPr="006F7B4E">
              <w:rPr>
                <w:rFonts w:cs="Times New Roman"/>
                <w:kern w:val="2"/>
                <w:sz w:val="21"/>
                <w:szCs w:val="21"/>
              </w:rPr>
              <w:t>27] Mondal, Somsubhra, and Seda Ogrenci Memik. "A low power FPGA routing architecture." Circuits and Systems, 2005. ISCAS 2005. IEEE International Symposium on. IEEE, 2005.</w:t>
            </w:r>
          </w:p>
          <w:p w:rsidR="00EF278E" w:rsidRPr="006F7B4E" w:rsidRDefault="00EF278E" w:rsidP="00EF278E">
            <w:pPr>
              <w:pStyle w:val="aa"/>
              <w:spacing w:before="0" w:beforeAutospacing="0" w:after="0" w:afterAutospacing="0"/>
              <w:rPr>
                <w:rFonts w:cs="Times New Roman"/>
                <w:kern w:val="2"/>
                <w:sz w:val="21"/>
                <w:szCs w:val="21"/>
              </w:rPr>
            </w:pPr>
            <w:r w:rsidRPr="006F7B4E">
              <w:rPr>
                <w:rFonts w:cs="Times New Roman"/>
                <w:kern w:val="2"/>
                <w:sz w:val="21"/>
                <w:szCs w:val="21"/>
              </w:rPr>
              <w:t>[28] CE, L. I.; YIPING, D. O. N. G.; WATANABE, Takahiro. Low power placement and routing for the coarse-grained power gating FPGA architecture. IEICE TRANSACTIONS on Fundamentals of Electronics, Communications and Computer Sciences, 2011, 94.12: 2519-2527.</w:t>
            </w:r>
          </w:p>
          <w:p w:rsidR="00EF278E" w:rsidRPr="006F7B4E" w:rsidRDefault="00EF278E" w:rsidP="00EF278E">
            <w:pPr>
              <w:pStyle w:val="aa"/>
              <w:spacing w:before="0" w:beforeAutospacing="0" w:after="0" w:afterAutospacing="0"/>
              <w:rPr>
                <w:rFonts w:cs="Times New Roman"/>
                <w:kern w:val="2"/>
                <w:sz w:val="21"/>
                <w:szCs w:val="21"/>
              </w:rPr>
            </w:pPr>
            <w:r w:rsidRPr="006F7B4E">
              <w:rPr>
                <w:rFonts w:cs="Times New Roman" w:hint="eastAsia"/>
                <w:kern w:val="2"/>
                <w:sz w:val="21"/>
                <w:szCs w:val="21"/>
              </w:rPr>
              <w:t>[</w:t>
            </w:r>
            <w:r w:rsidRPr="006F7B4E">
              <w:rPr>
                <w:rFonts w:cs="Times New Roman"/>
                <w:kern w:val="2"/>
                <w:sz w:val="21"/>
                <w:szCs w:val="21"/>
              </w:rPr>
              <w:t>29] GAYASEN, Aman, et al. Reducing leakage energy in FPGAs using region-constrained placement. In: Proceedings of the 2004 ACM/SIGDA 12th international symposium on Field programmable gate arrays. ACM, 2004. p. 51-58.</w:t>
            </w:r>
          </w:p>
          <w:p w:rsidR="00EF278E" w:rsidRPr="006F7B4E" w:rsidRDefault="00EF278E" w:rsidP="00EF278E">
            <w:pPr>
              <w:pStyle w:val="aa"/>
              <w:spacing w:before="0" w:beforeAutospacing="0" w:after="0" w:afterAutospacing="0"/>
              <w:rPr>
                <w:rFonts w:cs="Times New Roman"/>
                <w:kern w:val="2"/>
                <w:sz w:val="21"/>
                <w:szCs w:val="21"/>
              </w:rPr>
            </w:pPr>
            <w:r w:rsidRPr="006F7B4E">
              <w:rPr>
                <w:rFonts w:cs="Times New Roman" w:hint="eastAsia"/>
                <w:kern w:val="2"/>
                <w:sz w:val="21"/>
                <w:szCs w:val="21"/>
              </w:rPr>
              <w:t>[</w:t>
            </w:r>
            <w:r w:rsidRPr="006F7B4E">
              <w:rPr>
                <w:rFonts w:cs="Times New Roman"/>
                <w:kern w:val="2"/>
                <w:sz w:val="21"/>
                <w:szCs w:val="21"/>
              </w:rPr>
              <w:t>30] Gayasen, Aman, et al. "A Dual-V dd Low Power FPGA Architecture." Field Programmable Logic and Application. Springer Berlin Heidelberg, 2004. 145-157.</w:t>
            </w:r>
          </w:p>
          <w:p w:rsidR="00EF278E" w:rsidRPr="006F7B4E" w:rsidRDefault="00EF278E" w:rsidP="00EF278E">
            <w:pPr>
              <w:pStyle w:val="aa"/>
              <w:spacing w:before="0" w:beforeAutospacing="0" w:after="0" w:afterAutospacing="0"/>
              <w:rPr>
                <w:rFonts w:cs="Times New Roman"/>
                <w:kern w:val="2"/>
                <w:sz w:val="21"/>
                <w:szCs w:val="21"/>
              </w:rPr>
            </w:pPr>
            <w:r w:rsidRPr="006F7B4E">
              <w:rPr>
                <w:rFonts w:cs="Times New Roman" w:hint="eastAsia"/>
                <w:kern w:val="2"/>
                <w:sz w:val="21"/>
                <w:szCs w:val="21"/>
              </w:rPr>
              <w:t>[</w:t>
            </w:r>
            <w:r w:rsidRPr="006F7B4E">
              <w:rPr>
                <w:rFonts w:cs="Times New Roman"/>
                <w:kern w:val="2"/>
                <w:sz w:val="21"/>
                <w:szCs w:val="21"/>
              </w:rPr>
              <w:t>31] Rahman, Arifur, et al. "Heterogeneous routing architecture for low-power FPGA fabric." Custom Integrated Circuits Conference, 2005. Proceedings of the IEEE 2005. IEEE, 2005.</w:t>
            </w:r>
          </w:p>
          <w:p w:rsidR="00EF278E" w:rsidRPr="006F7B4E" w:rsidRDefault="00EF278E" w:rsidP="00EF278E">
            <w:pPr>
              <w:pStyle w:val="aa"/>
              <w:spacing w:before="0" w:beforeAutospacing="0" w:after="0" w:afterAutospacing="0"/>
              <w:rPr>
                <w:rFonts w:cs="Times New Roman"/>
                <w:kern w:val="2"/>
                <w:sz w:val="21"/>
                <w:szCs w:val="21"/>
              </w:rPr>
            </w:pPr>
            <w:r w:rsidRPr="006F7B4E">
              <w:rPr>
                <w:rFonts w:cs="Times New Roman" w:hint="eastAsia"/>
                <w:kern w:val="2"/>
                <w:sz w:val="21"/>
                <w:szCs w:val="21"/>
              </w:rPr>
              <w:t>[</w:t>
            </w:r>
            <w:r w:rsidRPr="006F7B4E">
              <w:rPr>
                <w:rFonts w:cs="Times New Roman"/>
                <w:kern w:val="2"/>
                <w:sz w:val="21"/>
                <w:szCs w:val="21"/>
              </w:rPr>
              <w:t>32] George, Varghese, Hui Zhang, and Jan Rabaey. "The design of a low energy FPGA." Proceedings of the 1999 international symposium on Low power electronics and design. ACM, 1999.</w:t>
            </w:r>
          </w:p>
          <w:p w:rsidR="00EF278E" w:rsidRPr="006F7B4E" w:rsidRDefault="00EF278E" w:rsidP="00EF278E">
            <w:pPr>
              <w:pStyle w:val="aa"/>
              <w:spacing w:before="0" w:beforeAutospacing="0" w:after="0" w:afterAutospacing="0"/>
              <w:rPr>
                <w:rFonts w:cs="Times New Roman"/>
                <w:kern w:val="2"/>
                <w:sz w:val="21"/>
                <w:szCs w:val="21"/>
              </w:rPr>
            </w:pPr>
            <w:r w:rsidRPr="006F7B4E">
              <w:rPr>
                <w:rFonts w:cs="Times New Roman" w:hint="eastAsia"/>
                <w:kern w:val="2"/>
                <w:sz w:val="21"/>
                <w:szCs w:val="21"/>
              </w:rPr>
              <w:t>[</w:t>
            </w:r>
            <w:r w:rsidRPr="006F7B4E">
              <w:rPr>
                <w:rFonts w:cs="Times New Roman"/>
                <w:kern w:val="2"/>
                <w:sz w:val="21"/>
                <w:szCs w:val="21"/>
              </w:rPr>
              <w:t>33] Betz, Vaughn, and Jonathan Rose. "VPR: A new packing, placement and routing tool for FPGA research." Field-Programmable Logic and Applications. Springer Berlin Heidelberg, 1997.</w:t>
            </w:r>
          </w:p>
          <w:p w:rsidR="00EF278E" w:rsidRPr="006F7B4E" w:rsidRDefault="00EF278E" w:rsidP="00EF278E">
            <w:pPr>
              <w:pStyle w:val="aa"/>
              <w:spacing w:before="0" w:beforeAutospacing="0" w:after="0" w:afterAutospacing="0"/>
              <w:rPr>
                <w:rFonts w:cs="Times New Roman"/>
                <w:kern w:val="2"/>
                <w:sz w:val="21"/>
                <w:szCs w:val="21"/>
              </w:rPr>
            </w:pPr>
            <w:r w:rsidRPr="006F7B4E">
              <w:rPr>
                <w:rFonts w:cs="Times New Roman"/>
                <w:kern w:val="2"/>
                <w:sz w:val="21"/>
                <w:szCs w:val="21"/>
              </w:rPr>
              <w:t>[34]徐新民; 尚丽娜; 严晓浪. FPGA 的布线结构参数 Fc 对其功耗的影响. 高技术通讯, 2006, 15.10: 16-20.</w:t>
            </w:r>
          </w:p>
          <w:p w:rsidR="00E37751" w:rsidRPr="0058645B" w:rsidRDefault="00E37751" w:rsidP="006F7B4E">
            <w:pPr>
              <w:spacing w:line="440" w:lineRule="exact"/>
              <w:rPr>
                <w:rFonts w:ascii="宋体" w:hAnsi="宋体"/>
                <w:szCs w:val="21"/>
              </w:rPr>
            </w:pPr>
          </w:p>
          <w:p w:rsidR="00E37751" w:rsidRPr="006F7B4E" w:rsidRDefault="00E37751" w:rsidP="00E37751">
            <w:pPr>
              <w:spacing w:line="440" w:lineRule="exact"/>
              <w:jc w:val="center"/>
              <w:rPr>
                <w:rFonts w:ascii="宋体" w:hAnsi="宋体"/>
                <w:szCs w:val="21"/>
              </w:rPr>
            </w:pPr>
          </w:p>
          <w:p w:rsidR="00E37751" w:rsidRPr="006F7B4E" w:rsidRDefault="00E37751" w:rsidP="00E37751">
            <w:pPr>
              <w:spacing w:line="440" w:lineRule="exact"/>
              <w:jc w:val="center"/>
              <w:rPr>
                <w:rFonts w:ascii="宋体" w:hAnsi="宋体"/>
                <w:szCs w:val="21"/>
              </w:rPr>
            </w:pPr>
          </w:p>
          <w:p w:rsidR="00E37751" w:rsidRPr="006F7B4E" w:rsidRDefault="00E37751" w:rsidP="00E37751">
            <w:pPr>
              <w:spacing w:line="440" w:lineRule="exact"/>
              <w:jc w:val="center"/>
              <w:rPr>
                <w:rFonts w:ascii="宋体" w:hAnsi="宋体"/>
                <w:szCs w:val="21"/>
              </w:rPr>
            </w:pPr>
          </w:p>
          <w:p w:rsidR="00E37751" w:rsidRDefault="00E37751" w:rsidP="00E37751">
            <w:pPr>
              <w:spacing w:line="440" w:lineRule="exact"/>
              <w:jc w:val="center"/>
              <w:rPr>
                <w:rFonts w:ascii="宋体" w:hAnsi="宋体"/>
                <w:szCs w:val="21"/>
              </w:rPr>
            </w:pPr>
          </w:p>
          <w:p w:rsidR="00AB5C2F" w:rsidRDefault="00AB5C2F" w:rsidP="00E37751">
            <w:pPr>
              <w:spacing w:line="440" w:lineRule="exact"/>
              <w:jc w:val="center"/>
              <w:rPr>
                <w:rFonts w:ascii="宋体" w:hAnsi="宋体"/>
                <w:szCs w:val="21"/>
              </w:rPr>
            </w:pPr>
          </w:p>
          <w:p w:rsidR="00AB5C2F" w:rsidRDefault="00AB5C2F" w:rsidP="00E37751">
            <w:pPr>
              <w:spacing w:line="440" w:lineRule="exact"/>
              <w:jc w:val="center"/>
              <w:rPr>
                <w:rFonts w:ascii="宋体" w:hAnsi="宋体"/>
                <w:szCs w:val="21"/>
              </w:rPr>
            </w:pPr>
          </w:p>
          <w:p w:rsidR="00AB5C2F" w:rsidRDefault="00AB5C2F" w:rsidP="00E37751">
            <w:pPr>
              <w:spacing w:line="440" w:lineRule="exact"/>
              <w:jc w:val="center"/>
              <w:rPr>
                <w:rFonts w:ascii="宋体" w:hAnsi="宋体"/>
                <w:szCs w:val="21"/>
              </w:rPr>
            </w:pPr>
          </w:p>
          <w:p w:rsidR="00AB5C2F" w:rsidRDefault="00AB5C2F" w:rsidP="00E37751">
            <w:pPr>
              <w:spacing w:line="440" w:lineRule="exact"/>
              <w:jc w:val="center"/>
              <w:rPr>
                <w:rFonts w:ascii="宋体" w:hAnsi="宋体"/>
                <w:szCs w:val="21"/>
              </w:rPr>
            </w:pPr>
          </w:p>
          <w:p w:rsidR="00AB5C2F" w:rsidRDefault="00AB5C2F" w:rsidP="00E37751">
            <w:pPr>
              <w:spacing w:line="440" w:lineRule="exact"/>
              <w:jc w:val="center"/>
              <w:rPr>
                <w:rFonts w:ascii="宋体" w:hAnsi="宋体"/>
                <w:szCs w:val="21"/>
              </w:rPr>
            </w:pPr>
          </w:p>
          <w:p w:rsidR="00AB5C2F" w:rsidRDefault="00AB5C2F" w:rsidP="00E37751">
            <w:pPr>
              <w:spacing w:line="440" w:lineRule="exact"/>
              <w:jc w:val="center"/>
              <w:rPr>
                <w:rFonts w:ascii="宋体" w:hAnsi="宋体"/>
                <w:szCs w:val="21"/>
              </w:rPr>
            </w:pPr>
          </w:p>
          <w:p w:rsidR="00AB5C2F" w:rsidRDefault="00AB5C2F" w:rsidP="00E37751">
            <w:pPr>
              <w:spacing w:line="440" w:lineRule="exact"/>
              <w:jc w:val="center"/>
              <w:rPr>
                <w:rFonts w:ascii="宋体" w:hAnsi="宋体"/>
                <w:szCs w:val="21"/>
              </w:rPr>
            </w:pPr>
          </w:p>
          <w:p w:rsidR="00AB5C2F" w:rsidRDefault="00AB5C2F" w:rsidP="00E37751">
            <w:pPr>
              <w:spacing w:line="440" w:lineRule="exact"/>
              <w:jc w:val="center"/>
              <w:rPr>
                <w:rFonts w:ascii="宋体" w:hAnsi="宋体"/>
                <w:szCs w:val="21"/>
              </w:rPr>
            </w:pPr>
          </w:p>
          <w:p w:rsidR="00AB5C2F" w:rsidRDefault="00AB5C2F" w:rsidP="00E37751">
            <w:pPr>
              <w:spacing w:line="440" w:lineRule="exact"/>
              <w:jc w:val="center"/>
              <w:rPr>
                <w:rFonts w:ascii="宋体" w:hAnsi="宋体"/>
                <w:szCs w:val="21"/>
              </w:rPr>
            </w:pPr>
          </w:p>
          <w:p w:rsidR="00AB5C2F" w:rsidRDefault="00AB5C2F" w:rsidP="00E37751">
            <w:pPr>
              <w:spacing w:line="440" w:lineRule="exact"/>
              <w:jc w:val="center"/>
              <w:rPr>
                <w:rFonts w:ascii="宋体" w:hAnsi="宋体"/>
                <w:szCs w:val="21"/>
              </w:rPr>
            </w:pPr>
          </w:p>
          <w:p w:rsidR="00AB5C2F" w:rsidRDefault="00AB5C2F" w:rsidP="00E37751">
            <w:pPr>
              <w:spacing w:line="440" w:lineRule="exact"/>
              <w:jc w:val="center"/>
              <w:rPr>
                <w:rFonts w:ascii="宋体" w:hAnsi="宋体"/>
                <w:szCs w:val="21"/>
              </w:rPr>
            </w:pPr>
          </w:p>
          <w:p w:rsidR="00AB5C2F" w:rsidRDefault="00AB5C2F" w:rsidP="00E37751">
            <w:pPr>
              <w:spacing w:line="440" w:lineRule="exact"/>
              <w:jc w:val="center"/>
              <w:rPr>
                <w:rFonts w:ascii="宋体" w:hAnsi="宋体"/>
                <w:szCs w:val="21"/>
              </w:rPr>
            </w:pPr>
          </w:p>
          <w:p w:rsidR="00AB5C2F" w:rsidRDefault="00AB5C2F" w:rsidP="00E37751">
            <w:pPr>
              <w:spacing w:line="440" w:lineRule="exact"/>
              <w:jc w:val="center"/>
              <w:rPr>
                <w:rFonts w:ascii="宋体" w:hAnsi="宋体"/>
                <w:szCs w:val="21"/>
              </w:rPr>
            </w:pPr>
          </w:p>
          <w:p w:rsidR="00AB5C2F" w:rsidRDefault="00AB5C2F" w:rsidP="00E37751">
            <w:pPr>
              <w:spacing w:line="440" w:lineRule="exact"/>
              <w:jc w:val="center"/>
              <w:rPr>
                <w:rFonts w:ascii="宋体" w:hAnsi="宋体"/>
                <w:szCs w:val="21"/>
              </w:rPr>
            </w:pPr>
          </w:p>
          <w:p w:rsidR="00AB5C2F" w:rsidRDefault="00AB5C2F" w:rsidP="00E37751">
            <w:pPr>
              <w:spacing w:line="440" w:lineRule="exact"/>
              <w:jc w:val="center"/>
              <w:rPr>
                <w:rFonts w:ascii="宋体" w:hAnsi="宋体"/>
                <w:szCs w:val="21"/>
              </w:rPr>
            </w:pPr>
          </w:p>
          <w:p w:rsidR="00AB5C2F" w:rsidRDefault="00AB5C2F" w:rsidP="00E37751">
            <w:pPr>
              <w:spacing w:line="440" w:lineRule="exact"/>
              <w:jc w:val="center"/>
              <w:rPr>
                <w:rFonts w:ascii="宋体" w:hAnsi="宋体"/>
                <w:szCs w:val="21"/>
              </w:rPr>
            </w:pPr>
          </w:p>
          <w:p w:rsidR="00AB5C2F" w:rsidRDefault="00AB5C2F" w:rsidP="00E37751">
            <w:pPr>
              <w:spacing w:line="440" w:lineRule="exact"/>
              <w:jc w:val="center"/>
              <w:rPr>
                <w:rFonts w:ascii="宋体" w:hAnsi="宋体"/>
                <w:szCs w:val="21"/>
              </w:rPr>
            </w:pPr>
          </w:p>
          <w:p w:rsidR="00AB5C2F" w:rsidRDefault="00AB5C2F" w:rsidP="00E37751">
            <w:pPr>
              <w:spacing w:line="440" w:lineRule="exact"/>
              <w:jc w:val="center"/>
              <w:rPr>
                <w:rFonts w:ascii="宋体" w:hAnsi="宋体"/>
                <w:szCs w:val="21"/>
              </w:rPr>
            </w:pPr>
          </w:p>
          <w:p w:rsidR="00AB5C2F" w:rsidRDefault="00AB5C2F" w:rsidP="00E37751">
            <w:pPr>
              <w:spacing w:line="440" w:lineRule="exact"/>
              <w:jc w:val="center"/>
              <w:rPr>
                <w:rFonts w:ascii="宋体" w:hAnsi="宋体"/>
                <w:szCs w:val="21"/>
              </w:rPr>
            </w:pPr>
          </w:p>
          <w:p w:rsidR="00AB5C2F" w:rsidRDefault="00AB5C2F" w:rsidP="00E37751">
            <w:pPr>
              <w:spacing w:line="440" w:lineRule="exact"/>
              <w:jc w:val="center"/>
              <w:rPr>
                <w:rFonts w:ascii="宋体" w:hAnsi="宋体"/>
                <w:szCs w:val="21"/>
              </w:rPr>
            </w:pPr>
          </w:p>
          <w:p w:rsidR="00AB5C2F" w:rsidRPr="006F7B4E" w:rsidRDefault="00AB5C2F" w:rsidP="00E37751">
            <w:pPr>
              <w:spacing w:line="440" w:lineRule="exact"/>
              <w:jc w:val="center"/>
              <w:rPr>
                <w:rFonts w:ascii="宋体" w:hAnsi="宋体"/>
                <w:szCs w:val="21"/>
              </w:rPr>
            </w:pPr>
          </w:p>
          <w:p w:rsidR="00E37751" w:rsidRPr="006F7B4E" w:rsidRDefault="00E37751" w:rsidP="00E37751">
            <w:pPr>
              <w:spacing w:line="440" w:lineRule="exact"/>
              <w:jc w:val="center"/>
              <w:rPr>
                <w:rFonts w:ascii="宋体" w:hAnsi="宋体"/>
                <w:szCs w:val="21"/>
              </w:rPr>
            </w:pPr>
            <w:r w:rsidRPr="006F7B4E">
              <w:rPr>
                <w:rFonts w:ascii="宋体" w:hAnsi="宋体" w:hint="eastAsia"/>
                <w:szCs w:val="21"/>
              </w:rPr>
              <w:t xml:space="preserve">                         研究生签名</w:t>
            </w:r>
            <w:r w:rsidR="00AB5C2F">
              <w:rPr>
                <w:rFonts w:ascii="宋体" w:hAnsi="宋体" w:hint="eastAsia"/>
                <w:szCs w:val="21"/>
              </w:rPr>
              <w:t>：</w:t>
            </w:r>
          </w:p>
          <w:p w:rsidR="00EF278E" w:rsidRPr="006F7B4E" w:rsidRDefault="00E37751" w:rsidP="00E37751">
            <w:pPr>
              <w:spacing w:line="400" w:lineRule="exact"/>
              <w:rPr>
                <w:rFonts w:ascii="宋体" w:hAnsi="宋体"/>
                <w:szCs w:val="21"/>
              </w:rPr>
            </w:pPr>
            <w:r w:rsidRPr="006F7B4E">
              <w:rPr>
                <w:rFonts w:ascii="宋体" w:hAnsi="宋体" w:hint="eastAsia"/>
                <w:szCs w:val="21"/>
              </w:rPr>
              <w:t xml:space="preserve">                                                      年    月    日</w:t>
            </w:r>
          </w:p>
          <w:p w:rsidR="00E37751" w:rsidRDefault="00E37751" w:rsidP="00E37751">
            <w:pPr>
              <w:spacing w:line="400" w:lineRule="exact"/>
              <w:rPr>
                <w:rFonts w:ascii="Arial" w:hAnsi="Arial" w:cs="Arial"/>
                <w:color w:val="222222"/>
                <w:sz w:val="20"/>
                <w:szCs w:val="20"/>
                <w:shd w:val="clear" w:color="auto" w:fill="FFFFFF"/>
              </w:rPr>
            </w:pPr>
          </w:p>
          <w:p w:rsidR="00E37751" w:rsidRDefault="00E37751" w:rsidP="00E37751">
            <w:pPr>
              <w:spacing w:line="400" w:lineRule="exact"/>
              <w:rPr>
                <w:rFonts w:ascii="Arial" w:hAnsi="Arial" w:cs="Arial"/>
                <w:color w:val="222222"/>
                <w:sz w:val="20"/>
                <w:szCs w:val="20"/>
                <w:shd w:val="clear" w:color="auto" w:fill="FFFFFF"/>
              </w:rPr>
            </w:pPr>
          </w:p>
          <w:p w:rsidR="00E37751" w:rsidRPr="00EF278E" w:rsidRDefault="00E37751" w:rsidP="00E37751">
            <w:pPr>
              <w:spacing w:line="400" w:lineRule="exact"/>
              <w:rPr>
                <w:rFonts w:ascii="宋体"/>
                <w:spacing w:val="-6"/>
                <w:sz w:val="24"/>
              </w:rPr>
            </w:pPr>
          </w:p>
        </w:tc>
      </w:tr>
    </w:tbl>
    <w:p w:rsidR="009746D7" w:rsidRDefault="009746D7" w:rsidP="00F26CD1">
      <w:pPr>
        <w:spacing w:beforeLines="50" w:before="156" w:after="120" w:line="400" w:lineRule="exact"/>
        <w:rPr>
          <w:rFonts w:ascii="黑体" w:eastAsia="黑体"/>
          <w:sz w:val="32"/>
        </w:rPr>
      </w:pPr>
      <w:r>
        <w:rPr>
          <w:rFonts w:ascii="黑体" w:eastAsia="黑体" w:hint="eastAsia"/>
          <w:sz w:val="32"/>
        </w:rPr>
        <w:lastRenderedPageBreak/>
        <w:t>二、学位论文工作实施</w:t>
      </w:r>
      <w:r w:rsidR="001F45DD" w:rsidRPr="00C230DF">
        <w:rPr>
          <w:rFonts w:ascii="黑体" w:eastAsia="黑体" w:hint="eastAsia"/>
          <w:sz w:val="32"/>
        </w:rPr>
        <w:t>进度与安排</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6096"/>
        <w:gridCol w:w="1552"/>
      </w:tblGrid>
      <w:tr w:rsidR="009746D7" w:rsidTr="00502704">
        <w:trPr>
          <w:trHeight w:val="600"/>
          <w:jc w:val="center"/>
        </w:trPr>
        <w:tc>
          <w:tcPr>
            <w:tcW w:w="1028" w:type="pct"/>
            <w:vAlign w:val="center"/>
          </w:tcPr>
          <w:p w:rsidR="009746D7" w:rsidRDefault="009746D7">
            <w:pPr>
              <w:spacing w:line="440" w:lineRule="exact"/>
              <w:jc w:val="center"/>
              <w:rPr>
                <w:rFonts w:ascii="宋体"/>
                <w:sz w:val="24"/>
              </w:rPr>
            </w:pPr>
            <w:r>
              <w:rPr>
                <w:rFonts w:ascii="宋体" w:hint="eastAsia"/>
                <w:sz w:val="24"/>
              </w:rPr>
              <w:t>起讫</w:t>
            </w:r>
          </w:p>
          <w:p w:rsidR="009746D7" w:rsidRDefault="009746D7">
            <w:pPr>
              <w:spacing w:line="440" w:lineRule="exact"/>
              <w:jc w:val="center"/>
              <w:rPr>
                <w:rFonts w:ascii="宋体"/>
                <w:sz w:val="24"/>
              </w:rPr>
            </w:pPr>
            <w:r>
              <w:rPr>
                <w:rFonts w:ascii="宋体" w:hint="eastAsia"/>
                <w:sz w:val="24"/>
              </w:rPr>
              <w:t>日期</w:t>
            </w:r>
          </w:p>
        </w:tc>
        <w:tc>
          <w:tcPr>
            <w:tcW w:w="3166" w:type="pct"/>
            <w:vAlign w:val="center"/>
          </w:tcPr>
          <w:p w:rsidR="009746D7" w:rsidRDefault="009746D7">
            <w:pPr>
              <w:spacing w:line="440" w:lineRule="exact"/>
              <w:jc w:val="center"/>
              <w:rPr>
                <w:rFonts w:ascii="宋体"/>
                <w:sz w:val="24"/>
              </w:rPr>
            </w:pPr>
            <w:r>
              <w:rPr>
                <w:rFonts w:ascii="宋体" w:hint="eastAsia"/>
                <w:sz w:val="24"/>
              </w:rPr>
              <w:t>工  作  内  容  和  要  求</w:t>
            </w:r>
          </w:p>
        </w:tc>
        <w:tc>
          <w:tcPr>
            <w:tcW w:w="806" w:type="pct"/>
            <w:vAlign w:val="center"/>
          </w:tcPr>
          <w:p w:rsidR="009746D7" w:rsidRDefault="009746D7">
            <w:pPr>
              <w:spacing w:line="440" w:lineRule="exact"/>
              <w:jc w:val="center"/>
              <w:rPr>
                <w:rFonts w:ascii="宋体"/>
                <w:sz w:val="24"/>
              </w:rPr>
            </w:pPr>
            <w:r>
              <w:rPr>
                <w:rFonts w:ascii="宋体" w:hint="eastAsia"/>
                <w:sz w:val="24"/>
              </w:rPr>
              <w:t>备  注</w:t>
            </w:r>
          </w:p>
        </w:tc>
      </w:tr>
      <w:tr w:rsidR="009746D7" w:rsidTr="00502704">
        <w:trPr>
          <w:trHeight w:val="600"/>
          <w:jc w:val="center"/>
        </w:trPr>
        <w:tc>
          <w:tcPr>
            <w:tcW w:w="1028" w:type="pct"/>
          </w:tcPr>
          <w:p w:rsidR="009746D7" w:rsidRDefault="009B0857" w:rsidP="009B0857">
            <w:pPr>
              <w:spacing w:line="440" w:lineRule="exact"/>
              <w:jc w:val="center"/>
              <w:rPr>
                <w:rFonts w:ascii="宋体"/>
                <w:sz w:val="24"/>
              </w:rPr>
            </w:pPr>
            <w:r w:rsidRPr="009B0857">
              <w:rPr>
                <w:rFonts w:ascii="宋体" w:hint="eastAsia"/>
                <w:sz w:val="24"/>
              </w:rPr>
              <w:t>2014.12</w:t>
            </w:r>
          </w:p>
        </w:tc>
        <w:tc>
          <w:tcPr>
            <w:tcW w:w="3166" w:type="pct"/>
          </w:tcPr>
          <w:p w:rsidR="009746D7" w:rsidRDefault="009B0857" w:rsidP="009B0857">
            <w:pPr>
              <w:spacing w:line="440" w:lineRule="exact"/>
              <w:jc w:val="center"/>
              <w:rPr>
                <w:rFonts w:ascii="宋体"/>
                <w:sz w:val="24"/>
              </w:rPr>
            </w:pPr>
            <w:r w:rsidRPr="009B0857">
              <w:rPr>
                <w:rFonts w:ascii="宋体" w:hint="eastAsia"/>
                <w:sz w:val="24"/>
              </w:rPr>
              <w:t>熟悉VTR工具流，运行一组benchmark</w:t>
            </w:r>
          </w:p>
        </w:tc>
        <w:tc>
          <w:tcPr>
            <w:tcW w:w="806" w:type="pct"/>
          </w:tcPr>
          <w:p w:rsidR="009746D7" w:rsidRDefault="009746D7">
            <w:pPr>
              <w:spacing w:line="440" w:lineRule="exact"/>
              <w:jc w:val="center"/>
              <w:rPr>
                <w:rFonts w:ascii="宋体"/>
                <w:sz w:val="24"/>
              </w:rPr>
            </w:pPr>
          </w:p>
        </w:tc>
      </w:tr>
      <w:tr w:rsidR="009746D7" w:rsidTr="00502704">
        <w:trPr>
          <w:trHeight w:val="600"/>
          <w:jc w:val="center"/>
        </w:trPr>
        <w:tc>
          <w:tcPr>
            <w:tcW w:w="1028" w:type="pct"/>
          </w:tcPr>
          <w:p w:rsidR="009746D7" w:rsidRDefault="009B0857" w:rsidP="009B0857">
            <w:pPr>
              <w:spacing w:line="440" w:lineRule="exact"/>
              <w:jc w:val="center"/>
              <w:rPr>
                <w:rFonts w:ascii="宋体"/>
                <w:sz w:val="24"/>
              </w:rPr>
            </w:pPr>
            <w:r>
              <w:rPr>
                <w:rFonts w:ascii="宋体" w:hint="eastAsia"/>
                <w:sz w:val="24"/>
              </w:rPr>
              <w:t>2015.1</w:t>
            </w:r>
            <w:r w:rsidRPr="003D712D">
              <w:rPr>
                <w:rFonts w:hint="eastAsia"/>
                <w:sz w:val="24"/>
              </w:rPr>
              <w:t>~</w:t>
            </w:r>
            <w:r w:rsidRPr="009B0857">
              <w:rPr>
                <w:rFonts w:ascii="宋体" w:hint="eastAsia"/>
                <w:sz w:val="24"/>
              </w:rPr>
              <w:t>2015.2</w:t>
            </w:r>
          </w:p>
        </w:tc>
        <w:tc>
          <w:tcPr>
            <w:tcW w:w="3166" w:type="pct"/>
          </w:tcPr>
          <w:p w:rsidR="009746D7" w:rsidRPr="009B0857" w:rsidRDefault="009B0857" w:rsidP="009B0857">
            <w:pPr>
              <w:spacing w:line="440" w:lineRule="exact"/>
              <w:jc w:val="center"/>
              <w:rPr>
                <w:rFonts w:ascii="宋体"/>
                <w:sz w:val="24"/>
              </w:rPr>
            </w:pPr>
            <w:r w:rsidRPr="009B0857">
              <w:rPr>
                <w:rFonts w:ascii="宋体" w:hint="eastAsia"/>
                <w:sz w:val="24"/>
              </w:rPr>
              <w:t>编写布线结果的profiler工具</w:t>
            </w:r>
          </w:p>
        </w:tc>
        <w:tc>
          <w:tcPr>
            <w:tcW w:w="806" w:type="pct"/>
          </w:tcPr>
          <w:p w:rsidR="009746D7" w:rsidRDefault="009746D7">
            <w:pPr>
              <w:spacing w:line="440" w:lineRule="exact"/>
              <w:jc w:val="center"/>
              <w:rPr>
                <w:rFonts w:ascii="宋体"/>
                <w:sz w:val="24"/>
              </w:rPr>
            </w:pPr>
          </w:p>
        </w:tc>
      </w:tr>
      <w:tr w:rsidR="009746D7" w:rsidTr="00502704">
        <w:trPr>
          <w:trHeight w:val="600"/>
          <w:jc w:val="center"/>
        </w:trPr>
        <w:tc>
          <w:tcPr>
            <w:tcW w:w="1028" w:type="pct"/>
          </w:tcPr>
          <w:p w:rsidR="009746D7" w:rsidRDefault="009B0857" w:rsidP="009B0857">
            <w:pPr>
              <w:spacing w:line="440" w:lineRule="exact"/>
              <w:jc w:val="center"/>
              <w:rPr>
                <w:rFonts w:ascii="宋体"/>
                <w:sz w:val="24"/>
              </w:rPr>
            </w:pPr>
            <w:r>
              <w:rPr>
                <w:rFonts w:ascii="宋体" w:hint="eastAsia"/>
                <w:sz w:val="24"/>
              </w:rPr>
              <w:t>2015．3</w:t>
            </w:r>
            <w:r w:rsidRPr="003D712D">
              <w:rPr>
                <w:rFonts w:hint="eastAsia"/>
                <w:sz w:val="24"/>
              </w:rPr>
              <w:t>~</w:t>
            </w:r>
            <w:r>
              <w:rPr>
                <w:sz w:val="24"/>
              </w:rPr>
              <w:t xml:space="preserve">2015. </w:t>
            </w:r>
            <w:r w:rsidRPr="009B0857">
              <w:rPr>
                <w:rFonts w:ascii="宋体" w:hint="eastAsia"/>
                <w:sz w:val="24"/>
              </w:rPr>
              <w:t>4</w:t>
            </w:r>
          </w:p>
        </w:tc>
        <w:tc>
          <w:tcPr>
            <w:tcW w:w="3166" w:type="pct"/>
          </w:tcPr>
          <w:p w:rsidR="009746D7" w:rsidRPr="009B0857" w:rsidRDefault="009B0857" w:rsidP="009B0857">
            <w:pPr>
              <w:spacing w:line="440" w:lineRule="exact"/>
              <w:jc w:val="center"/>
              <w:rPr>
                <w:rFonts w:ascii="宋体"/>
                <w:sz w:val="24"/>
              </w:rPr>
            </w:pPr>
            <w:r w:rsidRPr="009B0857">
              <w:rPr>
                <w:rFonts w:ascii="宋体" w:hint="eastAsia"/>
                <w:sz w:val="24"/>
              </w:rPr>
              <w:t>编写异构扩展的布局布线工具</w:t>
            </w:r>
          </w:p>
        </w:tc>
        <w:tc>
          <w:tcPr>
            <w:tcW w:w="806" w:type="pct"/>
          </w:tcPr>
          <w:p w:rsidR="009746D7" w:rsidRDefault="009746D7">
            <w:pPr>
              <w:spacing w:line="440" w:lineRule="exact"/>
              <w:jc w:val="center"/>
              <w:rPr>
                <w:rFonts w:ascii="宋体"/>
                <w:sz w:val="24"/>
              </w:rPr>
            </w:pPr>
          </w:p>
        </w:tc>
      </w:tr>
      <w:tr w:rsidR="009746D7" w:rsidTr="00502704">
        <w:trPr>
          <w:trHeight w:val="600"/>
          <w:jc w:val="center"/>
        </w:trPr>
        <w:tc>
          <w:tcPr>
            <w:tcW w:w="1028" w:type="pct"/>
          </w:tcPr>
          <w:p w:rsidR="009746D7" w:rsidRDefault="009B0857" w:rsidP="009B0857">
            <w:pPr>
              <w:spacing w:line="440" w:lineRule="exact"/>
              <w:jc w:val="center"/>
              <w:rPr>
                <w:rFonts w:ascii="宋体"/>
                <w:sz w:val="24"/>
              </w:rPr>
            </w:pPr>
            <w:r>
              <w:rPr>
                <w:rFonts w:ascii="宋体" w:hint="eastAsia"/>
                <w:sz w:val="24"/>
              </w:rPr>
              <w:t>2015.5</w:t>
            </w:r>
            <w:r w:rsidRPr="003D712D">
              <w:rPr>
                <w:rFonts w:hint="eastAsia"/>
                <w:sz w:val="24"/>
              </w:rPr>
              <w:t>~</w:t>
            </w:r>
            <w:r>
              <w:rPr>
                <w:sz w:val="24"/>
              </w:rPr>
              <w:t>2015.</w:t>
            </w:r>
            <w:r w:rsidRPr="009B0857">
              <w:rPr>
                <w:rFonts w:ascii="宋体" w:hint="eastAsia"/>
                <w:sz w:val="24"/>
              </w:rPr>
              <w:t>7</w:t>
            </w:r>
          </w:p>
        </w:tc>
        <w:tc>
          <w:tcPr>
            <w:tcW w:w="3166" w:type="pct"/>
          </w:tcPr>
          <w:p w:rsidR="009746D7" w:rsidRPr="001550D7" w:rsidRDefault="001550D7" w:rsidP="001550D7">
            <w:pPr>
              <w:spacing w:line="440" w:lineRule="exact"/>
              <w:jc w:val="center"/>
              <w:rPr>
                <w:rFonts w:ascii="宋体"/>
                <w:sz w:val="24"/>
              </w:rPr>
            </w:pPr>
            <w:r w:rsidRPr="001550D7">
              <w:rPr>
                <w:rFonts w:ascii="宋体" w:hint="eastAsia"/>
                <w:sz w:val="24"/>
              </w:rPr>
              <w:t>建立异构扩展的面积、延迟、功耗模型</w:t>
            </w:r>
          </w:p>
        </w:tc>
        <w:tc>
          <w:tcPr>
            <w:tcW w:w="806" w:type="pct"/>
          </w:tcPr>
          <w:p w:rsidR="009746D7" w:rsidRDefault="009746D7">
            <w:pPr>
              <w:spacing w:line="440" w:lineRule="exact"/>
              <w:jc w:val="center"/>
              <w:rPr>
                <w:rFonts w:ascii="宋体"/>
                <w:sz w:val="24"/>
              </w:rPr>
            </w:pPr>
          </w:p>
        </w:tc>
      </w:tr>
      <w:tr w:rsidR="009B0857" w:rsidTr="00502704">
        <w:trPr>
          <w:trHeight w:val="600"/>
          <w:jc w:val="center"/>
        </w:trPr>
        <w:tc>
          <w:tcPr>
            <w:tcW w:w="1028" w:type="pct"/>
          </w:tcPr>
          <w:p w:rsidR="009B0857" w:rsidRPr="009B0857" w:rsidRDefault="009B0857" w:rsidP="009B0857">
            <w:pPr>
              <w:spacing w:line="440" w:lineRule="exact"/>
              <w:jc w:val="center"/>
              <w:rPr>
                <w:rFonts w:ascii="宋体"/>
                <w:sz w:val="24"/>
              </w:rPr>
            </w:pPr>
            <w:r>
              <w:rPr>
                <w:rFonts w:ascii="宋体" w:hint="eastAsia"/>
                <w:sz w:val="24"/>
              </w:rPr>
              <w:t>2015.8</w:t>
            </w:r>
            <w:r w:rsidRPr="003D712D">
              <w:rPr>
                <w:rFonts w:hint="eastAsia"/>
                <w:sz w:val="24"/>
              </w:rPr>
              <w:t>~</w:t>
            </w:r>
            <w:r>
              <w:rPr>
                <w:sz w:val="24"/>
              </w:rPr>
              <w:t>2015.</w:t>
            </w:r>
            <w:r w:rsidRPr="009B0857">
              <w:rPr>
                <w:rFonts w:ascii="宋体" w:hint="eastAsia"/>
                <w:sz w:val="24"/>
              </w:rPr>
              <w:t>9</w:t>
            </w:r>
          </w:p>
        </w:tc>
        <w:tc>
          <w:tcPr>
            <w:tcW w:w="3166" w:type="pct"/>
          </w:tcPr>
          <w:p w:rsidR="009B0857" w:rsidRPr="009B0857" w:rsidRDefault="009B0857" w:rsidP="009B0857">
            <w:pPr>
              <w:spacing w:line="440" w:lineRule="exact"/>
              <w:jc w:val="center"/>
              <w:rPr>
                <w:rFonts w:ascii="宋体"/>
                <w:sz w:val="24"/>
              </w:rPr>
            </w:pPr>
            <w:r w:rsidRPr="009B0857">
              <w:rPr>
                <w:rFonts w:ascii="宋体" w:hint="eastAsia"/>
                <w:sz w:val="24"/>
              </w:rPr>
              <w:t>编写架构生成工具，专利撰写</w:t>
            </w:r>
          </w:p>
        </w:tc>
        <w:tc>
          <w:tcPr>
            <w:tcW w:w="806" w:type="pct"/>
          </w:tcPr>
          <w:p w:rsidR="009B0857" w:rsidRDefault="009B0857">
            <w:pPr>
              <w:spacing w:line="440" w:lineRule="exact"/>
              <w:jc w:val="center"/>
              <w:rPr>
                <w:rFonts w:ascii="宋体"/>
                <w:sz w:val="24"/>
              </w:rPr>
            </w:pPr>
          </w:p>
        </w:tc>
      </w:tr>
      <w:tr w:rsidR="009746D7" w:rsidTr="00502704">
        <w:trPr>
          <w:trHeight w:val="600"/>
          <w:jc w:val="center"/>
        </w:trPr>
        <w:tc>
          <w:tcPr>
            <w:tcW w:w="1028" w:type="pct"/>
          </w:tcPr>
          <w:p w:rsidR="009746D7" w:rsidRDefault="009B0857" w:rsidP="009B0857">
            <w:pPr>
              <w:spacing w:line="440" w:lineRule="exact"/>
              <w:jc w:val="center"/>
              <w:rPr>
                <w:rFonts w:ascii="宋体"/>
                <w:sz w:val="24"/>
              </w:rPr>
            </w:pPr>
            <w:r>
              <w:rPr>
                <w:rFonts w:ascii="宋体" w:hint="eastAsia"/>
                <w:sz w:val="24"/>
              </w:rPr>
              <w:t>2015.10</w:t>
            </w:r>
            <w:r w:rsidRPr="003D712D">
              <w:rPr>
                <w:rFonts w:hint="eastAsia"/>
                <w:sz w:val="24"/>
              </w:rPr>
              <w:t>~</w:t>
            </w:r>
            <w:r>
              <w:rPr>
                <w:sz w:val="24"/>
              </w:rPr>
              <w:t>2015.</w:t>
            </w:r>
            <w:r w:rsidRPr="009B0857">
              <w:rPr>
                <w:rFonts w:ascii="宋体" w:hint="eastAsia"/>
                <w:sz w:val="24"/>
              </w:rPr>
              <w:t>12</w:t>
            </w:r>
          </w:p>
        </w:tc>
        <w:tc>
          <w:tcPr>
            <w:tcW w:w="3166" w:type="pct"/>
          </w:tcPr>
          <w:p w:rsidR="009746D7" w:rsidRPr="009B0857" w:rsidRDefault="009B0857" w:rsidP="009B0857">
            <w:pPr>
              <w:spacing w:line="440" w:lineRule="exact"/>
              <w:jc w:val="center"/>
              <w:rPr>
                <w:rFonts w:ascii="宋体"/>
                <w:sz w:val="24"/>
              </w:rPr>
            </w:pPr>
            <w:r w:rsidRPr="009B0857">
              <w:rPr>
                <w:rFonts w:ascii="宋体" w:hint="eastAsia"/>
                <w:sz w:val="24"/>
              </w:rPr>
              <w:t>在完成的工具链上进行互连架构探索，高水平论文撰写</w:t>
            </w:r>
          </w:p>
        </w:tc>
        <w:tc>
          <w:tcPr>
            <w:tcW w:w="806" w:type="pct"/>
          </w:tcPr>
          <w:p w:rsidR="009746D7" w:rsidRDefault="009746D7">
            <w:pPr>
              <w:spacing w:line="440" w:lineRule="exact"/>
              <w:jc w:val="center"/>
              <w:rPr>
                <w:rFonts w:ascii="宋体"/>
                <w:sz w:val="24"/>
              </w:rPr>
            </w:pPr>
          </w:p>
        </w:tc>
      </w:tr>
      <w:tr w:rsidR="009746D7" w:rsidTr="00502704">
        <w:trPr>
          <w:trHeight w:val="600"/>
          <w:jc w:val="center"/>
        </w:trPr>
        <w:tc>
          <w:tcPr>
            <w:tcW w:w="1028" w:type="pct"/>
          </w:tcPr>
          <w:p w:rsidR="009746D7" w:rsidRDefault="009B0857" w:rsidP="009B0857">
            <w:pPr>
              <w:spacing w:line="440" w:lineRule="exact"/>
              <w:jc w:val="center"/>
              <w:rPr>
                <w:rFonts w:ascii="宋体"/>
                <w:sz w:val="24"/>
              </w:rPr>
            </w:pPr>
            <w:r>
              <w:rPr>
                <w:rFonts w:ascii="宋体" w:hint="eastAsia"/>
                <w:sz w:val="24"/>
              </w:rPr>
              <w:t>2016.1</w:t>
            </w:r>
            <w:r w:rsidRPr="003D712D">
              <w:rPr>
                <w:rFonts w:hint="eastAsia"/>
                <w:sz w:val="24"/>
              </w:rPr>
              <w:t>~</w:t>
            </w:r>
            <w:r w:rsidRPr="009B0857">
              <w:rPr>
                <w:rFonts w:ascii="宋体" w:hint="eastAsia"/>
                <w:sz w:val="24"/>
              </w:rPr>
              <w:t xml:space="preserve">2016.3 </w:t>
            </w:r>
          </w:p>
        </w:tc>
        <w:tc>
          <w:tcPr>
            <w:tcW w:w="3166" w:type="pct"/>
          </w:tcPr>
          <w:p w:rsidR="009746D7" w:rsidRDefault="009B0857" w:rsidP="009B0857">
            <w:pPr>
              <w:spacing w:line="440" w:lineRule="exact"/>
              <w:jc w:val="center"/>
              <w:rPr>
                <w:rFonts w:ascii="宋体"/>
                <w:sz w:val="24"/>
              </w:rPr>
            </w:pPr>
            <w:r w:rsidRPr="009B0857">
              <w:rPr>
                <w:rFonts w:ascii="宋体" w:hint="eastAsia"/>
                <w:sz w:val="24"/>
              </w:rPr>
              <w:t>毕业论文撰写及答辩</w:t>
            </w:r>
          </w:p>
        </w:tc>
        <w:tc>
          <w:tcPr>
            <w:tcW w:w="806" w:type="pct"/>
          </w:tcPr>
          <w:p w:rsidR="009746D7" w:rsidRDefault="009746D7">
            <w:pPr>
              <w:spacing w:line="440" w:lineRule="exact"/>
              <w:jc w:val="center"/>
              <w:rPr>
                <w:rFonts w:ascii="宋体"/>
                <w:sz w:val="24"/>
              </w:rPr>
            </w:pPr>
          </w:p>
        </w:tc>
      </w:tr>
      <w:tr w:rsidR="009746D7" w:rsidTr="00502704">
        <w:trPr>
          <w:trHeight w:val="600"/>
          <w:jc w:val="center"/>
        </w:trPr>
        <w:tc>
          <w:tcPr>
            <w:tcW w:w="1028" w:type="pct"/>
          </w:tcPr>
          <w:p w:rsidR="009746D7" w:rsidRDefault="009746D7">
            <w:pPr>
              <w:spacing w:line="440" w:lineRule="exact"/>
              <w:jc w:val="center"/>
              <w:rPr>
                <w:rFonts w:ascii="宋体"/>
                <w:sz w:val="24"/>
              </w:rPr>
            </w:pPr>
          </w:p>
        </w:tc>
        <w:tc>
          <w:tcPr>
            <w:tcW w:w="3166" w:type="pct"/>
          </w:tcPr>
          <w:p w:rsidR="009746D7" w:rsidRDefault="009746D7">
            <w:pPr>
              <w:spacing w:line="440" w:lineRule="exact"/>
              <w:jc w:val="center"/>
              <w:rPr>
                <w:rFonts w:ascii="宋体"/>
                <w:sz w:val="24"/>
              </w:rPr>
            </w:pPr>
          </w:p>
        </w:tc>
        <w:tc>
          <w:tcPr>
            <w:tcW w:w="806" w:type="pct"/>
          </w:tcPr>
          <w:p w:rsidR="009746D7" w:rsidRDefault="009746D7">
            <w:pPr>
              <w:spacing w:line="440" w:lineRule="exact"/>
              <w:jc w:val="center"/>
              <w:rPr>
                <w:rFonts w:ascii="宋体"/>
                <w:sz w:val="24"/>
              </w:rPr>
            </w:pPr>
          </w:p>
        </w:tc>
      </w:tr>
      <w:tr w:rsidR="009746D7" w:rsidTr="00502704">
        <w:trPr>
          <w:trHeight w:val="600"/>
          <w:jc w:val="center"/>
        </w:trPr>
        <w:tc>
          <w:tcPr>
            <w:tcW w:w="1028" w:type="pct"/>
          </w:tcPr>
          <w:p w:rsidR="009746D7" w:rsidRDefault="009746D7">
            <w:pPr>
              <w:spacing w:line="440" w:lineRule="exact"/>
              <w:jc w:val="center"/>
              <w:rPr>
                <w:rFonts w:ascii="宋体"/>
                <w:sz w:val="24"/>
              </w:rPr>
            </w:pPr>
          </w:p>
        </w:tc>
        <w:tc>
          <w:tcPr>
            <w:tcW w:w="3166" w:type="pct"/>
          </w:tcPr>
          <w:p w:rsidR="009746D7" w:rsidRDefault="009746D7">
            <w:pPr>
              <w:spacing w:line="440" w:lineRule="exact"/>
              <w:jc w:val="center"/>
              <w:rPr>
                <w:rFonts w:ascii="宋体"/>
                <w:sz w:val="24"/>
              </w:rPr>
            </w:pPr>
          </w:p>
        </w:tc>
        <w:tc>
          <w:tcPr>
            <w:tcW w:w="806" w:type="pct"/>
          </w:tcPr>
          <w:p w:rsidR="009746D7" w:rsidRDefault="009746D7">
            <w:pPr>
              <w:spacing w:line="440" w:lineRule="exact"/>
              <w:jc w:val="center"/>
              <w:rPr>
                <w:rFonts w:ascii="宋体"/>
                <w:sz w:val="24"/>
              </w:rPr>
            </w:pPr>
          </w:p>
        </w:tc>
      </w:tr>
      <w:tr w:rsidR="009746D7" w:rsidTr="00502704">
        <w:trPr>
          <w:trHeight w:val="600"/>
          <w:jc w:val="center"/>
        </w:trPr>
        <w:tc>
          <w:tcPr>
            <w:tcW w:w="1028" w:type="pct"/>
          </w:tcPr>
          <w:p w:rsidR="009746D7" w:rsidRDefault="009746D7">
            <w:pPr>
              <w:spacing w:line="440" w:lineRule="exact"/>
              <w:jc w:val="center"/>
              <w:rPr>
                <w:rFonts w:ascii="宋体"/>
                <w:sz w:val="24"/>
              </w:rPr>
            </w:pPr>
          </w:p>
        </w:tc>
        <w:tc>
          <w:tcPr>
            <w:tcW w:w="3166" w:type="pct"/>
          </w:tcPr>
          <w:p w:rsidR="009746D7" w:rsidRDefault="009746D7">
            <w:pPr>
              <w:spacing w:line="440" w:lineRule="exact"/>
              <w:jc w:val="center"/>
              <w:rPr>
                <w:rFonts w:ascii="宋体"/>
                <w:sz w:val="24"/>
              </w:rPr>
            </w:pPr>
          </w:p>
        </w:tc>
        <w:tc>
          <w:tcPr>
            <w:tcW w:w="806" w:type="pct"/>
          </w:tcPr>
          <w:p w:rsidR="009746D7" w:rsidRDefault="009746D7">
            <w:pPr>
              <w:spacing w:line="440" w:lineRule="exact"/>
              <w:jc w:val="center"/>
              <w:rPr>
                <w:rFonts w:ascii="宋体"/>
                <w:sz w:val="24"/>
              </w:rPr>
            </w:pPr>
          </w:p>
        </w:tc>
      </w:tr>
      <w:tr w:rsidR="00C11878" w:rsidTr="00502704">
        <w:trPr>
          <w:trHeight w:val="600"/>
          <w:jc w:val="center"/>
        </w:trPr>
        <w:tc>
          <w:tcPr>
            <w:tcW w:w="1028" w:type="pct"/>
          </w:tcPr>
          <w:p w:rsidR="00C11878" w:rsidRDefault="00C11878" w:rsidP="00C11878">
            <w:pPr>
              <w:spacing w:line="440" w:lineRule="exact"/>
              <w:rPr>
                <w:rFonts w:ascii="宋体"/>
                <w:sz w:val="24"/>
              </w:rPr>
            </w:pPr>
          </w:p>
        </w:tc>
        <w:tc>
          <w:tcPr>
            <w:tcW w:w="3166" w:type="pct"/>
          </w:tcPr>
          <w:p w:rsidR="00C11878" w:rsidRDefault="00C11878">
            <w:pPr>
              <w:spacing w:line="440" w:lineRule="exact"/>
              <w:jc w:val="center"/>
              <w:rPr>
                <w:rFonts w:ascii="宋体"/>
                <w:sz w:val="24"/>
              </w:rPr>
            </w:pPr>
          </w:p>
        </w:tc>
        <w:tc>
          <w:tcPr>
            <w:tcW w:w="806" w:type="pct"/>
          </w:tcPr>
          <w:p w:rsidR="00C11878" w:rsidRDefault="00C11878">
            <w:pPr>
              <w:spacing w:line="440" w:lineRule="exact"/>
              <w:jc w:val="center"/>
              <w:rPr>
                <w:rFonts w:ascii="宋体"/>
                <w:sz w:val="24"/>
              </w:rPr>
            </w:pPr>
          </w:p>
        </w:tc>
      </w:tr>
      <w:tr w:rsidR="00C11878" w:rsidTr="00502704">
        <w:trPr>
          <w:trHeight w:val="600"/>
          <w:jc w:val="center"/>
        </w:trPr>
        <w:tc>
          <w:tcPr>
            <w:tcW w:w="1028" w:type="pct"/>
          </w:tcPr>
          <w:p w:rsidR="00C11878" w:rsidRDefault="00C11878" w:rsidP="00C11878">
            <w:pPr>
              <w:spacing w:line="440" w:lineRule="exact"/>
              <w:rPr>
                <w:rFonts w:ascii="宋体"/>
                <w:sz w:val="24"/>
              </w:rPr>
            </w:pPr>
          </w:p>
        </w:tc>
        <w:tc>
          <w:tcPr>
            <w:tcW w:w="3166" w:type="pct"/>
          </w:tcPr>
          <w:p w:rsidR="00C11878" w:rsidRDefault="00C11878">
            <w:pPr>
              <w:spacing w:line="440" w:lineRule="exact"/>
              <w:jc w:val="center"/>
              <w:rPr>
                <w:rFonts w:ascii="宋体"/>
                <w:sz w:val="24"/>
              </w:rPr>
            </w:pPr>
          </w:p>
        </w:tc>
        <w:tc>
          <w:tcPr>
            <w:tcW w:w="806" w:type="pct"/>
          </w:tcPr>
          <w:p w:rsidR="00C11878" w:rsidRDefault="00C11878">
            <w:pPr>
              <w:spacing w:line="440" w:lineRule="exact"/>
              <w:jc w:val="center"/>
              <w:rPr>
                <w:rFonts w:ascii="宋体"/>
                <w:sz w:val="24"/>
              </w:rPr>
            </w:pPr>
          </w:p>
        </w:tc>
      </w:tr>
      <w:tr w:rsidR="00C11878" w:rsidTr="00502704">
        <w:trPr>
          <w:trHeight w:val="600"/>
          <w:jc w:val="center"/>
        </w:trPr>
        <w:tc>
          <w:tcPr>
            <w:tcW w:w="1028" w:type="pct"/>
          </w:tcPr>
          <w:p w:rsidR="00C11878" w:rsidRDefault="00C11878" w:rsidP="00C11878">
            <w:pPr>
              <w:spacing w:line="440" w:lineRule="exact"/>
              <w:rPr>
                <w:rFonts w:ascii="宋体"/>
                <w:sz w:val="24"/>
              </w:rPr>
            </w:pPr>
          </w:p>
        </w:tc>
        <w:tc>
          <w:tcPr>
            <w:tcW w:w="3166" w:type="pct"/>
          </w:tcPr>
          <w:p w:rsidR="00C11878" w:rsidRDefault="00C11878">
            <w:pPr>
              <w:spacing w:line="440" w:lineRule="exact"/>
              <w:jc w:val="center"/>
              <w:rPr>
                <w:rFonts w:ascii="宋体"/>
                <w:sz w:val="24"/>
              </w:rPr>
            </w:pPr>
          </w:p>
        </w:tc>
        <w:tc>
          <w:tcPr>
            <w:tcW w:w="806" w:type="pct"/>
          </w:tcPr>
          <w:p w:rsidR="00C11878" w:rsidRDefault="00C11878">
            <w:pPr>
              <w:spacing w:line="440" w:lineRule="exact"/>
              <w:jc w:val="center"/>
              <w:rPr>
                <w:rFonts w:ascii="宋体"/>
                <w:sz w:val="24"/>
              </w:rPr>
            </w:pPr>
          </w:p>
        </w:tc>
      </w:tr>
      <w:tr w:rsidR="00C11878" w:rsidTr="00502704">
        <w:trPr>
          <w:trHeight w:val="600"/>
          <w:jc w:val="center"/>
        </w:trPr>
        <w:tc>
          <w:tcPr>
            <w:tcW w:w="1028" w:type="pct"/>
          </w:tcPr>
          <w:p w:rsidR="00C11878" w:rsidRDefault="00C11878" w:rsidP="00C11878">
            <w:pPr>
              <w:spacing w:line="440" w:lineRule="exact"/>
              <w:rPr>
                <w:rFonts w:ascii="宋体"/>
                <w:sz w:val="24"/>
              </w:rPr>
            </w:pPr>
          </w:p>
        </w:tc>
        <w:tc>
          <w:tcPr>
            <w:tcW w:w="3166" w:type="pct"/>
          </w:tcPr>
          <w:p w:rsidR="00C11878" w:rsidRDefault="00C11878">
            <w:pPr>
              <w:spacing w:line="440" w:lineRule="exact"/>
              <w:jc w:val="center"/>
              <w:rPr>
                <w:rFonts w:ascii="宋体"/>
                <w:sz w:val="24"/>
              </w:rPr>
            </w:pPr>
          </w:p>
        </w:tc>
        <w:tc>
          <w:tcPr>
            <w:tcW w:w="806" w:type="pct"/>
          </w:tcPr>
          <w:p w:rsidR="00C11878" w:rsidRDefault="00C11878">
            <w:pPr>
              <w:spacing w:line="440" w:lineRule="exact"/>
              <w:jc w:val="center"/>
              <w:rPr>
                <w:rFonts w:ascii="宋体"/>
                <w:sz w:val="24"/>
              </w:rPr>
            </w:pPr>
          </w:p>
        </w:tc>
      </w:tr>
    </w:tbl>
    <w:tbl>
      <w:tblPr>
        <w:tblpPr w:leftFromText="180" w:rightFromText="180" w:vertAnchor="text" w:tblpY="83"/>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7"/>
        <w:gridCol w:w="7579"/>
        <w:gridCol w:w="1592"/>
      </w:tblGrid>
      <w:tr w:rsidR="00C11878" w:rsidTr="00C11878">
        <w:trPr>
          <w:trHeight w:val="4689"/>
        </w:trPr>
        <w:tc>
          <w:tcPr>
            <w:tcW w:w="237" w:type="pct"/>
            <w:tcBorders>
              <w:right w:val="single" w:sz="4" w:space="0" w:color="auto"/>
            </w:tcBorders>
            <w:vAlign w:val="center"/>
          </w:tcPr>
          <w:p w:rsidR="00C11878" w:rsidRDefault="00C11878" w:rsidP="00F26CD1">
            <w:pPr>
              <w:jc w:val="center"/>
              <w:rPr>
                <w:rFonts w:ascii="宋体"/>
                <w:sz w:val="24"/>
              </w:rPr>
            </w:pPr>
            <w:r>
              <w:rPr>
                <w:rFonts w:ascii="宋体" w:hint="eastAsia"/>
                <w:sz w:val="24"/>
              </w:rPr>
              <w:t xml:space="preserve">指      </w:t>
            </w:r>
          </w:p>
          <w:p w:rsidR="00C11878" w:rsidRDefault="00C11878" w:rsidP="00F26CD1">
            <w:pPr>
              <w:jc w:val="center"/>
              <w:rPr>
                <w:rFonts w:ascii="宋体"/>
                <w:sz w:val="24"/>
              </w:rPr>
            </w:pPr>
            <w:r>
              <w:rPr>
                <w:rFonts w:ascii="宋体" w:hint="eastAsia"/>
                <w:sz w:val="24"/>
              </w:rPr>
              <w:t>导</w:t>
            </w:r>
          </w:p>
          <w:p w:rsidR="00C11878" w:rsidRDefault="00C11878" w:rsidP="00F26CD1">
            <w:pPr>
              <w:jc w:val="center"/>
              <w:rPr>
                <w:rFonts w:ascii="宋体"/>
                <w:sz w:val="24"/>
              </w:rPr>
            </w:pPr>
            <w:r>
              <w:rPr>
                <w:rFonts w:ascii="宋体" w:hint="eastAsia"/>
                <w:sz w:val="24"/>
              </w:rPr>
              <w:t>教</w:t>
            </w:r>
          </w:p>
          <w:p w:rsidR="00C11878" w:rsidRDefault="00C11878" w:rsidP="00F26CD1">
            <w:pPr>
              <w:jc w:val="center"/>
              <w:rPr>
                <w:rFonts w:ascii="宋体"/>
                <w:sz w:val="24"/>
              </w:rPr>
            </w:pPr>
            <w:r>
              <w:rPr>
                <w:rFonts w:ascii="宋体" w:hint="eastAsia"/>
                <w:sz w:val="24"/>
              </w:rPr>
              <w:t>师</w:t>
            </w:r>
          </w:p>
          <w:p w:rsidR="00C11878" w:rsidRDefault="00C11878" w:rsidP="00F26CD1">
            <w:pPr>
              <w:jc w:val="center"/>
              <w:rPr>
                <w:rFonts w:ascii="宋体"/>
                <w:sz w:val="24"/>
              </w:rPr>
            </w:pPr>
            <w:r>
              <w:rPr>
                <w:rFonts w:ascii="宋体" w:hint="eastAsia"/>
                <w:sz w:val="24"/>
              </w:rPr>
              <w:t>对</w:t>
            </w:r>
          </w:p>
          <w:p w:rsidR="00C11878" w:rsidRDefault="00C11878" w:rsidP="00F26CD1">
            <w:pPr>
              <w:jc w:val="center"/>
              <w:rPr>
                <w:rFonts w:ascii="宋体"/>
                <w:sz w:val="24"/>
              </w:rPr>
            </w:pPr>
            <w:r>
              <w:rPr>
                <w:rFonts w:ascii="宋体" w:hint="eastAsia"/>
                <w:sz w:val="24"/>
              </w:rPr>
              <w:t>开</w:t>
            </w:r>
          </w:p>
          <w:p w:rsidR="00C11878" w:rsidRDefault="00C11878" w:rsidP="00F26CD1">
            <w:pPr>
              <w:jc w:val="center"/>
              <w:rPr>
                <w:rFonts w:ascii="宋体"/>
                <w:sz w:val="24"/>
              </w:rPr>
            </w:pPr>
            <w:r>
              <w:rPr>
                <w:rFonts w:ascii="宋体" w:hint="eastAsia"/>
                <w:sz w:val="24"/>
              </w:rPr>
              <w:t>题</w:t>
            </w:r>
          </w:p>
          <w:p w:rsidR="00C11878" w:rsidRDefault="00C11878" w:rsidP="00F26CD1">
            <w:pPr>
              <w:jc w:val="center"/>
              <w:rPr>
                <w:rFonts w:ascii="宋体"/>
                <w:sz w:val="24"/>
              </w:rPr>
            </w:pPr>
            <w:r>
              <w:rPr>
                <w:rFonts w:ascii="宋体" w:hint="eastAsia"/>
                <w:sz w:val="24"/>
              </w:rPr>
              <w:t>报</w:t>
            </w:r>
          </w:p>
          <w:p w:rsidR="00C11878" w:rsidRDefault="00C11878" w:rsidP="00F26CD1">
            <w:pPr>
              <w:jc w:val="center"/>
              <w:rPr>
                <w:rFonts w:ascii="宋体"/>
                <w:sz w:val="24"/>
              </w:rPr>
            </w:pPr>
            <w:r>
              <w:rPr>
                <w:rFonts w:ascii="宋体" w:hint="eastAsia"/>
                <w:sz w:val="24"/>
              </w:rPr>
              <w:t>告</w:t>
            </w:r>
          </w:p>
          <w:p w:rsidR="00C11878" w:rsidRDefault="00C11878" w:rsidP="00F26CD1">
            <w:pPr>
              <w:jc w:val="center"/>
              <w:rPr>
                <w:rFonts w:ascii="宋体"/>
                <w:sz w:val="24"/>
              </w:rPr>
            </w:pPr>
            <w:r>
              <w:rPr>
                <w:rFonts w:ascii="宋体" w:hint="eastAsia"/>
                <w:sz w:val="24"/>
              </w:rPr>
              <w:t>的</w:t>
            </w:r>
          </w:p>
          <w:p w:rsidR="00C11878" w:rsidRDefault="00C11878" w:rsidP="00F26CD1">
            <w:pPr>
              <w:jc w:val="center"/>
              <w:rPr>
                <w:rFonts w:ascii="宋体"/>
                <w:sz w:val="24"/>
              </w:rPr>
            </w:pPr>
            <w:r>
              <w:rPr>
                <w:rFonts w:ascii="宋体" w:hint="eastAsia"/>
                <w:sz w:val="24"/>
              </w:rPr>
              <w:t>综</w:t>
            </w:r>
          </w:p>
          <w:p w:rsidR="00C11878" w:rsidRDefault="00C11878" w:rsidP="00F26CD1">
            <w:pPr>
              <w:jc w:val="center"/>
              <w:rPr>
                <w:rFonts w:ascii="宋体"/>
                <w:sz w:val="24"/>
              </w:rPr>
            </w:pPr>
            <w:r>
              <w:rPr>
                <w:rFonts w:ascii="宋体" w:hint="eastAsia"/>
                <w:sz w:val="24"/>
              </w:rPr>
              <w:t>合</w:t>
            </w:r>
          </w:p>
          <w:p w:rsidR="00C11878" w:rsidRDefault="00C11878" w:rsidP="00F26CD1">
            <w:pPr>
              <w:jc w:val="center"/>
              <w:rPr>
                <w:rFonts w:ascii="宋体"/>
                <w:sz w:val="24"/>
              </w:rPr>
            </w:pPr>
            <w:r>
              <w:rPr>
                <w:rFonts w:ascii="宋体" w:hint="eastAsia"/>
                <w:sz w:val="24"/>
              </w:rPr>
              <w:t>意</w:t>
            </w:r>
          </w:p>
          <w:p w:rsidR="00C11878" w:rsidRDefault="00C11878" w:rsidP="00F26CD1">
            <w:pPr>
              <w:jc w:val="center"/>
              <w:rPr>
                <w:rFonts w:ascii="宋体"/>
                <w:sz w:val="24"/>
              </w:rPr>
            </w:pPr>
            <w:r>
              <w:rPr>
                <w:rFonts w:ascii="宋体" w:hint="eastAsia"/>
                <w:sz w:val="24"/>
              </w:rPr>
              <w:t>见</w:t>
            </w:r>
          </w:p>
        </w:tc>
        <w:tc>
          <w:tcPr>
            <w:tcW w:w="3936" w:type="pct"/>
            <w:tcBorders>
              <w:left w:val="nil"/>
            </w:tcBorders>
          </w:tcPr>
          <w:p w:rsidR="00C11878" w:rsidRDefault="00C11878" w:rsidP="00F26CD1">
            <w:pPr>
              <w:spacing w:line="440" w:lineRule="exact"/>
              <w:ind w:firstLineChars="2850" w:firstLine="6840"/>
              <w:rPr>
                <w:rFonts w:ascii="宋体"/>
                <w:sz w:val="24"/>
              </w:rPr>
            </w:pPr>
          </w:p>
          <w:p w:rsidR="00C11878" w:rsidRDefault="00C11878" w:rsidP="00F26CD1">
            <w:pPr>
              <w:spacing w:line="440" w:lineRule="exact"/>
              <w:ind w:firstLineChars="2850" w:firstLine="6840"/>
              <w:rPr>
                <w:rFonts w:ascii="宋体"/>
                <w:sz w:val="24"/>
              </w:rPr>
            </w:pPr>
          </w:p>
          <w:p w:rsidR="00C11878" w:rsidRDefault="00C11878" w:rsidP="00F26CD1">
            <w:pPr>
              <w:spacing w:line="440" w:lineRule="exact"/>
              <w:ind w:firstLineChars="2850" w:firstLine="6840"/>
              <w:rPr>
                <w:rFonts w:ascii="宋体"/>
                <w:sz w:val="24"/>
              </w:rPr>
            </w:pPr>
          </w:p>
          <w:p w:rsidR="00C11878" w:rsidRDefault="00C11878" w:rsidP="00F26CD1">
            <w:pPr>
              <w:spacing w:line="440" w:lineRule="exact"/>
              <w:ind w:firstLineChars="2850" w:firstLine="6840"/>
              <w:rPr>
                <w:rFonts w:ascii="宋体"/>
                <w:sz w:val="24"/>
              </w:rPr>
            </w:pPr>
          </w:p>
          <w:p w:rsidR="00C11878" w:rsidRDefault="00C11878" w:rsidP="00F26CD1">
            <w:pPr>
              <w:spacing w:line="440" w:lineRule="exact"/>
              <w:ind w:firstLineChars="2850" w:firstLine="6840"/>
              <w:rPr>
                <w:rFonts w:ascii="宋体"/>
                <w:sz w:val="24"/>
              </w:rPr>
            </w:pPr>
          </w:p>
          <w:p w:rsidR="00C11878" w:rsidRDefault="00C11878" w:rsidP="00F26CD1">
            <w:pPr>
              <w:spacing w:line="440" w:lineRule="exact"/>
              <w:ind w:firstLineChars="2850" w:firstLine="6840"/>
              <w:rPr>
                <w:rFonts w:ascii="宋体"/>
                <w:sz w:val="24"/>
              </w:rPr>
            </w:pPr>
          </w:p>
          <w:p w:rsidR="00C11878" w:rsidRDefault="00C11878" w:rsidP="003F27A3">
            <w:pPr>
              <w:spacing w:line="440" w:lineRule="exact"/>
              <w:ind w:firstLineChars="1550" w:firstLine="3720"/>
              <w:rPr>
                <w:rFonts w:ascii="宋体"/>
                <w:sz w:val="24"/>
              </w:rPr>
            </w:pPr>
            <w:r>
              <w:rPr>
                <w:rFonts w:ascii="宋体" w:hint="eastAsia"/>
                <w:sz w:val="24"/>
              </w:rPr>
              <w:t>指导教师（签名）</w:t>
            </w:r>
          </w:p>
          <w:p w:rsidR="00C11878" w:rsidRDefault="00C11878" w:rsidP="003F27A3">
            <w:pPr>
              <w:spacing w:line="440" w:lineRule="exact"/>
              <w:ind w:firstLineChars="1600" w:firstLine="3840"/>
              <w:rPr>
                <w:rFonts w:ascii="宋体"/>
                <w:sz w:val="24"/>
              </w:rPr>
            </w:pPr>
            <w:r>
              <w:rPr>
                <w:rFonts w:ascii="宋体" w:hint="eastAsia"/>
                <w:sz w:val="24"/>
              </w:rPr>
              <w:t>年    月    日</w:t>
            </w:r>
          </w:p>
        </w:tc>
        <w:tc>
          <w:tcPr>
            <w:tcW w:w="827" w:type="pct"/>
            <w:tcBorders>
              <w:left w:val="nil"/>
            </w:tcBorders>
          </w:tcPr>
          <w:p w:rsidR="00C11878" w:rsidRDefault="00C11878" w:rsidP="00F26CD1">
            <w:pPr>
              <w:spacing w:line="440" w:lineRule="exact"/>
              <w:ind w:firstLineChars="2850" w:firstLine="6840"/>
              <w:rPr>
                <w:rFonts w:ascii="宋体"/>
                <w:sz w:val="24"/>
              </w:rPr>
            </w:pPr>
          </w:p>
        </w:tc>
      </w:tr>
      <w:tr w:rsidR="00C11878" w:rsidTr="003F27A3">
        <w:trPr>
          <w:cantSplit/>
          <w:trHeight w:val="5502"/>
        </w:trPr>
        <w:tc>
          <w:tcPr>
            <w:tcW w:w="237" w:type="pct"/>
            <w:tcBorders>
              <w:bottom w:val="single" w:sz="4" w:space="0" w:color="auto"/>
              <w:right w:val="single" w:sz="4" w:space="0" w:color="auto"/>
            </w:tcBorders>
            <w:vAlign w:val="center"/>
          </w:tcPr>
          <w:p w:rsidR="00C11878" w:rsidRDefault="00C11878" w:rsidP="00F26CD1">
            <w:pPr>
              <w:jc w:val="center"/>
              <w:rPr>
                <w:rFonts w:ascii="宋体"/>
                <w:sz w:val="24"/>
              </w:rPr>
            </w:pPr>
            <w:r>
              <w:rPr>
                <w:rFonts w:ascii="宋体" w:hint="eastAsia"/>
                <w:sz w:val="24"/>
              </w:rPr>
              <w:t>开</w:t>
            </w:r>
          </w:p>
          <w:p w:rsidR="00C11878" w:rsidRDefault="00C11878" w:rsidP="00F26CD1">
            <w:pPr>
              <w:jc w:val="center"/>
              <w:rPr>
                <w:rFonts w:ascii="宋体"/>
                <w:sz w:val="24"/>
              </w:rPr>
            </w:pPr>
            <w:r>
              <w:rPr>
                <w:rFonts w:ascii="宋体" w:hint="eastAsia"/>
                <w:sz w:val="24"/>
              </w:rPr>
              <w:t>题</w:t>
            </w:r>
          </w:p>
          <w:p w:rsidR="00C11878" w:rsidRDefault="00C11878" w:rsidP="00F26CD1">
            <w:pPr>
              <w:jc w:val="center"/>
              <w:rPr>
                <w:rFonts w:ascii="宋体"/>
                <w:sz w:val="24"/>
              </w:rPr>
            </w:pPr>
            <w:r>
              <w:rPr>
                <w:rFonts w:ascii="宋体" w:hint="eastAsia"/>
                <w:sz w:val="24"/>
              </w:rPr>
              <w:t>报</w:t>
            </w:r>
          </w:p>
          <w:p w:rsidR="00C11878" w:rsidRDefault="00C11878" w:rsidP="00F26CD1">
            <w:pPr>
              <w:jc w:val="center"/>
              <w:rPr>
                <w:rFonts w:ascii="宋体"/>
                <w:sz w:val="24"/>
              </w:rPr>
            </w:pPr>
            <w:r>
              <w:rPr>
                <w:rFonts w:ascii="宋体" w:hint="eastAsia"/>
                <w:sz w:val="24"/>
              </w:rPr>
              <w:t>告</w:t>
            </w:r>
          </w:p>
          <w:p w:rsidR="00C11878" w:rsidRDefault="00C11878" w:rsidP="00F26CD1">
            <w:pPr>
              <w:jc w:val="center"/>
              <w:rPr>
                <w:rFonts w:ascii="宋体"/>
                <w:sz w:val="24"/>
              </w:rPr>
            </w:pPr>
            <w:r>
              <w:rPr>
                <w:rFonts w:ascii="宋体" w:hint="eastAsia"/>
                <w:sz w:val="24"/>
              </w:rPr>
              <w:t>审</w:t>
            </w:r>
          </w:p>
          <w:p w:rsidR="00C11878" w:rsidRDefault="00C11878" w:rsidP="00F26CD1">
            <w:pPr>
              <w:jc w:val="center"/>
              <w:rPr>
                <w:rFonts w:ascii="宋体"/>
                <w:sz w:val="24"/>
              </w:rPr>
            </w:pPr>
            <w:r>
              <w:rPr>
                <w:rFonts w:ascii="宋体" w:hint="eastAsia"/>
                <w:sz w:val="24"/>
              </w:rPr>
              <w:t>议</w:t>
            </w:r>
          </w:p>
          <w:p w:rsidR="00C11878" w:rsidRDefault="00C11878" w:rsidP="00F26CD1">
            <w:pPr>
              <w:jc w:val="center"/>
              <w:rPr>
                <w:rFonts w:ascii="宋体"/>
                <w:sz w:val="24"/>
              </w:rPr>
            </w:pPr>
            <w:r>
              <w:rPr>
                <w:rFonts w:ascii="宋体" w:hint="eastAsia"/>
                <w:sz w:val="24"/>
              </w:rPr>
              <w:t>情</w:t>
            </w:r>
          </w:p>
          <w:p w:rsidR="00C11878" w:rsidRDefault="00C11878" w:rsidP="00F26CD1">
            <w:pPr>
              <w:jc w:val="center"/>
              <w:rPr>
                <w:rFonts w:ascii="宋体"/>
                <w:sz w:val="24"/>
              </w:rPr>
            </w:pPr>
            <w:r>
              <w:rPr>
                <w:rFonts w:ascii="宋体" w:hint="eastAsia"/>
                <w:sz w:val="24"/>
              </w:rPr>
              <w:t>况</w:t>
            </w:r>
          </w:p>
          <w:p w:rsidR="00C11878" w:rsidRDefault="00C11878" w:rsidP="00F26CD1">
            <w:pPr>
              <w:jc w:val="center"/>
              <w:rPr>
                <w:rFonts w:ascii="宋体"/>
                <w:sz w:val="24"/>
              </w:rPr>
            </w:pPr>
            <w:r>
              <w:rPr>
                <w:rFonts w:ascii="宋体" w:hint="eastAsia"/>
                <w:sz w:val="24"/>
              </w:rPr>
              <w:t>记</w:t>
            </w:r>
          </w:p>
          <w:p w:rsidR="00C11878" w:rsidRDefault="00C11878" w:rsidP="00F26CD1">
            <w:pPr>
              <w:jc w:val="center"/>
              <w:rPr>
                <w:rFonts w:ascii="宋体"/>
                <w:sz w:val="24"/>
              </w:rPr>
            </w:pPr>
            <w:r>
              <w:rPr>
                <w:rFonts w:ascii="宋体" w:hint="eastAsia"/>
                <w:sz w:val="24"/>
              </w:rPr>
              <w:t>录</w:t>
            </w:r>
          </w:p>
        </w:tc>
        <w:tc>
          <w:tcPr>
            <w:tcW w:w="3936" w:type="pct"/>
            <w:tcBorders>
              <w:left w:val="nil"/>
              <w:bottom w:val="single" w:sz="4" w:space="0" w:color="auto"/>
            </w:tcBorders>
            <w:vAlign w:val="bottom"/>
          </w:tcPr>
          <w:p w:rsidR="00C11878" w:rsidRDefault="00C11878" w:rsidP="00F26CD1">
            <w:pPr>
              <w:spacing w:line="440" w:lineRule="exact"/>
              <w:jc w:val="left"/>
              <w:rPr>
                <w:rFonts w:ascii="宋体"/>
                <w:sz w:val="24"/>
              </w:rPr>
            </w:pPr>
            <w:r>
              <w:rPr>
                <w:rFonts w:ascii="宋体" w:hint="eastAsia"/>
                <w:sz w:val="24"/>
              </w:rPr>
              <w:t>１、审议小组成员（一般3-5人）：</w:t>
            </w:r>
          </w:p>
          <w:p w:rsidR="00C11878" w:rsidRDefault="00C11878" w:rsidP="00F26CD1">
            <w:pPr>
              <w:spacing w:line="440" w:lineRule="exact"/>
              <w:ind w:firstLineChars="200" w:firstLine="480"/>
              <w:rPr>
                <w:rFonts w:ascii="宋体"/>
                <w:sz w:val="24"/>
              </w:rPr>
            </w:pPr>
            <w:r>
              <w:rPr>
                <w:rFonts w:ascii="宋体" w:hint="eastAsia"/>
                <w:sz w:val="24"/>
              </w:rPr>
              <w:t>组长：</w:t>
            </w:r>
            <w:r w:rsidR="00651856">
              <w:rPr>
                <w:rFonts w:ascii="宋体" w:hint="eastAsia"/>
                <w:sz w:val="24"/>
              </w:rPr>
              <w:t>杨军</w:t>
            </w:r>
          </w:p>
          <w:p w:rsidR="00C11878" w:rsidRDefault="00C11878" w:rsidP="00F26CD1">
            <w:pPr>
              <w:spacing w:line="440" w:lineRule="exact"/>
              <w:ind w:firstLineChars="200" w:firstLine="480"/>
              <w:rPr>
                <w:rFonts w:ascii="宋体"/>
                <w:sz w:val="24"/>
              </w:rPr>
            </w:pPr>
            <w:r>
              <w:rPr>
                <w:rFonts w:ascii="宋体" w:hint="eastAsia"/>
                <w:sz w:val="24"/>
              </w:rPr>
              <w:t>成员：</w:t>
            </w:r>
            <w:r w:rsidR="00651856">
              <w:rPr>
                <w:rFonts w:ascii="宋体" w:hint="eastAsia"/>
                <w:sz w:val="24"/>
              </w:rPr>
              <w:t>曹鹏 刘</w:t>
            </w:r>
            <w:r w:rsidR="00651856">
              <w:rPr>
                <w:rFonts w:ascii="宋体"/>
                <w:sz w:val="24"/>
              </w:rPr>
              <w:t>新宁</w:t>
            </w:r>
            <w:r w:rsidR="00651856">
              <w:rPr>
                <w:rFonts w:ascii="宋体" w:hint="eastAsia"/>
                <w:sz w:val="24"/>
              </w:rPr>
              <w:t xml:space="preserve"> 戚隆</w:t>
            </w:r>
            <w:r w:rsidR="00651856">
              <w:rPr>
                <w:rFonts w:ascii="宋体"/>
                <w:sz w:val="24"/>
              </w:rPr>
              <w:t>宁</w:t>
            </w:r>
            <w:r w:rsidR="00651856">
              <w:rPr>
                <w:rFonts w:ascii="宋体" w:hint="eastAsia"/>
                <w:sz w:val="24"/>
              </w:rPr>
              <w:t xml:space="preserve"> 单</w:t>
            </w:r>
            <w:r w:rsidR="00651856">
              <w:rPr>
                <w:rFonts w:ascii="宋体"/>
                <w:sz w:val="24"/>
              </w:rPr>
              <w:t>伟伟</w:t>
            </w:r>
          </w:p>
          <w:p w:rsidR="00C11878" w:rsidRDefault="00C11878" w:rsidP="00F26CD1">
            <w:pPr>
              <w:spacing w:line="440" w:lineRule="exact"/>
              <w:rPr>
                <w:rFonts w:ascii="宋体"/>
                <w:sz w:val="24"/>
              </w:rPr>
            </w:pPr>
            <w:r>
              <w:rPr>
                <w:rFonts w:ascii="宋体" w:hint="eastAsia"/>
                <w:sz w:val="24"/>
              </w:rPr>
              <w:t>２、审议小组</w:t>
            </w:r>
            <w:r w:rsidRPr="00041032">
              <w:rPr>
                <w:rFonts w:ascii="宋体" w:hint="eastAsia"/>
                <w:sz w:val="24"/>
              </w:rPr>
              <w:t>意见记录</w:t>
            </w:r>
          </w:p>
          <w:p w:rsidR="00C11878" w:rsidRDefault="00C11878" w:rsidP="00F26CD1">
            <w:pPr>
              <w:spacing w:line="440" w:lineRule="exact"/>
              <w:rPr>
                <w:rFonts w:ascii="宋体"/>
                <w:color w:val="FF0000"/>
                <w:sz w:val="24"/>
              </w:rPr>
            </w:pPr>
          </w:p>
          <w:p w:rsidR="00C11878" w:rsidRDefault="00C11878" w:rsidP="00F26CD1">
            <w:pPr>
              <w:spacing w:line="440" w:lineRule="exact"/>
              <w:rPr>
                <w:rFonts w:ascii="宋体"/>
                <w:color w:val="FF0000"/>
                <w:sz w:val="24"/>
              </w:rPr>
            </w:pPr>
          </w:p>
          <w:p w:rsidR="00C11878" w:rsidRDefault="00C11878" w:rsidP="00F26CD1">
            <w:pPr>
              <w:spacing w:line="440" w:lineRule="exact"/>
              <w:rPr>
                <w:rFonts w:ascii="宋体"/>
                <w:sz w:val="24"/>
              </w:rPr>
            </w:pPr>
            <w:r>
              <w:rPr>
                <w:rFonts w:ascii="宋体" w:hint="eastAsia"/>
                <w:sz w:val="24"/>
              </w:rPr>
              <w:t>３、投票表决结果</w:t>
            </w:r>
          </w:p>
          <w:p w:rsidR="00C11878" w:rsidRDefault="00C11878" w:rsidP="00F26CD1">
            <w:pPr>
              <w:spacing w:line="440" w:lineRule="exact"/>
              <w:ind w:firstLineChars="206" w:firstLine="494"/>
              <w:rPr>
                <w:rFonts w:ascii="宋体"/>
                <w:sz w:val="24"/>
              </w:rPr>
            </w:pPr>
            <w:r>
              <w:rPr>
                <w:rFonts w:ascii="宋体" w:hint="eastAsia"/>
                <w:sz w:val="24"/>
              </w:rPr>
              <w:t xml:space="preserve">审议小组出席 </w:t>
            </w:r>
            <w:r>
              <w:rPr>
                <w:rFonts w:ascii="宋体" w:hint="eastAsia"/>
                <w:sz w:val="24"/>
                <w:u w:val="single"/>
              </w:rPr>
              <w:t xml:space="preserve">       </w:t>
            </w:r>
            <w:r>
              <w:rPr>
                <w:rFonts w:ascii="宋体" w:hint="eastAsia"/>
                <w:sz w:val="24"/>
              </w:rPr>
              <w:t xml:space="preserve"> 人；通过 </w:t>
            </w:r>
            <w:r>
              <w:rPr>
                <w:rFonts w:ascii="宋体" w:hint="eastAsia"/>
                <w:sz w:val="24"/>
                <w:u w:val="single"/>
              </w:rPr>
              <w:t xml:space="preserve">      </w:t>
            </w:r>
            <w:r>
              <w:rPr>
                <w:rFonts w:ascii="宋体" w:hint="eastAsia"/>
                <w:sz w:val="24"/>
              </w:rPr>
              <w:t xml:space="preserve"> 人；不通过 </w:t>
            </w:r>
            <w:r>
              <w:rPr>
                <w:rFonts w:ascii="宋体" w:hint="eastAsia"/>
                <w:sz w:val="24"/>
                <w:u w:val="single"/>
              </w:rPr>
              <w:t xml:space="preserve">      </w:t>
            </w:r>
            <w:r>
              <w:rPr>
                <w:rFonts w:ascii="宋体" w:hint="eastAsia"/>
                <w:sz w:val="24"/>
              </w:rPr>
              <w:t xml:space="preserve"> 人。</w:t>
            </w:r>
          </w:p>
          <w:p w:rsidR="00C11878" w:rsidRPr="008C4082" w:rsidRDefault="00C11878" w:rsidP="00F26CD1">
            <w:pPr>
              <w:spacing w:line="440" w:lineRule="exact"/>
              <w:ind w:firstLineChars="206" w:firstLine="494"/>
              <w:rPr>
                <w:rFonts w:ascii="宋体"/>
                <w:sz w:val="24"/>
                <w:u w:val="single"/>
              </w:rPr>
            </w:pPr>
            <w:r w:rsidRPr="008C4082">
              <w:rPr>
                <w:rFonts w:ascii="宋体" w:hint="eastAsia"/>
                <w:sz w:val="24"/>
              </w:rPr>
              <w:t>开题报告质量</w:t>
            </w:r>
            <w:r w:rsidRPr="008C4082">
              <w:rPr>
                <w:rFonts w:ascii="宋体" w:hint="eastAsia"/>
                <w:sz w:val="24"/>
                <w:u w:val="single"/>
              </w:rPr>
              <w:t xml:space="preserve">            （优、良、中、通过）</w:t>
            </w:r>
          </w:p>
          <w:p w:rsidR="00C11878" w:rsidRDefault="00C11878" w:rsidP="00F26CD1">
            <w:pPr>
              <w:spacing w:line="440" w:lineRule="exact"/>
              <w:rPr>
                <w:rFonts w:ascii="宋体"/>
                <w:sz w:val="24"/>
              </w:rPr>
            </w:pPr>
            <w:r>
              <w:rPr>
                <w:rFonts w:ascii="宋体" w:hint="eastAsia"/>
                <w:sz w:val="24"/>
              </w:rPr>
              <w:t>４、审议小组组长（签名）</w:t>
            </w:r>
          </w:p>
          <w:p w:rsidR="00C11878" w:rsidRDefault="00C11878" w:rsidP="00F26CD1">
            <w:pPr>
              <w:spacing w:line="440" w:lineRule="exact"/>
              <w:ind w:firstLineChars="200" w:firstLine="480"/>
              <w:rPr>
                <w:rFonts w:ascii="宋体"/>
                <w:sz w:val="24"/>
              </w:rPr>
            </w:pPr>
            <w:r>
              <w:rPr>
                <w:rFonts w:ascii="宋体" w:hint="eastAsia"/>
                <w:sz w:val="24"/>
              </w:rPr>
              <w:t>审议小组成员（签名）</w:t>
            </w:r>
          </w:p>
          <w:p w:rsidR="00C11878" w:rsidRDefault="00C11878" w:rsidP="00F26CD1">
            <w:pPr>
              <w:spacing w:line="440" w:lineRule="exact"/>
              <w:ind w:firstLineChars="200" w:firstLine="480"/>
              <w:rPr>
                <w:rFonts w:ascii="宋体"/>
                <w:sz w:val="24"/>
                <w:u w:val="single"/>
              </w:rPr>
            </w:pPr>
          </w:p>
          <w:p w:rsidR="00C11878" w:rsidRDefault="00C11878" w:rsidP="003F27A3">
            <w:pPr>
              <w:spacing w:line="440" w:lineRule="exact"/>
              <w:ind w:leftChars="2249" w:left="4723"/>
              <w:rPr>
                <w:rFonts w:ascii="宋体"/>
                <w:sz w:val="24"/>
              </w:rPr>
            </w:pPr>
            <w:r>
              <w:rPr>
                <w:rFonts w:ascii="宋体" w:hint="eastAsia"/>
                <w:sz w:val="24"/>
              </w:rPr>
              <w:t>年   月   日</w:t>
            </w:r>
          </w:p>
        </w:tc>
        <w:tc>
          <w:tcPr>
            <w:tcW w:w="827" w:type="pct"/>
            <w:tcBorders>
              <w:left w:val="nil"/>
              <w:bottom w:val="single" w:sz="4" w:space="0" w:color="auto"/>
            </w:tcBorders>
          </w:tcPr>
          <w:p w:rsidR="00C11878" w:rsidRDefault="00C11878" w:rsidP="00F26CD1">
            <w:pPr>
              <w:spacing w:line="440" w:lineRule="exact"/>
              <w:jc w:val="left"/>
              <w:rPr>
                <w:rFonts w:ascii="宋体"/>
                <w:sz w:val="24"/>
              </w:rPr>
            </w:pPr>
          </w:p>
        </w:tc>
      </w:tr>
      <w:tr w:rsidR="00C11878" w:rsidTr="00C11878">
        <w:trPr>
          <w:trHeight w:val="2027"/>
        </w:trPr>
        <w:tc>
          <w:tcPr>
            <w:tcW w:w="4173" w:type="pct"/>
            <w:gridSpan w:val="2"/>
          </w:tcPr>
          <w:p w:rsidR="00C11878" w:rsidRDefault="00C11878" w:rsidP="00F26CD1">
            <w:pPr>
              <w:spacing w:line="440" w:lineRule="exact"/>
              <w:ind w:firstLine="480"/>
              <w:rPr>
                <w:rFonts w:ascii="宋体"/>
                <w:sz w:val="24"/>
              </w:rPr>
            </w:pPr>
            <w:r>
              <w:rPr>
                <w:rFonts w:ascii="宋体" w:hint="eastAsia"/>
                <w:sz w:val="24"/>
              </w:rPr>
              <w:lastRenderedPageBreak/>
              <w:t>院（系、所）意见：</w:t>
            </w:r>
          </w:p>
          <w:p w:rsidR="00C11878" w:rsidRDefault="00C11878" w:rsidP="00F26CD1">
            <w:pPr>
              <w:spacing w:line="440" w:lineRule="exact"/>
              <w:jc w:val="center"/>
              <w:rPr>
                <w:rFonts w:ascii="宋体"/>
                <w:sz w:val="24"/>
              </w:rPr>
            </w:pPr>
          </w:p>
          <w:p w:rsidR="00C11878" w:rsidRDefault="00C11878" w:rsidP="00F26CD1">
            <w:pPr>
              <w:spacing w:line="440" w:lineRule="exact"/>
              <w:jc w:val="center"/>
              <w:rPr>
                <w:rFonts w:ascii="宋体"/>
                <w:sz w:val="24"/>
              </w:rPr>
            </w:pPr>
          </w:p>
          <w:p w:rsidR="00C11878" w:rsidRDefault="00C11878" w:rsidP="00F26CD1">
            <w:pPr>
              <w:spacing w:line="440" w:lineRule="exact"/>
              <w:ind w:firstLineChars="1550" w:firstLine="3720"/>
              <w:rPr>
                <w:rFonts w:ascii="宋体"/>
                <w:sz w:val="24"/>
              </w:rPr>
            </w:pPr>
            <w:r>
              <w:rPr>
                <w:rFonts w:ascii="宋体" w:hint="eastAsia"/>
                <w:sz w:val="24"/>
              </w:rPr>
              <w:t>院（系、所）负责人签名（或印章）</w:t>
            </w:r>
          </w:p>
          <w:p w:rsidR="00C11878" w:rsidRDefault="00C11878" w:rsidP="00F26CD1">
            <w:pPr>
              <w:spacing w:line="440" w:lineRule="exact"/>
              <w:jc w:val="center"/>
              <w:rPr>
                <w:rFonts w:ascii="宋体"/>
                <w:sz w:val="24"/>
              </w:rPr>
            </w:pPr>
            <w:r>
              <w:rPr>
                <w:rFonts w:ascii="宋体" w:hint="eastAsia"/>
                <w:sz w:val="24"/>
              </w:rPr>
              <w:t xml:space="preserve">                            </w:t>
            </w:r>
            <w:r w:rsidR="003F27A3">
              <w:rPr>
                <w:rFonts w:ascii="宋体" w:hint="eastAsia"/>
                <w:sz w:val="24"/>
              </w:rPr>
              <w:t xml:space="preserve">   </w:t>
            </w:r>
            <w:r>
              <w:rPr>
                <w:rFonts w:ascii="宋体" w:hint="eastAsia"/>
                <w:sz w:val="24"/>
              </w:rPr>
              <w:t xml:space="preserve">   年    月    日</w:t>
            </w:r>
          </w:p>
        </w:tc>
        <w:tc>
          <w:tcPr>
            <w:tcW w:w="827" w:type="pct"/>
          </w:tcPr>
          <w:p w:rsidR="00C11878" w:rsidRDefault="00C11878" w:rsidP="00F26CD1">
            <w:pPr>
              <w:spacing w:line="440" w:lineRule="exact"/>
              <w:ind w:firstLine="480"/>
              <w:rPr>
                <w:rFonts w:ascii="宋体"/>
                <w:sz w:val="24"/>
              </w:rPr>
            </w:pPr>
          </w:p>
        </w:tc>
      </w:tr>
      <w:tr w:rsidR="00C11878" w:rsidTr="00C11878">
        <w:trPr>
          <w:trHeight w:val="1223"/>
        </w:trPr>
        <w:tc>
          <w:tcPr>
            <w:tcW w:w="4173" w:type="pct"/>
            <w:gridSpan w:val="2"/>
            <w:tcBorders>
              <w:bottom w:val="single" w:sz="4" w:space="0" w:color="auto"/>
            </w:tcBorders>
          </w:tcPr>
          <w:p w:rsidR="00C11878" w:rsidRDefault="00C11878" w:rsidP="00F26CD1">
            <w:pPr>
              <w:spacing w:line="440" w:lineRule="exact"/>
              <w:ind w:firstLine="480"/>
              <w:rPr>
                <w:rFonts w:ascii="宋体"/>
                <w:sz w:val="24"/>
              </w:rPr>
            </w:pPr>
            <w:r>
              <w:rPr>
                <w:rFonts w:ascii="宋体" w:hint="eastAsia"/>
                <w:sz w:val="24"/>
              </w:rPr>
              <w:t>备注：</w:t>
            </w:r>
          </w:p>
        </w:tc>
        <w:tc>
          <w:tcPr>
            <w:tcW w:w="827" w:type="pct"/>
            <w:tcBorders>
              <w:bottom w:val="single" w:sz="4" w:space="0" w:color="auto"/>
            </w:tcBorders>
          </w:tcPr>
          <w:p w:rsidR="00C11878" w:rsidRDefault="00C11878" w:rsidP="00F26CD1">
            <w:pPr>
              <w:spacing w:line="440" w:lineRule="exact"/>
              <w:ind w:firstLine="480"/>
              <w:rPr>
                <w:rFonts w:ascii="宋体"/>
                <w:sz w:val="24"/>
              </w:rPr>
            </w:pPr>
          </w:p>
        </w:tc>
      </w:tr>
    </w:tbl>
    <w:p w:rsidR="009746D7" w:rsidRDefault="00C11878" w:rsidP="00F26CD1">
      <w:r>
        <w:rPr>
          <w:rFonts w:hint="eastAsia"/>
        </w:rPr>
        <w:lastRenderedPageBreak/>
        <w:t xml:space="preserve"> </w:t>
      </w:r>
    </w:p>
    <w:sectPr w:rsidR="009746D7">
      <w:footerReference w:type="default" r:id="rId20"/>
      <w:pgSz w:w="11906" w:h="16838"/>
      <w:pgMar w:top="1134" w:right="1134" w:bottom="1134" w:left="1134"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084D" w:rsidRDefault="0043084D">
      <w:r>
        <w:separator/>
      </w:r>
    </w:p>
  </w:endnote>
  <w:endnote w:type="continuationSeparator" w:id="0">
    <w:p w:rsidR="0043084D" w:rsidRDefault="004308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宋体"/>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0EE5" w:rsidRDefault="004A0EE5">
    <w:pPr>
      <w:pStyle w:val="a6"/>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4A0EE5" w:rsidRDefault="004A0EE5">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0EE5" w:rsidRDefault="004A0EE5">
    <w:pPr>
      <w:pStyle w:val="a6"/>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2</w:t>
    </w:r>
    <w:r>
      <w:rPr>
        <w:rStyle w:val="a5"/>
      </w:rPr>
      <w:fldChar w:fldCharType="end"/>
    </w:r>
  </w:p>
  <w:p w:rsidR="004A0EE5" w:rsidRDefault="004A0EE5">
    <w:pPr>
      <w:pStyle w:val="a6"/>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0EE5" w:rsidRDefault="004A0EE5">
    <w:pPr>
      <w:pStyle w:val="a6"/>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7E7ABB">
      <w:rPr>
        <w:rStyle w:val="a5"/>
        <w:noProof/>
      </w:rPr>
      <w:t>8</w:t>
    </w:r>
    <w:r>
      <w:rPr>
        <w:rStyle w:val="a5"/>
      </w:rPr>
      <w:fldChar w:fldCharType="end"/>
    </w:r>
  </w:p>
  <w:p w:rsidR="004A0EE5" w:rsidRDefault="004A0EE5">
    <w:pPr>
      <w:pStyle w:val="a6"/>
      <w:ind w:right="360" w:firstLine="360"/>
    </w:pPr>
    <w:r>
      <w:rPr>
        <w:rFonts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084D" w:rsidRDefault="0043084D">
      <w:r>
        <w:separator/>
      </w:r>
    </w:p>
  </w:footnote>
  <w:footnote w:type="continuationSeparator" w:id="0">
    <w:p w:rsidR="0043084D" w:rsidRDefault="004308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85932"/>
    <w:multiLevelType w:val="hybridMultilevel"/>
    <w:tmpl w:val="13BEBF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5414B0C"/>
    <w:multiLevelType w:val="hybridMultilevel"/>
    <w:tmpl w:val="AFB0A836"/>
    <w:lvl w:ilvl="0" w:tplc="0409000B">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2">
    <w:nsid w:val="05884F3A"/>
    <w:multiLevelType w:val="hybridMultilevel"/>
    <w:tmpl w:val="699E511C"/>
    <w:lvl w:ilvl="0" w:tplc="04090001">
      <w:start w:val="1"/>
      <w:numFmt w:val="bullet"/>
      <w:lvlText w:val=""/>
      <w:lvlJc w:val="left"/>
      <w:pPr>
        <w:ind w:left="945" w:hanging="420"/>
      </w:pPr>
      <w:rPr>
        <w:rFonts w:ascii="Wingdings" w:hAnsi="Wingding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3">
    <w:nsid w:val="08207241"/>
    <w:multiLevelType w:val="hybridMultilevel"/>
    <w:tmpl w:val="D9FEA8C0"/>
    <w:lvl w:ilvl="0" w:tplc="04090001">
      <w:start w:val="1"/>
      <w:numFmt w:val="bullet"/>
      <w:lvlText w:val=""/>
      <w:lvlJc w:val="left"/>
      <w:pPr>
        <w:ind w:left="1155" w:hanging="420"/>
      </w:pPr>
      <w:rPr>
        <w:rFonts w:ascii="Wingdings" w:hAnsi="Wingdings" w:hint="default"/>
      </w:rPr>
    </w:lvl>
    <w:lvl w:ilvl="1" w:tplc="04090003" w:tentative="1">
      <w:start w:val="1"/>
      <w:numFmt w:val="bullet"/>
      <w:lvlText w:val=""/>
      <w:lvlJc w:val="left"/>
      <w:pPr>
        <w:ind w:left="1575" w:hanging="420"/>
      </w:pPr>
      <w:rPr>
        <w:rFonts w:ascii="Wingdings" w:hAnsi="Wingdings" w:hint="default"/>
      </w:rPr>
    </w:lvl>
    <w:lvl w:ilvl="2" w:tplc="04090005" w:tentative="1">
      <w:start w:val="1"/>
      <w:numFmt w:val="bullet"/>
      <w:lvlText w:val=""/>
      <w:lvlJc w:val="left"/>
      <w:pPr>
        <w:ind w:left="1995" w:hanging="420"/>
      </w:pPr>
      <w:rPr>
        <w:rFonts w:ascii="Wingdings" w:hAnsi="Wingdings" w:hint="default"/>
      </w:rPr>
    </w:lvl>
    <w:lvl w:ilvl="3" w:tplc="04090001" w:tentative="1">
      <w:start w:val="1"/>
      <w:numFmt w:val="bullet"/>
      <w:lvlText w:val=""/>
      <w:lvlJc w:val="left"/>
      <w:pPr>
        <w:ind w:left="2415" w:hanging="420"/>
      </w:pPr>
      <w:rPr>
        <w:rFonts w:ascii="Wingdings" w:hAnsi="Wingdings" w:hint="default"/>
      </w:rPr>
    </w:lvl>
    <w:lvl w:ilvl="4" w:tplc="04090003" w:tentative="1">
      <w:start w:val="1"/>
      <w:numFmt w:val="bullet"/>
      <w:lvlText w:val=""/>
      <w:lvlJc w:val="left"/>
      <w:pPr>
        <w:ind w:left="2835" w:hanging="420"/>
      </w:pPr>
      <w:rPr>
        <w:rFonts w:ascii="Wingdings" w:hAnsi="Wingdings" w:hint="default"/>
      </w:rPr>
    </w:lvl>
    <w:lvl w:ilvl="5" w:tplc="04090005" w:tentative="1">
      <w:start w:val="1"/>
      <w:numFmt w:val="bullet"/>
      <w:lvlText w:val=""/>
      <w:lvlJc w:val="left"/>
      <w:pPr>
        <w:ind w:left="3255" w:hanging="420"/>
      </w:pPr>
      <w:rPr>
        <w:rFonts w:ascii="Wingdings" w:hAnsi="Wingdings" w:hint="default"/>
      </w:rPr>
    </w:lvl>
    <w:lvl w:ilvl="6" w:tplc="04090001" w:tentative="1">
      <w:start w:val="1"/>
      <w:numFmt w:val="bullet"/>
      <w:lvlText w:val=""/>
      <w:lvlJc w:val="left"/>
      <w:pPr>
        <w:ind w:left="3675" w:hanging="420"/>
      </w:pPr>
      <w:rPr>
        <w:rFonts w:ascii="Wingdings" w:hAnsi="Wingdings" w:hint="default"/>
      </w:rPr>
    </w:lvl>
    <w:lvl w:ilvl="7" w:tplc="04090003" w:tentative="1">
      <w:start w:val="1"/>
      <w:numFmt w:val="bullet"/>
      <w:lvlText w:val=""/>
      <w:lvlJc w:val="left"/>
      <w:pPr>
        <w:ind w:left="4095" w:hanging="420"/>
      </w:pPr>
      <w:rPr>
        <w:rFonts w:ascii="Wingdings" w:hAnsi="Wingdings" w:hint="default"/>
      </w:rPr>
    </w:lvl>
    <w:lvl w:ilvl="8" w:tplc="04090005" w:tentative="1">
      <w:start w:val="1"/>
      <w:numFmt w:val="bullet"/>
      <w:lvlText w:val=""/>
      <w:lvlJc w:val="left"/>
      <w:pPr>
        <w:ind w:left="4515" w:hanging="420"/>
      </w:pPr>
      <w:rPr>
        <w:rFonts w:ascii="Wingdings" w:hAnsi="Wingdings" w:hint="default"/>
      </w:rPr>
    </w:lvl>
  </w:abstractNum>
  <w:abstractNum w:abstractNumId="4">
    <w:nsid w:val="143C08AA"/>
    <w:multiLevelType w:val="hybridMultilevel"/>
    <w:tmpl w:val="D2627D98"/>
    <w:lvl w:ilvl="0" w:tplc="8E4C80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8A65EFB"/>
    <w:multiLevelType w:val="hybridMultilevel"/>
    <w:tmpl w:val="039CC860"/>
    <w:lvl w:ilvl="0" w:tplc="0409000B">
      <w:start w:val="1"/>
      <w:numFmt w:val="bullet"/>
      <w:lvlText w:val=""/>
      <w:lvlJc w:val="left"/>
      <w:pPr>
        <w:ind w:left="990" w:hanging="420"/>
      </w:pPr>
      <w:rPr>
        <w:rFonts w:ascii="Wingdings" w:hAnsi="Wingding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6">
    <w:nsid w:val="1D2B2103"/>
    <w:multiLevelType w:val="hybridMultilevel"/>
    <w:tmpl w:val="6D3AADA0"/>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7">
    <w:nsid w:val="1FAA66D8"/>
    <w:multiLevelType w:val="hybridMultilevel"/>
    <w:tmpl w:val="8A2EAE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227D51A1"/>
    <w:multiLevelType w:val="hybridMultilevel"/>
    <w:tmpl w:val="BA922AAC"/>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9">
    <w:nsid w:val="2CF32968"/>
    <w:multiLevelType w:val="hybridMultilevel"/>
    <w:tmpl w:val="8B825FE0"/>
    <w:lvl w:ilvl="0" w:tplc="04090001">
      <w:start w:val="1"/>
      <w:numFmt w:val="bullet"/>
      <w:lvlText w:val=""/>
      <w:lvlJc w:val="left"/>
      <w:pPr>
        <w:ind w:left="945" w:hanging="420"/>
      </w:pPr>
      <w:rPr>
        <w:rFonts w:ascii="Wingdings" w:hAnsi="Wingding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0">
    <w:nsid w:val="39DB53CC"/>
    <w:multiLevelType w:val="hybridMultilevel"/>
    <w:tmpl w:val="F2B81A9E"/>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1">
    <w:nsid w:val="3A5632B3"/>
    <w:multiLevelType w:val="hybridMultilevel"/>
    <w:tmpl w:val="984C08A8"/>
    <w:lvl w:ilvl="0" w:tplc="5D58660C">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2">
    <w:nsid w:val="3DFC2692"/>
    <w:multiLevelType w:val="hybridMultilevel"/>
    <w:tmpl w:val="EF10E404"/>
    <w:lvl w:ilvl="0" w:tplc="04090001">
      <w:start w:val="1"/>
      <w:numFmt w:val="bullet"/>
      <w:lvlText w:val=""/>
      <w:lvlJc w:val="left"/>
      <w:pPr>
        <w:ind w:left="675" w:hanging="360"/>
      </w:pPr>
      <w:rPr>
        <w:rFonts w:ascii="Wingdings" w:hAnsi="Wingding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3">
    <w:nsid w:val="3EEB7E24"/>
    <w:multiLevelType w:val="hybridMultilevel"/>
    <w:tmpl w:val="FBD49E82"/>
    <w:lvl w:ilvl="0" w:tplc="0409000B">
      <w:start w:val="1"/>
      <w:numFmt w:val="bullet"/>
      <w:lvlText w:val=""/>
      <w:lvlJc w:val="left"/>
      <w:pPr>
        <w:ind w:left="990" w:hanging="420"/>
      </w:pPr>
      <w:rPr>
        <w:rFonts w:ascii="Wingdings" w:hAnsi="Wingding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14">
    <w:nsid w:val="4001239F"/>
    <w:multiLevelType w:val="hybridMultilevel"/>
    <w:tmpl w:val="69EA9110"/>
    <w:lvl w:ilvl="0" w:tplc="1A7A2C8C">
      <w:start w:val="1"/>
      <w:numFmt w:val="decimal"/>
      <w:lvlText w:val="%1."/>
      <w:lvlJc w:val="left"/>
      <w:pPr>
        <w:ind w:left="782" w:hanging="360"/>
      </w:pPr>
      <w:rPr>
        <w:rFonts w:hint="default"/>
        <w:b/>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5">
    <w:nsid w:val="53EE0F12"/>
    <w:multiLevelType w:val="hybridMultilevel"/>
    <w:tmpl w:val="AD10B7A8"/>
    <w:lvl w:ilvl="0" w:tplc="0409000B">
      <w:start w:val="1"/>
      <w:numFmt w:val="bullet"/>
      <w:lvlText w:val=""/>
      <w:lvlJc w:val="left"/>
      <w:pPr>
        <w:ind w:left="990" w:hanging="420"/>
      </w:pPr>
      <w:rPr>
        <w:rFonts w:ascii="Wingdings" w:hAnsi="Wingding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16">
    <w:nsid w:val="56850655"/>
    <w:multiLevelType w:val="hybridMultilevel"/>
    <w:tmpl w:val="4D4A5EB8"/>
    <w:lvl w:ilvl="0" w:tplc="04090001">
      <w:start w:val="1"/>
      <w:numFmt w:val="bullet"/>
      <w:lvlText w:val=""/>
      <w:lvlJc w:val="left"/>
      <w:pPr>
        <w:ind w:left="945" w:hanging="420"/>
      </w:pPr>
      <w:rPr>
        <w:rFonts w:ascii="Wingdings" w:hAnsi="Wingding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7">
    <w:nsid w:val="59DC1EE9"/>
    <w:multiLevelType w:val="hybridMultilevel"/>
    <w:tmpl w:val="32BA724E"/>
    <w:lvl w:ilvl="0" w:tplc="04090001">
      <w:start w:val="1"/>
      <w:numFmt w:val="bullet"/>
      <w:lvlText w:val=""/>
      <w:lvlJc w:val="left"/>
      <w:pPr>
        <w:ind w:left="945" w:hanging="420"/>
      </w:pPr>
      <w:rPr>
        <w:rFonts w:ascii="Wingdings" w:hAnsi="Wingding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8">
    <w:nsid w:val="5AF35339"/>
    <w:multiLevelType w:val="hybridMultilevel"/>
    <w:tmpl w:val="D410102A"/>
    <w:lvl w:ilvl="0" w:tplc="0409000B">
      <w:start w:val="1"/>
      <w:numFmt w:val="bullet"/>
      <w:lvlText w:val=""/>
      <w:lvlJc w:val="left"/>
      <w:pPr>
        <w:tabs>
          <w:tab w:val="num" w:pos="720"/>
        </w:tabs>
        <w:ind w:left="720" w:hanging="360"/>
      </w:pPr>
      <w:rPr>
        <w:rFonts w:ascii="Wingdings" w:hAnsi="Wingdings" w:hint="default"/>
      </w:rPr>
    </w:lvl>
    <w:lvl w:ilvl="1" w:tplc="5D8AF9D2" w:tentative="1">
      <w:start w:val="1"/>
      <w:numFmt w:val="decimalEnclosedCircle"/>
      <w:lvlText w:val="%2"/>
      <w:lvlJc w:val="left"/>
      <w:pPr>
        <w:tabs>
          <w:tab w:val="num" w:pos="1440"/>
        </w:tabs>
        <w:ind w:left="1440" w:hanging="360"/>
      </w:pPr>
    </w:lvl>
    <w:lvl w:ilvl="2" w:tplc="9EA83522" w:tentative="1">
      <w:start w:val="1"/>
      <w:numFmt w:val="decimalEnclosedCircle"/>
      <w:lvlText w:val="%3"/>
      <w:lvlJc w:val="left"/>
      <w:pPr>
        <w:tabs>
          <w:tab w:val="num" w:pos="2160"/>
        </w:tabs>
        <w:ind w:left="2160" w:hanging="360"/>
      </w:pPr>
    </w:lvl>
    <w:lvl w:ilvl="3" w:tplc="BA02879C" w:tentative="1">
      <w:start w:val="1"/>
      <w:numFmt w:val="decimalEnclosedCircle"/>
      <w:lvlText w:val="%4"/>
      <w:lvlJc w:val="left"/>
      <w:pPr>
        <w:tabs>
          <w:tab w:val="num" w:pos="2880"/>
        </w:tabs>
        <w:ind w:left="2880" w:hanging="360"/>
      </w:pPr>
    </w:lvl>
    <w:lvl w:ilvl="4" w:tplc="FAB45134" w:tentative="1">
      <w:start w:val="1"/>
      <w:numFmt w:val="decimalEnclosedCircle"/>
      <w:lvlText w:val="%5"/>
      <w:lvlJc w:val="left"/>
      <w:pPr>
        <w:tabs>
          <w:tab w:val="num" w:pos="3600"/>
        </w:tabs>
        <w:ind w:left="3600" w:hanging="360"/>
      </w:pPr>
    </w:lvl>
    <w:lvl w:ilvl="5" w:tplc="C9463D34" w:tentative="1">
      <w:start w:val="1"/>
      <w:numFmt w:val="decimalEnclosedCircle"/>
      <w:lvlText w:val="%6"/>
      <w:lvlJc w:val="left"/>
      <w:pPr>
        <w:tabs>
          <w:tab w:val="num" w:pos="4320"/>
        </w:tabs>
        <w:ind w:left="4320" w:hanging="360"/>
      </w:pPr>
    </w:lvl>
    <w:lvl w:ilvl="6" w:tplc="7E4CD1EC" w:tentative="1">
      <w:start w:val="1"/>
      <w:numFmt w:val="decimalEnclosedCircle"/>
      <w:lvlText w:val="%7"/>
      <w:lvlJc w:val="left"/>
      <w:pPr>
        <w:tabs>
          <w:tab w:val="num" w:pos="5040"/>
        </w:tabs>
        <w:ind w:left="5040" w:hanging="360"/>
      </w:pPr>
    </w:lvl>
    <w:lvl w:ilvl="7" w:tplc="F9E46AB0" w:tentative="1">
      <w:start w:val="1"/>
      <w:numFmt w:val="decimalEnclosedCircle"/>
      <w:lvlText w:val="%8"/>
      <w:lvlJc w:val="left"/>
      <w:pPr>
        <w:tabs>
          <w:tab w:val="num" w:pos="5760"/>
        </w:tabs>
        <w:ind w:left="5760" w:hanging="360"/>
      </w:pPr>
    </w:lvl>
    <w:lvl w:ilvl="8" w:tplc="3C06FB9E" w:tentative="1">
      <w:start w:val="1"/>
      <w:numFmt w:val="decimalEnclosedCircle"/>
      <w:lvlText w:val="%9"/>
      <w:lvlJc w:val="left"/>
      <w:pPr>
        <w:tabs>
          <w:tab w:val="num" w:pos="6480"/>
        </w:tabs>
        <w:ind w:left="6480" w:hanging="360"/>
      </w:pPr>
    </w:lvl>
  </w:abstractNum>
  <w:abstractNum w:abstractNumId="19">
    <w:nsid w:val="5D357754"/>
    <w:multiLevelType w:val="hybridMultilevel"/>
    <w:tmpl w:val="C7548708"/>
    <w:lvl w:ilvl="0" w:tplc="CD0AB070">
      <w:start w:val="1"/>
      <w:numFmt w:val="japaneseCounting"/>
      <w:lvlText w:val="%1、"/>
      <w:lvlJc w:val="left"/>
      <w:pPr>
        <w:ind w:left="495" w:hanging="495"/>
      </w:pPr>
      <w:rPr>
        <w:rFonts w:ascii="宋体"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210457F"/>
    <w:multiLevelType w:val="hybridMultilevel"/>
    <w:tmpl w:val="9264B1C8"/>
    <w:lvl w:ilvl="0" w:tplc="04090001">
      <w:start w:val="1"/>
      <w:numFmt w:val="bullet"/>
      <w:lvlText w:val=""/>
      <w:lvlJc w:val="left"/>
      <w:pPr>
        <w:ind w:left="675" w:hanging="360"/>
      </w:pPr>
      <w:rPr>
        <w:rFonts w:ascii="Wingdings" w:hAnsi="Wingding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1">
    <w:nsid w:val="699243A6"/>
    <w:multiLevelType w:val="hybridMultilevel"/>
    <w:tmpl w:val="E4DEC4D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nsid w:val="798E0831"/>
    <w:multiLevelType w:val="hybridMultilevel"/>
    <w:tmpl w:val="06F05E40"/>
    <w:lvl w:ilvl="0" w:tplc="04090001">
      <w:start w:val="1"/>
      <w:numFmt w:val="bullet"/>
      <w:lvlText w:val=""/>
      <w:lvlJc w:val="left"/>
      <w:pPr>
        <w:ind w:left="675" w:hanging="360"/>
      </w:pPr>
      <w:rPr>
        <w:rFonts w:ascii="Wingdings" w:hAnsi="Wingding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3">
    <w:nsid w:val="79C01682"/>
    <w:multiLevelType w:val="hybridMultilevel"/>
    <w:tmpl w:val="416E8414"/>
    <w:lvl w:ilvl="0" w:tplc="0409000B">
      <w:start w:val="1"/>
      <w:numFmt w:val="bullet"/>
      <w:lvlText w:val=""/>
      <w:lvlJc w:val="left"/>
      <w:pPr>
        <w:ind w:left="990" w:hanging="420"/>
      </w:pPr>
      <w:rPr>
        <w:rFonts w:ascii="Wingdings" w:hAnsi="Wingding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24">
    <w:nsid w:val="7F30279B"/>
    <w:multiLevelType w:val="hybridMultilevel"/>
    <w:tmpl w:val="1D546E3A"/>
    <w:lvl w:ilvl="0" w:tplc="0409000B">
      <w:start w:val="1"/>
      <w:numFmt w:val="bullet"/>
      <w:lvlText w:val=""/>
      <w:lvlJc w:val="left"/>
      <w:pPr>
        <w:ind w:left="1305" w:hanging="420"/>
      </w:pPr>
      <w:rPr>
        <w:rFonts w:ascii="Wingdings" w:hAnsi="Wingdings" w:hint="default"/>
      </w:rPr>
    </w:lvl>
    <w:lvl w:ilvl="1" w:tplc="04090003" w:tentative="1">
      <w:start w:val="1"/>
      <w:numFmt w:val="bullet"/>
      <w:lvlText w:val=""/>
      <w:lvlJc w:val="left"/>
      <w:pPr>
        <w:ind w:left="1725" w:hanging="420"/>
      </w:pPr>
      <w:rPr>
        <w:rFonts w:ascii="Wingdings" w:hAnsi="Wingdings" w:hint="default"/>
      </w:rPr>
    </w:lvl>
    <w:lvl w:ilvl="2" w:tplc="04090005" w:tentative="1">
      <w:start w:val="1"/>
      <w:numFmt w:val="bullet"/>
      <w:lvlText w:val=""/>
      <w:lvlJc w:val="left"/>
      <w:pPr>
        <w:ind w:left="2145" w:hanging="420"/>
      </w:pPr>
      <w:rPr>
        <w:rFonts w:ascii="Wingdings" w:hAnsi="Wingdings" w:hint="default"/>
      </w:rPr>
    </w:lvl>
    <w:lvl w:ilvl="3" w:tplc="04090001" w:tentative="1">
      <w:start w:val="1"/>
      <w:numFmt w:val="bullet"/>
      <w:lvlText w:val=""/>
      <w:lvlJc w:val="left"/>
      <w:pPr>
        <w:ind w:left="2565" w:hanging="420"/>
      </w:pPr>
      <w:rPr>
        <w:rFonts w:ascii="Wingdings" w:hAnsi="Wingdings" w:hint="default"/>
      </w:rPr>
    </w:lvl>
    <w:lvl w:ilvl="4" w:tplc="04090003" w:tentative="1">
      <w:start w:val="1"/>
      <w:numFmt w:val="bullet"/>
      <w:lvlText w:val=""/>
      <w:lvlJc w:val="left"/>
      <w:pPr>
        <w:ind w:left="2985" w:hanging="420"/>
      </w:pPr>
      <w:rPr>
        <w:rFonts w:ascii="Wingdings" w:hAnsi="Wingdings" w:hint="default"/>
      </w:rPr>
    </w:lvl>
    <w:lvl w:ilvl="5" w:tplc="04090005" w:tentative="1">
      <w:start w:val="1"/>
      <w:numFmt w:val="bullet"/>
      <w:lvlText w:val=""/>
      <w:lvlJc w:val="left"/>
      <w:pPr>
        <w:ind w:left="3405" w:hanging="420"/>
      </w:pPr>
      <w:rPr>
        <w:rFonts w:ascii="Wingdings" w:hAnsi="Wingdings" w:hint="default"/>
      </w:rPr>
    </w:lvl>
    <w:lvl w:ilvl="6" w:tplc="04090001" w:tentative="1">
      <w:start w:val="1"/>
      <w:numFmt w:val="bullet"/>
      <w:lvlText w:val=""/>
      <w:lvlJc w:val="left"/>
      <w:pPr>
        <w:ind w:left="3825" w:hanging="420"/>
      </w:pPr>
      <w:rPr>
        <w:rFonts w:ascii="Wingdings" w:hAnsi="Wingdings" w:hint="default"/>
      </w:rPr>
    </w:lvl>
    <w:lvl w:ilvl="7" w:tplc="04090003" w:tentative="1">
      <w:start w:val="1"/>
      <w:numFmt w:val="bullet"/>
      <w:lvlText w:val=""/>
      <w:lvlJc w:val="left"/>
      <w:pPr>
        <w:ind w:left="4245" w:hanging="420"/>
      </w:pPr>
      <w:rPr>
        <w:rFonts w:ascii="Wingdings" w:hAnsi="Wingdings" w:hint="default"/>
      </w:rPr>
    </w:lvl>
    <w:lvl w:ilvl="8" w:tplc="04090005" w:tentative="1">
      <w:start w:val="1"/>
      <w:numFmt w:val="bullet"/>
      <w:lvlText w:val=""/>
      <w:lvlJc w:val="left"/>
      <w:pPr>
        <w:ind w:left="4665" w:hanging="420"/>
      </w:pPr>
      <w:rPr>
        <w:rFonts w:ascii="Wingdings" w:hAnsi="Wingdings" w:hint="default"/>
      </w:rPr>
    </w:lvl>
  </w:abstractNum>
  <w:num w:numId="1">
    <w:abstractNumId w:val="11"/>
  </w:num>
  <w:num w:numId="2">
    <w:abstractNumId w:val="19"/>
  </w:num>
  <w:num w:numId="3">
    <w:abstractNumId w:val="14"/>
  </w:num>
  <w:num w:numId="4">
    <w:abstractNumId w:val="4"/>
  </w:num>
  <w:num w:numId="5">
    <w:abstractNumId w:val="3"/>
  </w:num>
  <w:num w:numId="6">
    <w:abstractNumId w:val="10"/>
  </w:num>
  <w:num w:numId="7">
    <w:abstractNumId w:val="8"/>
  </w:num>
  <w:num w:numId="8">
    <w:abstractNumId w:val="24"/>
  </w:num>
  <w:num w:numId="9">
    <w:abstractNumId w:val="6"/>
  </w:num>
  <w:num w:numId="10">
    <w:abstractNumId w:val="16"/>
  </w:num>
  <w:num w:numId="11">
    <w:abstractNumId w:val="17"/>
  </w:num>
  <w:num w:numId="12">
    <w:abstractNumId w:val="18"/>
  </w:num>
  <w:num w:numId="13">
    <w:abstractNumId w:val="23"/>
  </w:num>
  <w:num w:numId="14">
    <w:abstractNumId w:val="13"/>
  </w:num>
  <w:num w:numId="15">
    <w:abstractNumId w:val="15"/>
  </w:num>
  <w:num w:numId="16">
    <w:abstractNumId w:val="5"/>
  </w:num>
  <w:num w:numId="17">
    <w:abstractNumId w:val="2"/>
  </w:num>
  <w:num w:numId="18">
    <w:abstractNumId w:val="9"/>
  </w:num>
  <w:num w:numId="19">
    <w:abstractNumId w:val="22"/>
  </w:num>
  <w:num w:numId="20">
    <w:abstractNumId w:val="12"/>
  </w:num>
  <w:num w:numId="21">
    <w:abstractNumId w:val="20"/>
  </w:num>
  <w:num w:numId="22">
    <w:abstractNumId w:val="1"/>
  </w:num>
  <w:num w:numId="23">
    <w:abstractNumId w:val="0"/>
  </w:num>
  <w:num w:numId="24">
    <w:abstractNumId w:val="7"/>
  </w:num>
  <w:num w:numId="25">
    <w:abstractNumId w:val="2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728"/>
    <w:rsid w:val="00040225"/>
    <w:rsid w:val="00041032"/>
    <w:rsid w:val="0004363B"/>
    <w:rsid w:val="00067F09"/>
    <w:rsid w:val="0007073B"/>
    <w:rsid w:val="00082E95"/>
    <w:rsid w:val="00087728"/>
    <w:rsid w:val="00092EBA"/>
    <w:rsid w:val="000B33BB"/>
    <w:rsid w:val="000E5DDB"/>
    <w:rsid w:val="000F18DA"/>
    <w:rsid w:val="000F1937"/>
    <w:rsid w:val="001072BC"/>
    <w:rsid w:val="00114B1D"/>
    <w:rsid w:val="001550D7"/>
    <w:rsid w:val="001A1DC5"/>
    <w:rsid w:val="001A28CD"/>
    <w:rsid w:val="001D5733"/>
    <w:rsid w:val="001F45DD"/>
    <w:rsid w:val="00205319"/>
    <w:rsid w:val="00222812"/>
    <w:rsid w:val="00232571"/>
    <w:rsid w:val="0025453F"/>
    <w:rsid w:val="00255385"/>
    <w:rsid w:val="00264725"/>
    <w:rsid w:val="002735B5"/>
    <w:rsid w:val="002863EA"/>
    <w:rsid w:val="002870EC"/>
    <w:rsid w:val="0028715A"/>
    <w:rsid w:val="002A18FC"/>
    <w:rsid w:val="002B7304"/>
    <w:rsid w:val="002C4250"/>
    <w:rsid w:val="00300A73"/>
    <w:rsid w:val="00303AA8"/>
    <w:rsid w:val="00305EE5"/>
    <w:rsid w:val="00312428"/>
    <w:rsid w:val="00321C54"/>
    <w:rsid w:val="00345114"/>
    <w:rsid w:val="00362F73"/>
    <w:rsid w:val="003763CD"/>
    <w:rsid w:val="003926BF"/>
    <w:rsid w:val="00397194"/>
    <w:rsid w:val="003A3BC7"/>
    <w:rsid w:val="003B08C2"/>
    <w:rsid w:val="003B3556"/>
    <w:rsid w:val="003F27A3"/>
    <w:rsid w:val="00403B65"/>
    <w:rsid w:val="0043084D"/>
    <w:rsid w:val="00442515"/>
    <w:rsid w:val="004A0EE5"/>
    <w:rsid w:val="004A1C32"/>
    <w:rsid w:val="004A23B7"/>
    <w:rsid w:val="004B42C5"/>
    <w:rsid w:val="004D27CC"/>
    <w:rsid w:val="004E76B9"/>
    <w:rsid w:val="004E7C2D"/>
    <w:rsid w:val="004F5790"/>
    <w:rsid w:val="00502704"/>
    <w:rsid w:val="00515F5D"/>
    <w:rsid w:val="00527918"/>
    <w:rsid w:val="00555D9B"/>
    <w:rsid w:val="00581796"/>
    <w:rsid w:val="0058645B"/>
    <w:rsid w:val="005C161C"/>
    <w:rsid w:val="00601582"/>
    <w:rsid w:val="00604B22"/>
    <w:rsid w:val="00646B16"/>
    <w:rsid w:val="00651856"/>
    <w:rsid w:val="00657F8E"/>
    <w:rsid w:val="00666AD5"/>
    <w:rsid w:val="006A0358"/>
    <w:rsid w:val="006B3BC0"/>
    <w:rsid w:val="006E64F3"/>
    <w:rsid w:val="006F7B4E"/>
    <w:rsid w:val="00701453"/>
    <w:rsid w:val="00753BE7"/>
    <w:rsid w:val="00775E35"/>
    <w:rsid w:val="007D4199"/>
    <w:rsid w:val="007E7ABB"/>
    <w:rsid w:val="007F1A60"/>
    <w:rsid w:val="007F660E"/>
    <w:rsid w:val="0085043C"/>
    <w:rsid w:val="00850855"/>
    <w:rsid w:val="00852FB3"/>
    <w:rsid w:val="0088149A"/>
    <w:rsid w:val="008843AB"/>
    <w:rsid w:val="00895773"/>
    <w:rsid w:val="008B1B3C"/>
    <w:rsid w:val="008B74B9"/>
    <w:rsid w:val="008C4082"/>
    <w:rsid w:val="008E7D86"/>
    <w:rsid w:val="00901C75"/>
    <w:rsid w:val="009433E3"/>
    <w:rsid w:val="009735D0"/>
    <w:rsid w:val="009746D7"/>
    <w:rsid w:val="009750CE"/>
    <w:rsid w:val="009A20AD"/>
    <w:rsid w:val="009B0857"/>
    <w:rsid w:val="009D746E"/>
    <w:rsid w:val="00A10FAB"/>
    <w:rsid w:val="00A138F4"/>
    <w:rsid w:val="00A6068E"/>
    <w:rsid w:val="00A85F19"/>
    <w:rsid w:val="00AA76FD"/>
    <w:rsid w:val="00AB3706"/>
    <w:rsid w:val="00AB5C2F"/>
    <w:rsid w:val="00AC5D26"/>
    <w:rsid w:val="00AF0947"/>
    <w:rsid w:val="00AF4BA7"/>
    <w:rsid w:val="00B14920"/>
    <w:rsid w:val="00B1589C"/>
    <w:rsid w:val="00B2726F"/>
    <w:rsid w:val="00B514F4"/>
    <w:rsid w:val="00B7732C"/>
    <w:rsid w:val="00BB7875"/>
    <w:rsid w:val="00BC144F"/>
    <w:rsid w:val="00BD5719"/>
    <w:rsid w:val="00BE207E"/>
    <w:rsid w:val="00C028EC"/>
    <w:rsid w:val="00C11878"/>
    <w:rsid w:val="00C173C5"/>
    <w:rsid w:val="00C230DF"/>
    <w:rsid w:val="00C56F4C"/>
    <w:rsid w:val="00C62D58"/>
    <w:rsid w:val="00C775E9"/>
    <w:rsid w:val="00CF02B5"/>
    <w:rsid w:val="00CF1370"/>
    <w:rsid w:val="00CF579E"/>
    <w:rsid w:val="00CF66DB"/>
    <w:rsid w:val="00D02184"/>
    <w:rsid w:val="00D07AC6"/>
    <w:rsid w:val="00D24EC8"/>
    <w:rsid w:val="00D37B26"/>
    <w:rsid w:val="00D55E9A"/>
    <w:rsid w:val="00D5628A"/>
    <w:rsid w:val="00D72D09"/>
    <w:rsid w:val="00D93603"/>
    <w:rsid w:val="00D9755B"/>
    <w:rsid w:val="00DA41CD"/>
    <w:rsid w:val="00DA5D81"/>
    <w:rsid w:val="00DC7EE7"/>
    <w:rsid w:val="00DD4C35"/>
    <w:rsid w:val="00DE381D"/>
    <w:rsid w:val="00DE5435"/>
    <w:rsid w:val="00E06A55"/>
    <w:rsid w:val="00E166C3"/>
    <w:rsid w:val="00E37751"/>
    <w:rsid w:val="00E46B32"/>
    <w:rsid w:val="00E842B1"/>
    <w:rsid w:val="00E92A05"/>
    <w:rsid w:val="00EA1DF1"/>
    <w:rsid w:val="00EB02D5"/>
    <w:rsid w:val="00EB1E27"/>
    <w:rsid w:val="00ED7976"/>
    <w:rsid w:val="00EE7E7B"/>
    <w:rsid w:val="00EF0E2F"/>
    <w:rsid w:val="00EF278E"/>
    <w:rsid w:val="00F01153"/>
    <w:rsid w:val="00F13719"/>
    <w:rsid w:val="00F26CD1"/>
    <w:rsid w:val="00F30EDA"/>
    <w:rsid w:val="00F475B3"/>
    <w:rsid w:val="00F47AAB"/>
    <w:rsid w:val="00F74817"/>
    <w:rsid w:val="00F9031E"/>
    <w:rsid w:val="00FC7A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2FBFC15-E6A1-457F-A9A1-23DC17231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Body Text"/>
    <w:basedOn w:val="a"/>
    <w:pPr>
      <w:spacing w:line="400" w:lineRule="exact"/>
      <w:jc w:val="center"/>
    </w:pPr>
    <w:rPr>
      <w:rFonts w:ascii="宋体"/>
      <w:sz w:val="24"/>
    </w:rPr>
  </w:style>
  <w:style w:type="character" w:styleId="a5">
    <w:name w:val="page number"/>
    <w:basedOn w:val="a0"/>
  </w:style>
  <w:style w:type="paragraph" w:styleId="a6">
    <w:name w:val="footer"/>
    <w:basedOn w:val="a"/>
    <w:pPr>
      <w:tabs>
        <w:tab w:val="center" w:pos="4153"/>
        <w:tab w:val="right" w:pos="8306"/>
      </w:tabs>
      <w:snapToGrid w:val="0"/>
      <w:jc w:val="left"/>
    </w:pPr>
    <w:rPr>
      <w:sz w:val="18"/>
      <w:szCs w:val="20"/>
    </w:rPr>
  </w:style>
  <w:style w:type="paragraph" w:styleId="a7">
    <w:name w:val="header"/>
    <w:basedOn w:val="a"/>
    <w:rsid w:val="008C4082"/>
    <w:pPr>
      <w:pBdr>
        <w:bottom w:val="single" w:sz="6" w:space="1" w:color="auto"/>
      </w:pBdr>
      <w:tabs>
        <w:tab w:val="center" w:pos="4153"/>
        <w:tab w:val="right" w:pos="8306"/>
      </w:tabs>
      <w:snapToGrid w:val="0"/>
      <w:jc w:val="center"/>
    </w:pPr>
    <w:rPr>
      <w:sz w:val="18"/>
      <w:szCs w:val="18"/>
    </w:rPr>
  </w:style>
  <w:style w:type="table" w:styleId="a8">
    <w:name w:val="Table Grid"/>
    <w:basedOn w:val="a1"/>
    <w:rsid w:val="00AB370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9">
    <w:name w:val="FollowedHyperlink"/>
    <w:aliases w:val="已访问的超链接"/>
    <w:basedOn w:val="a0"/>
    <w:rsid w:val="00EB1E27"/>
    <w:rPr>
      <w:color w:val="800080"/>
      <w:u w:val="single"/>
    </w:rPr>
  </w:style>
  <w:style w:type="paragraph" w:styleId="aa">
    <w:name w:val="Normal (Web)"/>
    <w:basedOn w:val="a"/>
    <w:uiPriority w:val="99"/>
    <w:unhideWhenUsed/>
    <w:rsid w:val="002863EA"/>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rsid w:val="00D55E9A"/>
  </w:style>
  <w:style w:type="paragraph" w:styleId="ab">
    <w:name w:val="List Paragraph"/>
    <w:basedOn w:val="a"/>
    <w:uiPriority w:val="34"/>
    <w:qFormat/>
    <w:rsid w:val="00CF02B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96654">
      <w:bodyDiv w:val="1"/>
      <w:marLeft w:val="0"/>
      <w:marRight w:val="0"/>
      <w:marTop w:val="0"/>
      <w:marBottom w:val="0"/>
      <w:divBdr>
        <w:top w:val="none" w:sz="0" w:space="0" w:color="auto"/>
        <w:left w:val="none" w:sz="0" w:space="0" w:color="auto"/>
        <w:bottom w:val="none" w:sz="0" w:space="0" w:color="auto"/>
        <w:right w:val="none" w:sz="0" w:space="0" w:color="auto"/>
      </w:divBdr>
    </w:div>
    <w:div w:id="60713986">
      <w:bodyDiv w:val="1"/>
      <w:marLeft w:val="0"/>
      <w:marRight w:val="0"/>
      <w:marTop w:val="0"/>
      <w:marBottom w:val="0"/>
      <w:divBdr>
        <w:top w:val="none" w:sz="0" w:space="0" w:color="auto"/>
        <w:left w:val="none" w:sz="0" w:space="0" w:color="auto"/>
        <w:bottom w:val="none" w:sz="0" w:space="0" w:color="auto"/>
        <w:right w:val="none" w:sz="0" w:space="0" w:color="auto"/>
      </w:divBdr>
    </w:div>
    <w:div w:id="82604751">
      <w:bodyDiv w:val="1"/>
      <w:marLeft w:val="0"/>
      <w:marRight w:val="0"/>
      <w:marTop w:val="0"/>
      <w:marBottom w:val="0"/>
      <w:divBdr>
        <w:top w:val="none" w:sz="0" w:space="0" w:color="auto"/>
        <w:left w:val="none" w:sz="0" w:space="0" w:color="auto"/>
        <w:bottom w:val="none" w:sz="0" w:space="0" w:color="auto"/>
        <w:right w:val="none" w:sz="0" w:space="0" w:color="auto"/>
      </w:divBdr>
    </w:div>
    <w:div w:id="102699487">
      <w:bodyDiv w:val="1"/>
      <w:marLeft w:val="0"/>
      <w:marRight w:val="0"/>
      <w:marTop w:val="0"/>
      <w:marBottom w:val="0"/>
      <w:divBdr>
        <w:top w:val="none" w:sz="0" w:space="0" w:color="auto"/>
        <w:left w:val="none" w:sz="0" w:space="0" w:color="auto"/>
        <w:bottom w:val="none" w:sz="0" w:space="0" w:color="auto"/>
        <w:right w:val="none" w:sz="0" w:space="0" w:color="auto"/>
      </w:divBdr>
    </w:div>
    <w:div w:id="140270100">
      <w:bodyDiv w:val="1"/>
      <w:marLeft w:val="0"/>
      <w:marRight w:val="0"/>
      <w:marTop w:val="0"/>
      <w:marBottom w:val="0"/>
      <w:divBdr>
        <w:top w:val="none" w:sz="0" w:space="0" w:color="auto"/>
        <w:left w:val="none" w:sz="0" w:space="0" w:color="auto"/>
        <w:bottom w:val="none" w:sz="0" w:space="0" w:color="auto"/>
        <w:right w:val="none" w:sz="0" w:space="0" w:color="auto"/>
      </w:divBdr>
    </w:div>
    <w:div w:id="156312517">
      <w:bodyDiv w:val="1"/>
      <w:marLeft w:val="0"/>
      <w:marRight w:val="0"/>
      <w:marTop w:val="0"/>
      <w:marBottom w:val="0"/>
      <w:divBdr>
        <w:top w:val="none" w:sz="0" w:space="0" w:color="auto"/>
        <w:left w:val="none" w:sz="0" w:space="0" w:color="auto"/>
        <w:bottom w:val="none" w:sz="0" w:space="0" w:color="auto"/>
        <w:right w:val="none" w:sz="0" w:space="0" w:color="auto"/>
      </w:divBdr>
      <w:divsChild>
        <w:div w:id="1134174343">
          <w:marLeft w:val="446"/>
          <w:marRight w:val="0"/>
          <w:marTop w:val="0"/>
          <w:marBottom w:val="0"/>
          <w:divBdr>
            <w:top w:val="none" w:sz="0" w:space="0" w:color="auto"/>
            <w:left w:val="none" w:sz="0" w:space="0" w:color="auto"/>
            <w:bottom w:val="none" w:sz="0" w:space="0" w:color="auto"/>
            <w:right w:val="none" w:sz="0" w:space="0" w:color="auto"/>
          </w:divBdr>
        </w:div>
        <w:div w:id="133986386">
          <w:marLeft w:val="446"/>
          <w:marRight w:val="0"/>
          <w:marTop w:val="0"/>
          <w:marBottom w:val="0"/>
          <w:divBdr>
            <w:top w:val="none" w:sz="0" w:space="0" w:color="auto"/>
            <w:left w:val="none" w:sz="0" w:space="0" w:color="auto"/>
            <w:bottom w:val="none" w:sz="0" w:space="0" w:color="auto"/>
            <w:right w:val="none" w:sz="0" w:space="0" w:color="auto"/>
          </w:divBdr>
        </w:div>
        <w:div w:id="2004700703">
          <w:marLeft w:val="446"/>
          <w:marRight w:val="0"/>
          <w:marTop w:val="0"/>
          <w:marBottom w:val="0"/>
          <w:divBdr>
            <w:top w:val="none" w:sz="0" w:space="0" w:color="auto"/>
            <w:left w:val="none" w:sz="0" w:space="0" w:color="auto"/>
            <w:bottom w:val="none" w:sz="0" w:space="0" w:color="auto"/>
            <w:right w:val="none" w:sz="0" w:space="0" w:color="auto"/>
          </w:divBdr>
        </w:div>
      </w:divsChild>
    </w:div>
    <w:div w:id="180439001">
      <w:bodyDiv w:val="1"/>
      <w:marLeft w:val="0"/>
      <w:marRight w:val="0"/>
      <w:marTop w:val="0"/>
      <w:marBottom w:val="0"/>
      <w:divBdr>
        <w:top w:val="none" w:sz="0" w:space="0" w:color="auto"/>
        <w:left w:val="none" w:sz="0" w:space="0" w:color="auto"/>
        <w:bottom w:val="none" w:sz="0" w:space="0" w:color="auto"/>
        <w:right w:val="none" w:sz="0" w:space="0" w:color="auto"/>
      </w:divBdr>
    </w:div>
    <w:div w:id="194389187">
      <w:bodyDiv w:val="1"/>
      <w:marLeft w:val="0"/>
      <w:marRight w:val="0"/>
      <w:marTop w:val="0"/>
      <w:marBottom w:val="0"/>
      <w:divBdr>
        <w:top w:val="none" w:sz="0" w:space="0" w:color="auto"/>
        <w:left w:val="none" w:sz="0" w:space="0" w:color="auto"/>
        <w:bottom w:val="none" w:sz="0" w:space="0" w:color="auto"/>
        <w:right w:val="none" w:sz="0" w:space="0" w:color="auto"/>
      </w:divBdr>
    </w:div>
    <w:div w:id="249244614">
      <w:bodyDiv w:val="1"/>
      <w:marLeft w:val="0"/>
      <w:marRight w:val="0"/>
      <w:marTop w:val="0"/>
      <w:marBottom w:val="0"/>
      <w:divBdr>
        <w:top w:val="none" w:sz="0" w:space="0" w:color="auto"/>
        <w:left w:val="none" w:sz="0" w:space="0" w:color="auto"/>
        <w:bottom w:val="none" w:sz="0" w:space="0" w:color="auto"/>
        <w:right w:val="none" w:sz="0" w:space="0" w:color="auto"/>
      </w:divBdr>
    </w:div>
    <w:div w:id="291253660">
      <w:bodyDiv w:val="1"/>
      <w:marLeft w:val="0"/>
      <w:marRight w:val="0"/>
      <w:marTop w:val="0"/>
      <w:marBottom w:val="0"/>
      <w:divBdr>
        <w:top w:val="none" w:sz="0" w:space="0" w:color="auto"/>
        <w:left w:val="none" w:sz="0" w:space="0" w:color="auto"/>
        <w:bottom w:val="none" w:sz="0" w:space="0" w:color="auto"/>
        <w:right w:val="none" w:sz="0" w:space="0" w:color="auto"/>
      </w:divBdr>
    </w:div>
    <w:div w:id="306671313">
      <w:bodyDiv w:val="1"/>
      <w:marLeft w:val="0"/>
      <w:marRight w:val="0"/>
      <w:marTop w:val="0"/>
      <w:marBottom w:val="0"/>
      <w:divBdr>
        <w:top w:val="none" w:sz="0" w:space="0" w:color="auto"/>
        <w:left w:val="none" w:sz="0" w:space="0" w:color="auto"/>
        <w:bottom w:val="none" w:sz="0" w:space="0" w:color="auto"/>
        <w:right w:val="none" w:sz="0" w:space="0" w:color="auto"/>
      </w:divBdr>
      <w:divsChild>
        <w:div w:id="796291419">
          <w:marLeft w:val="446"/>
          <w:marRight w:val="0"/>
          <w:marTop w:val="0"/>
          <w:marBottom w:val="0"/>
          <w:divBdr>
            <w:top w:val="none" w:sz="0" w:space="0" w:color="auto"/>
            <w:left w:val="none" w:sz="0" w:space="0" w:color="auto"/>
            <w:bottom w:val="none" w:sz="0" w:space="0" w:color="auto"/>
            <w:right w:val="none" w:sz="0" w:space="0" w:color="auto"/>
          </w:divBdr>
        </w:div>
      </w:divsChild>
    </w:div>
    <w:div w:id="332147166">
      <w:bodyDiv w:val="1"/>
      <w:marLeft w:val="0"/>
      <w:marRight w:val="0"/>
      <w:marTop w:val="0"/>
      <w:marBottom w:val="0"/>
      <w:divBdr>
        <w:top w:val="none" w:sz="0" w:space="0" w:color="auto"/>
        <w:left w:val="none" w:sz="0" w:space="0" w:color="auto"/>
        <w:bottom w:val="none" w:sz="0" w:space="0" w:color="auto"/>
        <w:right w:val="none" w:sz="0" w:space="0" w:color="auto"/>
      </w:divBdr>
    </w:div>
    <w:div w:id="360475464">
      <w:bodyDiv w:val="1"/>
      <w:marLeft w:val="0"/>
      <w:marRight w:val="0"/>
      <w:marTop w:val="0"/>
      <w:marBottom w:val="0"/>
      <w:divBdr>
        <w:top w:val="none" w:sz="0" w:space="0" w:color="auto"/>
        <w:left w:val="none" w:sz="0" w:space="0" w:color="auto"/>
        <w:bottom w:val="none" w:sz="0" w:space="0" w:color="auto"/>
        <w:right w:val="none" w:sz="0" w:space="0" w:color="auto"/>
      </w:divBdr>
    </w:div>
    <w:div w:id="619411828">
      <w:bodyDiv w:val="1"/>
      <w:marLeft w:val="0"/>
      <w:marRight w:val="0"/>
      <w:marTop w:val="0"/>
      <w:marBottom w:val="0"/>
      <w:divBdr>
        <w:top w:val="none" w:sz="0" w:space="0" w:color="auto"/>
        <w:left w:val="none" w:sz="0" w:space="0" w:color="auto"/>
        <w:bottom w:val="none" w:sz="0" w:space="0" w:color="auto"/>
        <w:right w:val="none" w:sz="0" w:space="0" w:color="auto"/>
      </w:divBdr>
    </w:div>
    <w:div w:id="625815973">
      <w:bodyDiv w:val="1"/>
      <w:marLeft w:val="0"/>
      <w:marRight w:val="0"/>
      <w:marTop w:val="0"/>
      <w:marBottom w:val="0"/>
      <w:divBdr>
        <w:top w:val="none" w:sz="0" w:space="0" w:color="auto"/>
        <w:left w:val="none" w:sz="0" w:space="0" w:color="auto"/>
        <w:bottom w:val="none" w:sz="0" w:space="0" w:color="auto"/>
        <w:right w:val="none" w:sz="0" w:space="0" w:color="auto"/>
      </w:divBdr>
    </w:div>
    <w:div w:id="889347841">
      <w:bodyDiv w:val="1"/>
      <w:marLeft w:val="0"/>
      <w:marRight w:val="0"/>
      <w:marTop w:val="0"/>
      <w:marBottom w:val="0"/>
      <w:divBdr>
        <w:top w:val="none" w:sz="0" w:space="0" w:color="auto"/>
        <w:left w:val="none" w:sz="0" w:space="0" w:color="auto"/>
        <w:bottom w:val="none" w:sz="0" w:space="0" w:color="auto"/>
        <w:right w:val="none" w:sz="0" w:space="0" w:color="auto"/>
      </w:divBdr>
    </w:div>
    <w:div w:id="1002273193">
      <w:bodyDiv w:val="1"/>
      <w:marLeft w:val="0"/>
      <w:marRight w:val="0"/>
      <w:marTop w:val="0"/>
      <w:marBottom w:val="0"/>
      <w:divBdr>
        <w:top w:val="none" w:sz="0" w:space="0" w:color="auto"/>
        <w:left w:val="none" w:sz="0" w:space="0" w:color="auto"/>
        <w:bottom w:val="none" w:sz="0" w:space="0" w:color="auto"/>
        <w:right w:val="none" w:sz="0" w:space="0" w:color="auto"/>
      </w:divBdr>
    </w:div>
    <w:div w:id="1011490115">
      <w:bodyDiv w:val="1"/>
      <w:marLeft w:val="0"/>
      <w:marRight w:val="0"/>
      <w:marTop w:val="0"/>
      <w:marBottom w:val="0"/>
      <w:divBdr>
        <w:top w:val="none" w:sz="0" w:space="0" w:color="auto"/>
        <w:left w:val="none" w:sz="0" w:space="0" w:color="auto"/>
        <w:bottom w:val="none" w:sz="0" w:space="0" w:color="auto"/>
        <w:right w:val="none" w:sz="0" w:space="0" w:color="auto"/>
      </w:divBdr>
    </w:div>
    <w:div w:id="1033336866">
      <w:bodyDiv w:val="1"/>
      <w:marLeft w:val="0"/>
      <w:marRight w:val="0"/>
      <w:marTop w:val="0"/>
      <w:marBottom w:val="0"/>
      <w:divBdr>
        <w:top w:val="none" w:sz="0" w:space="0" w:color="auto"/>
        <w:left w:val="none" w:sz="0" w:space="0" w:color="auto"/>
        <w:bottom w:val="none" w:sz="0" w:space="0" w:color="auto"/>
        <w:right w:val="none" w:sz="0" w:space="0" w:color="auto"/>
      </w:divBdr>
    </w:div>
    <w:div w:id="1062018527">
      <w:bodyDiv w:val="1"/>
      <w:marLeft w:val="0"/>
      <w:marRight w:val="0"/>
      <w:marTop w:val="0"/>
      <w:marBottom w:val="0"/>
      <w:divBdr>
        <w:top w:val="none" w:sz="0" w:space="0" w:color="auto"/>
        <w:left w:val="none" w:sz="0" w:space="0" w:color="auto"/>
        <w:bottom w:val="none" w:sz="0" w:space="0" w:color="auto"/>
        <w:right w:val="none" w:sz="0" w:space="0" w:color="auto"/>
      </w:divBdr>
    </w:div>
    <w:div w:id="1134106338">
      <w:bodyDiv w:val="1"/>
      <w:marLeft w:val="0"/>
      <w:marRight w:val="0"/>
      <w:marTop w:val="0"/>
      <w:marBottom w:val="0"/>
      <w:divBdr>
        <w:top w:val="none" w:sz="0" w:space="0" w:color="auto"/>
        <w:left w:val="none" w:sz="0" w:space="0" w:color="auto"/>
        <w:bottom w:val="none" w:sz="0" w:space="0" w:color="auto"/>
        <w:right w:val="none" w:sz="0" w:space="0" w:color="auto"/>
      </w:divBdr>
    </w:div>
    <w:div w:id="1138033747">
      <w:bodyDiv w:val="1"/>
      <w:marLeft w:val="0"/>
      <w:marRight w:val="0"/>
      <w:marTop w:val="0"/>
      <w:marBottom w:val="0"/>
      <w:divBdr>
        <w:top w:val="none" w:sz="0" w:space="0" w:color="auto"/>
        <w:left w:val="none" w:sz="0" w:space="0" w:color="auto"/>
        <w:bottom w:val="none" w:sz="0" w:space="0" w:color="auto"/>
        <w:right w:val="none" w:sz="0" w:space="0" w:color="auto"/>
      </w:divBdr>
    </w:div>
    <w:div w:id="1212964267">
      <w:bodyDiv w:val="1"/>
      <w:marLeft w:val="0"/>
      <w:marRight w:val="0"/>
      <w:marTop w:val="0"/>
      <w:marBottom w:val="0"/>
      <w:divBdr>
        <w:top w:val="none" w:sz="0" w:space="0" w:color="auto"/>
        <w:left w:val="none" w:sz="0" w:space="0" w:color="auto"/>
        <w:bottom w:val="none" w:sz="0" w:space="0" w:color="auto"/>
        <w:right w:val="none" w:sz="0" w:space="0" w:color="auto"/>
      </w:divBdr>
    </w:div>
    <w:div w:id="1320580223">
      <w:bodyDiv w:val="1"/>
      <w:marLeft w:val="0"/>
      <w:marRight w:val="0"/>
      <w:marTop w:val="0"/>
      <w:marBottom w:val="0"/>
      <w:divBdr>
        <w:top w:val="none" w:sz="0" w:space="0" w:color="auto"/>
        <w:left w:val="none" w:sz="0" w:space="0" w:color="auto"/>
        <w:bottom w:val="none" w:sz="0" w:space="0" w:color="auto"/>
        <w:right w:val="none" w:sz="0" w:space="0" w:color="auto"/>
      </w:divBdr>
    </w:div>
    <w:div w:id="1394887776">
      <w:bodyDiv w:val="1"/>
      <w:marLeft w:val="0"/>
      <w:marRight w:val="0"/>
      <w:marTop w:val="0"/>
      <w:marBottom w:val="0"/>
      <w:divBdr>
        <w:top w:val="none" w:sz="0" w:space="0" w:color="auto"/>
        <w:left w:val="none" w:sz="0" w:space="0" w:color="auto"/>
        <w:bottom w:val="none" w:sz="0" w:space="0" w:color="auto"/>
        <w:right w:val="none" w:sz="0" w:space="0" w:color="auto"/>
      </w:divBdr>
    </w:div>
    <w:div w:id="1494369615">
      <w:bodyDiv w:val="1"/>
      <w:marLeft w:val="0"/>
      <w:marRight w:val="0"/>
      <w:marTop w:val="0"/>
      <w:marBottom w:val="0"/>
      <w:divBdr>
        <w:top w:val="none" w:sz="0" w:space="0" w:color="auto"/>
        <w:left w:val="none" w:sz="0" w:space="0" w:color="auto"/>
        <w:bottom w:val="none" w:sz="0" w:space="0" w:color="auto"/>
        <w:right w:val="none" w:sz="0" w:space="0" w:color="auto"/>
      </w:divBdr>
    </w:div>
    <w:div w:id="1506285514">
      <w:bodyDiv w:val="1"/>
      <w:marLeft w:val="0"/>
      <w:marRight w:val="0"/>
      <w:marTop w:val="0"/>
      <w:marBottom w:val="0"/>
      <w:divBdr>
        <w:top w:val="none" w:sz="0" w:space="0" w:color="auto"/>
        <w:left w:val="none" w:sz="0" w:space="0" w:color="auto"/>
        <w:bottom w:val="none" w:sz="0" w:space="0" w:color="auto"/>
        <w:right w:val="none" w:sz="0" w:space="0" w:color="auto"/>
      </w:divBdr>
    </w:div>
    <w:div w:id="1536195135">
      <w:bodyDiv w:val="1"/>
      <w:marLeft w:val="0"/>
      <w:marRight w:val="0"/>
      <w:marTop w:val="0"/>
      <w:marBottom w:val="0"/>
      <w:divBdr>
        <w:top w:val="none" w:sz="0" w:space="0" w:color="auto"/>
        <w:left w:val="none" w:sz="0" w:space="0" w:color="auto"/>
        <w:bottom w:val="none" w:sz="0" w:space="0" w:color="auto"/>
        <w:right w:val="none" w:sz="0" w:space="0" w:color="auto"/>
      </w:divBdr>
      <w:divsChild>
        <w:div w:id="1465126065">
          <w:marLeft w:val="446"/>
          <w:marRight w:val="0"/>
          <w:marTop w:val="0"/>
          <w:marBottom w:val="0"/>
          <w:divBdr>
            <w:top w:val="none" w:sz="0" w:space="0" w:color="auto"/>
            <w:left w:val="none" w:sz="0" w:space="0" w:color="auto"/>
            <w:bottom w:val="none" w:sz="0" w:space="0" w:color="auto"/>
            <w:right w:val="none" w:sz="0" w:space="0" w:color="auto"/>
          </w:divBdr>
        </w:div>
        <w:div w:id="340478106">
          <w:marLeft w:val="446"/>
          <w:marRight w:val="0"/>
          <w:marTop w:val="0"/>
          <w:marBottom w:val="0"/>
          <w:divBdr>
            <w:top w:val="none" w:sz="0" w:space="0" w:color="auto"/>
            <w:left w:val="none" w:sz="0" w:space="0" w:color="auto"/>
            <w:bottom w:val="none" w:sz="0" w:space="0" w:color="auto"/>
            <w:right w:val="none" w:sz="0" w:space="0" w:color="auto"/>
          </w:divBdr>
        </w:div>
        <w:div w:id="705443700">
          <w:marLeft w:val="446"/>
          <w:marRight w:val="0"/>
          <w:marTop w:val="0"/>
          <w:marBottom w:val="0"/>
          <w:divBdr>
            <w:top w:val="none" w:sz="0" w:space="0" w:color="auto"/>
            <w:left w:val="none" w:sz="0" w:space="0" w:color="auto"/>
            <w:bottom w:val="none" w:sz="0" w:space="0" w:color="auto"/>
            <w:right w:val="none" w:sz="0" w:space="0" w:color="auto"/>
          </w:divBdr>
        </w:div>
        <w:div w:id="341976028">
          <w:marLeft w:val="547"/>
          <w:marRight w:val="0"/>
          <w:marTop w:val="0"/>
          <w:marBottom w:val="0"/>
          <w:divBdr>
            <w:top w:val="none" w:sz="0" w:space="0" w:color="auto"/>
            <w:left w:val="none" w:sz="0" w:space="0" w:color="auto"/>
            <w:bottom w:val="none" w:sz="0" w:space="0" w:color="auto"/>
            <w:right w:val="none" w:sz="0" w:space="0" w:color="auto"/>
          </w:divBdr>
        </w:div>
        <w:div w:id="2099713791">
          <w:marLeft w:val="547"/>
          <w:marRight w:val="0"/>
          <w:marTop w:val="0"/>
          <w:marBottom w:val="0"/>
          <w:divBdr>
            <w:top w:val="none" w:sz="0" w:space="0" w:color="auto"/>
            <w:left w:val="none" w:sz="0" w:space="0" w:color="auto"/>
            <w:bottom w:val="none" w:sz="0" w:space="0" w:color="auto"/>
            <w:right w:val="none" w:sz="0" w:space="0" w:color="auto"/>
          </w:divBdr>
        </w:div>
        <w:div w:id="986206783">
          <w:marLeft w:val="547"/>
          <w:marRight w:val="0"/>
          <w:marTop w:val="0"/>
          <w:marBottom w:val="0"/>
          <w:divBdr>
            <w:top w:val="none" w:sz="0" w:space="0" w:color="auto"/>
            <w:left w:val="none" w:sz="0" w:space="0" w:color="auto"/>
            <w:bottom w:val="none" w:sz="0" w:space="0" w:color="auto"/>
            <w:right w:val="none" w:sz="0" w:space="0" w:color="auto"/>
          </w:divBdr>
        </w:div>
      </w:divsChild>
    </w:div>
    <w:div w:id="1629819728">
      <w:bodyDiv w:val="1"/>
      <w:marLeft w:val="0"/>
      <w:marRight w:val="0"/>
      <w:marTop w:val="0"/>
      <w:marBottom w:val="0"/>
      <w:divBdr>
        <w:top w:val="none" w:sz="0" w:space="0" w:color="auto"/>
        <w:left w:val="none" w:sz="0" w:space="0" w:color="auto"/>
        <w:bottom w:val="none" w:sz="0" w:space="0" w:color="auto"/>
        <w:right w:val="none" w:sz="0" w:space="0" w:color="auto"/>
      </w:divBdr>
    </w:div>
    <w:div w:id="1635408564">
      <w:bodyDiv w:val="1"/>
      <w:marLeft w:val="0"/>
      <w:marRight w:val="0"/>
      <w:marTop w:val="0"/>
      <w:marBottom w:val="0"/>
      <w:divBdr>
        <w:top w:val="none" w:sz="0" w:space="0" w:color="auto"/>
        <w:left w:val="none" w:sz="0" w:space="0" w:color="auto"/>
        <w:bottom w:val="none" w:sz="0" w:space="0" w:color="auto"/>
        <w:right w:val="none" w:sz="0" w:space="0" w:color="auto"/>
      </w:divBdr>
    </w:div>
    <w:div w:id="1647005141">
      <w:bodyDiv w:val="1"/>
      <w:marLeft w:val="0"/>
      <w:marRight w:val="0"/>
      <w:marTop w:val="0"/>
      <w:marBottom w:val="0"/>
      <w:divBdr>
        <w:top w:val="none" w:sz="0" w:space="0" w:color="auto"/>
        <w:left w:val="none" w:sz="0" w:space="0" w:color="auto"/>
        <w:bottom w:val="none" w:sz="0" w:space="0" w:color="auto"/>
        <w:right w:val="none" w:sz="0" w:space="0" w:color="auto"/>
      </w:divBdr>
    </w:div>
    <w:div w:id="1658922869">
      <w:bodyDiv w:val="1"/>
      <w:marLeft w:val="0"/>
      <w:marRight w:val="0"/>
      <w:marTop w:val="0"/>
      <w:marBottom w:val="0"/>
      <w:divBdr>
        <w:top w:val="none" w:sz="0" w:space="0" w:color="auto"/>
        <w:left w:val="none" w:sz="0" w:space="0" w:color="auto"/>
        <w:bottom w:val="none" w:sz="0" w:space="0" w:color="auto"/>
        <w:right w:val="none" w:sz="0" w:space="0" w:color="auto"/>
      </w:divBdr>
    </w:div>
    <w:div w:id="1697388909">
      <w:bodyDiv w:val="1"/>
      <w:marLeft w:val="0"/>
      <w:marRight w:val="0"/>
      <w:marTop w:val="0"/>
      <w:marBottom w:val="0"/>
      <w:divBdr>
        <w:top w:val="none" w:sz="0" w:space="0" w:color="auto"/>
        <w:left w:val="none" w:sz="0" w:space="0" w:color="auto"/>
        <w:bottom w:val="none" w:sz="0" w:space="0" w:color="auto"/>
        <w:right w:val="none" w:sz="0" w:space="0" w:color="auto"/>
      </w:divBdr>
    </w:div>
    <w:div w:id="1713379441">
      <w:bodyDiv w:val="1"/>
      <w:marLeft w:val="0"/>
      <w:marRight w:val="0"/>
      <w:marTop w:val="0"/>
      <w:marBottom w:val="0"/>
      <w:divBdr>
        <w:top w:val="none" w:sz="0" w:space="0" w:color="auto"/>
        <w:left w:val="none" w:sz="0" w:space="0" w:color="auto"/>
        <w:bottom w:val="none" w:sz="0" w:space="0" w:color="auto"/>
        <w:right w:val="none" w:sz="0" w:space="0" w:color="auto"/>
      </w:divBdr>
    </w:div>
    <w:div w:id="1739286326">
      <w:bodyDiv w:val="1"/>
      <w:marLeft w:val="0"/>
      <w:marRight w:val="0"/>
      <w:marTop w:val="0"/>
      <w:marBottom w:val="0"/>
      <w:divBdr>
        <w:top w:val="none" w:sz="0" w:space="0" w:color="auto"/>
        <w:left w:val="none" w:sz="0" w:space="0" w:color="auto"/>
        <w:bottom w:val="none" w:sz="0" w:space="0" w:color="auto"/>
        <w:right w:val="none" w:sz="0" w:space="0" w:color="auto"/>
      </w:divBdr>
      <w:divsChild>
        <w:div w:id="1307853478">
          <w:marLeft w:val="720"/>
          <w:marRight w:val="0"/>
          <w:marTop w:val="180"/>
          <w:marBottom w:val="0"/>
          <w:divBdr>
            <w:top w:val="none" w:sz="0" w:space="0" w:color="auto"/>
            <w:left w:val="none" w:sz="0" w:space="0" w:color="auto"/>
            <w:bottom w:val="none" w:sz="0" w:space="0" w:color="auto"/>
            <w:right w:val="none" w:sz="0" w:space="0" w:color="auto"/>
          </w:divBdr>
        </w:div>
      </w:divsChild>
    </w:div>
    <w:div w:id="1758015033">
      <w:bodyDiv w:val="1"/>
      <w:marLeft w:val="0"/>
      <w:marRight w:val="0"/>
      <w:marTop w:val="0"/>
      <w:marBottom w:val="0"/>
      <w:divBdr>
        <w:top w:val="none" w:sz="0" w:space="0" w:color="auto"/>
        <w:left w:val="none" w:sz="0" w:space="0" w:color="auto"/>
        <w:bottom w:val="none" w:sz="0" w:space="0" w:color="auto"/>
        <w:right w:val="none" w:sz="0" w:space="0" w:color="auto"/>
      </w:divBdr>
    </w:div>
    <w:div w:id="1829974792">
      <w:bodyDiv w:val="1"/>
      <w:marLeft w:val="0"/>
      <w:marRight w:val="0"/>
      <w:marTop w:val="0"/>
      <w:marBottom w:val="0"/>
      <w:divBdr>
        <w:top w:val="none" w:sz="0" w:space="0" w:color="auto"/>
        <w:left w:val="none" w:sz="0" w:space="0" w:color="auto"/>
        <w:bottom w:val="none" w:sz="0" w:space="0" w:color="auto"/>
        <w:right w:val="none" w:sz="0" w:space="0" w:color="auto"/>
      </w:divBdr>
    </w:div>
    <w:div w:id="1832327132">
      <w:bodyDiv w:val="1"/>
      <w:marLeft w:val="0"/>
      <w:marRight w:val="0"/>
      <w:marTop w:val="0"/>
      <w:marBottom w:val="0"/>
      <w:divBdr>
        <w:top w:val="none" w:sz="0" w:space="0" w:color="auto"/>
        <w:left w:val="none" w:sz="0" w:space="0" w:color="auto"/>
        <w:bottom w:val="none" w:sz="0" w:space="0" w:color="auto"/>
        <w:right w:val="none" w:sz="0" w:space="0" w:color="auto"/>
      </w:divBdr>
    </w:div>
    <w:div w:id="1860391172">
      <w:bodyDiv w:val="1"/>
      <w:marLeft w:val="0"/>
      <w:marRight w:val="0"/>
      <w:marTop w:val="0"/>
      <w:marBottom w:val="0"/>
      <w:divBdr>
        <w:top w:val="none" w:sz="0" w:space="0" w:color="auto"/>
        <w:left w:val="none" w:sz="0" w:space="0" w:color="auto"/>
        <w:bottom w:val="none" w:sz="0" w:space="0" w:color="auto"/>
        <w:right w:val="none" w:sz="0" w:space="0" w:color="auto"/>
      </w:divBdr>
    </w:div>
    <w:div w:id="1886478725">
      <w:bodyDiv w:val="1"/>
      <w:marLeft w:val="0"/>
      <w:marRight w:val="0"/>
      <w:marTop w:val="0"/>
      <w:marBottom w:val="0"/>
      <w:divBdr>
        <w:top w:val="none" w:sz="0" w:space="0" w:color="auto"/>
        <w:left w:val="none" w:sz="0" w:space="0" w:color="auto"/>
        <w:bottom w:val="none" w:sz="0" w:space="0" w:color="auto"/>
        <w:right w:val="none" w:sz="0" w:space="0" w:color="auto"/>
      </w:divBdr>
    </w:div>
    <w:div w:id="1969629347">
      <w:bodyDiv w:val="1"/>
      <w:marLeft w:val="0"/>
      <w:marRight w:val="0"/>
      <w:marTop w:val="0"/>
      <w:marBottom w:val="0"/>
      <w:divBdr>
        <w:top w:val="none" w:sz="0" w:space="0" w:color="auto"/>
        <w:left w:val="none" w:sz="0" w:space="0" w:color="auto"/>
        <w:bottom w:val="none" w:sz="0" w:space="0" w:color="auto"/>
        <w:right w:val="none" w:sz="0" w:space="0" w:color="auto"/>
      </w:divBdr>
    </w:div>
    <w:div w:id="2015985172">
      <w:bodyDiv w:val="1"/>
      <w:marLeft w:val="0"/>
      <w:marRight w:val="0"/>
      <w:marTop w:val="0"/>
      <w:marBottom w:val="0"/>
      <w:divBdr>
        <w:top w:val="none" w:sz="0" w:space="0" w:color="auto"/>
        <w:left w:val="none" w:sz="0" w:space="0" w:color="auto"/>
        <w:bottom w:val="none" w:sz="0" w:space="0" w:color="auto"/>
        <w:right w:val="none" w:sz="0" w:space="0" w:color="auto"/>
      </w:divBdr>
    </w:div>
    <w:div w:id="2116517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gif"/><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eugs.seu.edu.cn/s/97/t/1707/aa/b8/info43704.htm%20"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5B5CA-8C69-4D58-8E50-860CBA938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3321</TotalTime>
  <Pages>14</Pages>
  <Words>1800</Words>
  <Characters>10266</Characters>
  <Application>Microsoft Office Word</Application>
  <DocSecurity>0</DocSecurity>
  <Lines>85</Lines>
  <Paragraphs>24</Paragraphs>
  <ScaleCrop>false</ScaleCrop>
  <Company>abc</Company>
  <LinksUpToDate>false</LinksUpToDate>
  <CharactersWithSpaces>12042</CharactersWithSpaces>
  <SharedDoc>false</SharedDoc>
  <HLinks>
    <vt:vector size="6" baseType="variant">
      <vt:variant>
        <vt:i4>3276838</vt:i4>
      </vt:variant>
      <vt:variant>
        <vt:i4>4</vt:i4>
      </vt:variant>
      <vt:variant>
        <vt:i4>0</vt:i4>
      </vt:variant>
      <vt:variant>
        <vt:i4>5</vt:i4>
      </vt:variant>
      <vt:variant>
        <vt:lpwstr>http://seugs.seu.edu.cn/s/97/t/1707/aa/b8/info43704.htm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学号：</dc:title>
  <dc:subject/>
  <dc:creator>曹蕾</dc:creator>
  <cp:keywords/>
  <dc:description/>
  <cp:lastModifiedBy>L-s</cp:lastModifiedBy>
  <cp:revision>41</cp:revision>
  <cp:lastPrinted>2014-12-15T06:42:00Z</cp:lastPrinted>
  <dcterms:created xsi:type="dcterms:W3CDTF">2014-01-16T07:28:00Z</dcterms:created>
  <dcterms:modified xsi:type="dcterms:W3CDTF">2015-11-19T01:47:00Z</dcterms:modified>
</cp:coreProperties>
</file>