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74A" w:rsidRPr="0024774A" w:rsidRDefault="00092D25" w:rsidP="0024774A">
      <w:pPr>
        <w:pStyle w:val="a8"/>
        <w:ind w:firstLineChars="0" w:firstLine="0"/>
        <w:jc w:val="center"/>
        <w:rPr>
          <w:rFonts w:eastAsia="黑体"/>
          <w:sz w:val="32"/>
          <w:szCs w:val="52"/>
        </w:rPr>
      </w:pPr>
      <w:r w:rsidRPr="00092D25">
        <w:rPr>
          <w:rFonts w:eastAsia="黑体" w:hint="eastAsia"/>
          <w:sz w:val="32"/>
          <w:szCs w:val="52"/>
        </w:rPr>
        <w:t>面向分组加密算法的可重构阵列处理单元优化与设计</w:t>
      </w:r>
    </w:p>
    <w:p w:rsidR="00400413" w:rsidRDefault="0024774A" w:rsidP="00A21AD9">
      <w:pPr>
        <w:pStyle w:val="a8"/>
        <w:ind w:firstLineChars="0" w:firstLine="0"/>
        <w:jc w:val="center"/>
        <w:rPr>
          <w:rFonts w:eastAsia="黑体"/>
          <w:sz w:val="32"/>
          <w:szCs w:val="52"/>
        </w:rPr>
      </w:pPr>
      <w:r w:rsidRPr="0024774A">
        <w:rPr>
          <w:rFonts w:eastAsia="黑体" w:hint="eastAsia"/>
          <w:sz w:val="32"/>
          <w:szCs w:val="52"/>
        </w:rPr>
        <w:t>摘要</w:t>
      </w:r>
    </w:p>
    <w:p w:rsidR="00A21AD9" w:rsidRPr="00A21AD9" w:rsidRDefault="00A21AD9" w:rsidP="00A21AD9">
      <w:pPr>
        <w:pStyle w:val="a8"/>
        <w:ind w:firstLineChars="0" w:firstLine="0"/>
        <w:jc w:val="center"/>
        <w:rPr>
          <w:rFonts w:eastAsia="黑体"/>
          <w:sz w:val="32"/>
          <w:szCs w:val="52"/>
        </w:rPr>
      </w:pPr>
    </w:p>
    <w:p w:rsidR="002E7102" w:rsidRDefault="00092D25" w:rsidP="00092D25">
      <w:pPr>
        <w:pStyle w:val="a8"/>
        <w:ind w:firstLine="420"/>
      </w:pPr>
      <w:r w:rsidRPr="00DF12FD">
        <w:t>随着科技水平不断发展，人们生活的需求越来越复杂，各种新型应用层出不穷。它们普遍具有运算复杂度高、处理数据量大等特点</w:t>
      </w:r>
      <w:r>
        <w:rPr>
          <w:rFonts w:hint="eastAsia"/>
        </w:rPr>
        <w:t>。</w:t>
      </w:r>
      <w:r w:rsidRPr="00092D25">
        <w:rPr>
          <w:rFonts w:hint="eastAsia"/>
        </w:rPr>
        <w:t>在这种背景之下，可重构计算技术应运而生。</w:t>
      </w:r>
      <w:r w:rsidRPr="00DF12FD">
        <w:t>可重构计算同时兼顾了通用处理器与</w:t>
      </w:r>
      <w:r w:rsidRPr="00DF12FD">
        <w:t>ASIC</w:t>
      </w:r>
      <w:r w:rsidRPr="00DF12FD">
        <w:t>的优点，既保留了通用处理器的灵活性，也具有</w:t>
      </w:r>
      <w:r w:rsidRPr="00DF12FD">
        <w:t>ASIC</w:t>
      </w:r>
      <w:r w:rsidRPr="00DF12FD">
        <w:t>的高效性，能够比较好地满足众多复杂应用的计算需求。</w:t>
      </w:r>
      <w:r>
        <w:t>与此同时</w:t>
      </w:r>
      <w:r>
        <w:rPr>
          <w:rFonts w:hint="eastAsia"/>
        </w:rPr>
        <w:t>，</w:t>
      </w:r>
      <w:r w:rsidRPr="00DF12FD">
        <w:t>随着计算机技术和网络通信技术的发展，信息安全问题也逐渐成为人们关注的社会问题，密码技术是保证信息的可用性、机密性和安全性等安全要求的基本手段。密码算法是各种安全应用的基础，也是信息系统安全性的根本所在，高效灵活的密码算法是各种高性能信息系统的重要指标和基本保障，因此成为信息安全领域的重要课题。</w:t>
      </w:r>
      <w:r w:rsidRPr="00092D25">
        <w:rPr>
          <w:rFonts w:hint="eastAsia"/>
        </w:rPr>
        <w:t>密码算法应用常常需要处理较大的信息量，或具有较大的计算强度，往往是各种通信系统中计算密集型环节，影响整个系统的吞吐率。</w:t>
      </w:r>
      <w:r w:rsidRPr="00092D25">
        <w:rPr>
          <w:rFonts w:hint="eastAsia"/>
        </w:rPr>
        <w:t>可重构计算技术</w:t>
      </w:r>
      <w:r>
        <w:rPr>
          <w:rFonts w:hint="eastAsia"/>
        </w:rPr>
        <w:t>在处理</w:t>
      </w:r>
      <w:r w:rsidR="002E7102">
        <w:rPr>
          <w:rFonts w:hint="eastAsia"/>
        </w:rPr>
        <w:t>此类应用上表现出巨大的优势，既保证了系统的</w:t>
      </w:r>
      <w:r w:rsidR="002E7102">
        <w:t>高性能又具备应用必须的</w:t>
      </w:r>
      <w:r w:rsidR="002E7102" w:rsidRPr="00DF12FD">
        <w:t>高灵活性</w:t>
      </w:r>
      <w:r w:rsidR="002E7102">
        <w:rPr>
          <w:rFonts w:hint="eastAsia"/>
        </w:rPr>
        <w:t>。</w:t>
      </w:r>
      <w:r w:rsidR="002E7102" w:rsidRPr="002E7102">
        <w:rPr>
          <w:rFonts w:hint="eastAsia"/>
        </w:rPr>
        <w:t>近年来，可重构密码处理器已成为研究热点</w:t>
      </w:r>
      <w:r w:rsidR="002E7102">
        <w:rPr>
          <w:rFonts w:hint="eastAsia"/>
        </w:rPr>
        <w:t>，</w:t>
      </w:r>
      <w:r w:rsidR="002E7102" w:rsidRPr="002E7102">
        <w:rPr>
          <w:rFonts w:hint="eastAsia"/>
        </w:rPr>
        <w:t>为了适应密码算法</w:t>
      </w:r>
      <w:r w:rsidR="002E7102">
        <w:rPr>
          <w:rFonts w:hint="eastAsia"/>
        </w:rPr>
        <w:t>应用</w:t>
      </w:r>
      <w:r w:rsidR="002E7102" w:rsidRPr="002E7102">
        <w:rPr>
          <w:rFonts w:hint="eastAsia"/>
        </w:rPr>
        <w:t>不断提升的性能需求，可重构阵列规模</w:t>
      </w:r>
      <w:r w:rsidR="002E7102">
        <w:rPr>
          <w:rFonts w:hint="eastAsia"/>
        </w:rPr>
        <w:t>也在</w:t>
      </w:r>
      <w:r w:rsidR="002E7102" w:rsidRPr="002E7102">
        <w:rPr>
          <w:rFonts w:hint="eastAsia"/>
        </w:rPr>
        <w:t>逐渐增加，阵列架构内功能单元冗余数量多、利用率低的问题日益凸显，严重影响了整个系统的面积效率（性能面积比）。</w:t>
      </w:r>
    </w:p>
    <w:p w:rsidR="00092D25" w:rsidRDefault="002E7102" w:rsidP="00092D25">
      <w:pPr>
        <w:pStyle w:val="a8"/>
        <w:ind w:firstLine="420"/>
      </w:pPr>
      <w:r w:rsidRPr="002E7102">
        <w:rPr>
          <w:rFonts w:hint="eastAsia"/>
        </w:rPr>
        <w:t>本文</w:t>
      </w:r>
      <w:r w:rsidR="00DE7C3D">
        <w:rPr>
          <w:rFonts w:hint="eastAsia"/>
        </w:rPr>
        <w:t>针对可重构阵列架构</w:t>
      </w:r>
      <w:r w:rsidR="00DE7C3D" w:rsidRPr="002E7102">
        <w:rPr>
          <w:rFonts w:hint="eastAsia"/>
        </w:rPr>
        <w:t>功能单元冗余数量多</w:t>
      </w:r>
      <w:r w:rsidR="00DE7C3D">
        <w:rPr>
          <w:rFonts w:hint="eastAsia"/>
        </w:rPr>
        <w:t>，</w:t>
      </w:r>
      <w:r w:rsidR="00DE7C3D" w:rsidRPr="002E7102">
        <w:rPr>
          <w:rFonts w:hint="eastAsia"/>
        </w:rPr>
        <w:t>利用率低</w:t>
      </w:r>
      <w:r w:rsidR="00DE7C3D">
        <w:rPr>
          <w:rFonts w:hint="eastAsia"/>
        </w:rPr>
        <w:t>，</w:t>
      </w:r>
      <w:r w:rsidR="00DE7C3D">
        <w:rPr>
          <w:rFonts w:hint="eastAsia"/>
        </w:rPr>
        <w:t>整体面积效率不高的问题</w:t>
      </w:r>
      <w:r w:rsidRPr="002E7102">
        <w:rPr>
          <w:rFonts w:hint="eastAsia"/>
        </w:rPr>
        <w:t>，通过</w:t>
      </w:r>
      <w:r w:rsidR="00DE7C3D">
        <w:rPr>
          <w:rFonts w:hint="eastAsia"/>
        </w:rPr>
        <w:t>算法算子次序</w:t>
      </w:r>
      <w:r w:rsidR="006A4E1B">
        <w:rPr>
          <w:rFonts w:hint="eastAsia"/>
        </w:rPr>
        <w:t>特征和算法映射反馈设计两方面</w:t>
      </w:r>
      <w:r w:rsidR="00DE7C3D">
        <w:rPr>
          <w:rFonts w:hint="eastAsia"/>
        </w:rPr>
        <w:t>消除密码可重构</w:t>
      </w:r>
      <w:r w:rsidR="00DE7C3D">
        <w:rPr>
          <w:rFonts w:hint="eastAsia"/>
        </w:rPr>
        <w:t>PE</w:t>
      </w:r>
      <w:r w:rsidR="00DE7C3D">
        <w:t>阵列中</w:t>
      </w:r>
      <w:r w:rsidR="00DE7C3D">
        <w:rPr>
          <w:rFonts w:hint="eastAsia"/>
        </w:rPr>
        <w:t>的冗余功能单元</w:t>
      </w:r>
      <w:r w:rsidRPr="002E7102">
        <w:rPr>
          <w:rFonts w:hint="eastAsia"/>
        </w:rPr>
        <w:t>，提高算法映射时的功能单元利用率，从而提升整个系统的面积效率。</w:t>
      </w:r>
      <w:r w:rsidR="00DE7C3D">
        <w:rPr>
          <w:rFonts w:hint="eastAsia"/>
        </w:rPr>
        <w:t>整个研究过程分为四个</w:t>
      </w:r>
      <w:r w:rsidR="00303124">
        <w:rPr>
          <w:rFonts w:hint="eastAsia"/>
        </w:rPr>
        <w:t>主要</w:t>
      </w:r>
      <w:r w:rsidR="00DE7C3D">
        <w:rPr>
          <w:rFonts w:hint="eastAsia"/>
        </w:rPr>
        <w:t>阶段：第一阶段为算法特征分析，提取分组密码算的设计特征，为后续架构设计提供依据，第二阶段为初始架构设计，第三阶段为架构建模，</w:t>
      </w:r>
      <w:r w:rsidR="006A4E1B">
        <w:rPr>
          <w:rFonts w:hint="eastAsia"/>
        </w:rPr>
        <w:t>第四</w:t>
      </w:r>
      <w:bookmarkStart w:id="0" w:name="_GoBack"/>
      <w:bookmarkEnd w:id="0"/>
      <w:r w:rsidR="00DE7C3D">
        <w:rPr>
          <w:rFonts w:hint="eastAsia"/>
        </w:rPr>
        <w:t>阶段为</w:t>
      </w:r>
      <w:r w:rsidR="00DE7C3D" w:rsidRPr="00DE7C3D">
        <w:rPr>
          <w:rFonts w:hint="eastAsia"/>
        </w:rPr>
        <w:t>基于算法映射的反馈优化</w:t>
      </w:r>
      <w:r w:rsidR="00DE7C3D">
        <w:rPr>
          <w:rFonts w:hint="eastAsia"/>
        </w:rPr>
        <w:t>。</w:t>
      </w:r>
    </w:p>
    <w:p w:rsidR="00DE7C3D" w:rsidRPr="00E73163" w:rsidRDefault="00DE7C3D" w:rsidP="00DE7C3D">
      <w:pPr>
        <w:pStyle w:val="a8"/>
        <w:ind w:firstLine="420"/>
      </w:pPr>
      <w:r>
        <w:t>第一阶段</w:t>
      </w:r>
      <w:r>
        <w:rPr>
          <w:rFonts w:hint="eastAsia"/>
        </w:rPr>
        <w:t>：</w:t>
      </w:r>
      <w:r w:rsidRPr="00E73163">
        <w:rPr>
          <w:rFonts w:hint="eastAsia"/>
        </w:rPr>
        <w:t>算法特征分析</w:t>
      </w:r>
      <w:r>
        <w:rPr>
          <w:rFonts w:hint="eastAsia"/>
        </w:rPr>
        <w:t>，</w:t>
      </w:r>
      <w:r w:rsidRPr="00E73163">
        <w:rPr>
          <w:rFonts w:hint="eastAsia"/>
        </w:rPr>
        <w:t>选取</w:t>
      </w:r>
      <w:r w:rsidRPr="00E73163">
        <w:t>36</w:t>
      </w:r>
      <w:r>
        <w:rPr>
          <w:rFonts w:hint="eastAsia"/>
        </w:rPr>
        <w:t>种比较常用</w:t>
      </w:r>
      <w:r w:rsidRPr="00E73163">
        <w:rPr>
          <w:rFonts w:hint="eastAsia"/>
        </w:rPr>
        <w:t>分组密码算法作为算法研究对象，为分组密码算法建立了统一的</w:t>
      </w:r>
      <w:r w:rsidR="00F21BBF">
        <w:rPr>
          <w:rFonts w:hint="eastAsia"/>
        </w:rPr>
        <w:t>有向图节点网络图</w:t>
      </w:r>
      <w:r w:rsidRPr="00E73163">
        <w:rPr>
          <w:rFonts w:hint="eastAsia"/>
        </w:rPr>
        <w:t>模型，</w:t>
      </w:r>
      <w:r w:rsidR="00F21BBF">
        <w:rPr>
          <w:rFonts w:hint="eastAsia"/>
        </w:rPr>
        <w:t>其中图中的顶点表示算法中的运算，</w:t>
      </w:r>
      <w:proofErr w:type="gramStart"/>
      <w:r w:rsidR="00F21BBF">
        <w:rPr>
          <w:rFonts w:hint="eastAsia"/>
        </w:rPr>
        <w:t>边表示</w:t>
      </w:r>
      <w:proofErr w:type="gramEnd"/>
      <w:r w:rsidR="00F21BBF">
        <w:rPr>
          <w:rFonts w:hint="eastAsia"/>
        </w:rPr>
        <w:t>算法中各个运算间的数据依赖。</w:t>
      </w:r>
      <w:r w:rsidRPr="00E73163">
        <w:rPr>
          <w:rFonts w:hint="eastAsia"/>
        </w:rPr>
        <w:t>基于这个图模型</w:t>
      </w:r>
      <w:r w:rsidR="00F21BBF">
        <w:rPr>
          <w:rFonts w:hint="eastAsia"/>
        </w:rPr>
        <w:t>采用图关键路径算法</w:t>
      </w:r>
      <w:r w:rsidRPr="00E73163">
        <w:rPr>
          <w:rFonts w:hint="eastAsia"/>
        </w:rPr>
        <w:t>提取了</w:t>
      </w:r>
      <w:r w:rsidR="00F21BBF">
        <w:rPr>
          <w:rFonts w:hint="eastAsia"/>
        </w:rPr>
        <w:t>与</w:t>
      </w:r>
      <w:r w:rsidRPr="00E73163">
        <w:rPr>
          <w:rFonts w:hint="eastAsia"/>
        </w:rPr>
        <w:t>架构设计相关的算法算子模式特征</w:t>
      </w:r>
      <w:r w:rsidR="00F21BBF">
        <w:rPr>
          <w:rFonts w:hint="eastAsia"/>
        </w:rPr>
        <w:t>、</w:t>
      </w:r>
      <w:r w:rsidRPr="00E73163">
        <w:rPr>
          <w:rFonts w:hint="eastAsia"/>
        </w:rPr>
        <w:t>组合特征和次序特征，</w:t>
      </w:r>
      <w:r w:rsidR="00F21BBF">
        <w:rPr>
          <w:rFonts w:hint="eastAsia"/>
        </w:rPr>
        <w:t>这些算法算子</w:t>
      </w:r>
      <w:r w:rsidRPr="00E73163">
        <w:rPr>
          <w:rFonts w:hint="eastAsia"/>
        </w:rPr>
        <w:t>为本文后续的架构设计提供依据</w:t>
      </w:r>
      <w:r>
        <w:rPr>
          <w:rFonts w:hint="eastAsia"/>
        </w:rPr>
        <w:t>；</w:t>
      </w:r>
    </w:p>
    <w:p w:rsidR="00DE7C3D" w:rsidRPr="00E73163" w:rsidRDefault="00DE7C3D" w:rsidP="00DE7C3D">
      <w:pPr>
        <w:pStyle w:val="a8"/>
        <w:ind w:firstLine="420"/>
      </w:pPr>
      <w:r>
        <w:t>第二阶段</w:t>
      </w:r>
      <w:r>
        <w:rPr>
          <w:rFonts w:hint="eastAsia"/>
        </w:rPr>
        <w:t>：</w:t>
      </w:r>
      <w:r w:rsidRPr="00E73163">
        <w:rPr>
          <w:rFonts w:hint="eastAsia"/>
        </w:rPr>
        <w:t>确定初始架构</w:t>
      </w:r>
      <w:r>
        <w:rPr>
          <w:rFonts w:hint="eastAsia"/>
        </w:rPr>
        <w:t>，</w:t>
      </w:r>
      <w:r w:rsidRPr="00E73163">
        <w:rPr>
          <w:rFonts w:hint="eastAsia"/>
        </w:rPr>
        <w:t>根据提取的算法</w:t>
      </w:r>
      <w:r w:rsidR="00F21BBF" w:rsidRPr="00E73163">
        <w:rPr>
          <w:rFonts w:hint="eastAsia"/>
        </w:rPr>
        <w:t>算子模式特征</w:t>
      </w:r>
      <w:r w:rsidR="00F21BBF">
        <w:rPr>
          <w:rFonts w:hint="eastAsia"/>
        </w:rPr>
        <w:t>、</w:t>
      </w:r>
      <w:r w:rsidR="00F21BBF" w:rsidRPr="00E73163">
        <w:rPr>
          <w:rFonts w:hint="eastAsia"/>
        </w:rPr>
        <w:t>组合特征和次序特征</w:t>
      </w:r>
      <w:r w:rsidR="00F21BBF">
        <w:rPr>
          <w:rFonts w:hint="eastAsia"/>
        </w:rPr>
        <w:t>分布</w:t>
      </w:r>
      <w:r w:rsidRPr="00E73163">
        <w:rPr>
          <w:rFonts w:hint="eastAsia"/>
        </w:rPr>
        <w:t>确定</w:t>
      </w:r>
      <w:r w:rsidRPr="00E73163">
        <w:t>PE</w:t>
      </w:r>
      <w:r w:rsidRPr="00E73163">
        <w:rPr>
          <w:rFonts w:hint="eastAsia"/>
        </w:rPr>
        <w:t>初始设计</w:t>
      </w:r>
      <w:r w:rsidR="00F21BBF">
        <w:rPr>
          <w:rFonts w:hint="eastAsia"/>
        </w:rPr>
        <w:t>中的功能单元设计、功能组合设计和功能拓扑分布设计，进而确定整个</w:t>
      </w:r>
      <w:r w:rsidR="00F21BBF">
        <w:rPr>
          <w:rFonts w:hint="eastAsia"/>
        </w:rPr>
        <w:t>PE</w:t>
      </w:r>
      <w:r w:rsidR="00F21BBF">
        <w:rPr>
          <w:rFonts w:hint="eastAsia"/>
        </w:rPr>
        <w:t>阵列的拓扑结构，</w:t>
      </w:r>
      <w:r w:rsidR="00F21BBF">
        <w:rPr>
          <w:rFonts w:hint="eastAsia"/>
        </w:rPr>
        <w:t>PE</w:t>
      </w:r>
      <w:r w:rsidR="00F21BBF">
        <w:t>组结构</w:t>
      </w:r>
      <w:r w:rsidR="00F21BBF">
        <w:rPr>
          <w:rFonts w:hint="eastAsia"/>
        </w:rPr>
        <w:t>，</w:t>
      </w:r>
      <w:r w:rsidR="00F21BBF">
        <w:t>PE</w:t>
      </w:r>
      <w:r w:rsidR="00F21BBF">
        <w:t>结构</w:t>
      </w:r>
      <w:r w:rsidR="00F21BBF">
        <w:rPr>
          <w:rFonts w:hint="eastAsia"/>
        </w:rPr>
        <w:t>、</w:t>
      </w:r>
      <w:r w:rsidR="00F21BBF">
        <w:t>互连结构以及六类功能单元结构</w:t>
      </w:r>
      <w:r w:rsidR="00F21BBF">
        <w:rPr>
          <w:rFonts w:hint="eastAsia"/>
        </w:rPr>
        <w:t>。其中次序特征通过算子在密码算法轮函数表现出来的整体位置信息指导阵列中功能单元的分布设计，这种按需分布的设计方式减少了部分功能单元在</w:t>
      </w:r>
      <w:r w:rsidR="00F21BBF">
        <w:rPr>
          <w:rFonts w:hint="eastAsia"/>
        </w:rPr>
        <w:t>PE</w:t>
      </w:r>
      <w:r w:rsidR="00F21BBF">
        <w:t>阵列中的数量</w:t>
      </w:r>
      <w:r w:rsidR="00F21BBF">
        <w:rPr>
          <w:rFonts w:hint="eastAsia"/>
        </w:rPr>
        <w:t>，</w:t>
      </w:r>
      <w:r w:rsidR="00F21BBF">
        <w:t>与同构架构相比</w:t>
      </w:r>
      <w:r w:rsidR="00F21BBF">
        <w:rPr>
          <w:rFonts w:hint="eastAsia"/>
        </w:rPr>
        <w:t>，</w:t>
      </w:r>
      <w:r w:rsidR="00F21BBF">
        <w:t>一个</w:t>
      </w:r>
      <w:r w:rsidR="00F21BBF">
        <w:t>PE</w:t>
      </w:r>
      <w:r w:rsidR="00F21BBF">
        <w:t>组中</w:t>
      </w:r>
      <w:r w:rsidR="00F21BBF">
        <w:rPr>
          <w:lang w:val="x-none"/>
        </w:rPr>
        <w:t>减少</w:t>
      </w:r>
      <w:r w:rsidR="00F21BBF">
        <w:rPr>
          <w:rFonts w:hint="eastAsia"/>
          <w:lang w:val="x-none"/>
        </w:rPr>
        <w:t>了</w:t>
      </w:r>
      <w:r w:rsidR="00F21BBF">
        <w:rPr>
          <w:rFonts w:hint="eastAsia"/>
          <w:lang w:val="x-none"/>
        </w:rPr>
        <w:t>8</w:t>
      </w:r>
      <w:r w:rsidR="00F21BBF">
        <w:rPr>
          <w:rFonts w:hint="eastAsia"/>
          <w:lang w:val="x-none"/>
        </w:rPr>
        <w:t>个</w:t>
      </w:r>
      <w:proofErr w:type="spellStart"/>
      <w:r w:rsidR="00F21BBF">
        <w:rPr>
          <w:rFonts w:hint="eastAsia"/>
          <w:lang w:val="x-none"/>
        </w:rPr>
        <w:t>S</w:t>
      </w:r>
      <w:proofErr w:type="spellEnd"/>
      <w:r w:rsidR="00F21BBF">
        <w:rPr>
          <w:lang w:val="x-none"/>
        </w:rPr>
        <w:t>盒单元</w:t>
      </w:r>
      <w:r w:rsidR="00F21BBF">
        <w:rPr>
          <w:rFonts w:hint="eastAsia"/>
          <w:lang w:val="x-none"/>
        </w:rPr>
        <w:t>，</w:t>
      </w:r>
      <w:r w:rsidR="00F21BBF">
        <w:rPr>
          <w:rFonts w:hint="eastAsia"/>
          <w:lang w:val="x-none"/>
        </w:rPr>
        <w:t>8</w:t>
      </w:r>
      <w:r w:rsidR="00F21BBF">
        <w:rPr>
          <w:rFonts w:hint="eastAsia"/>
          <w:lang w:val="x-none"/>
        </w:rPr>
        <w:t>个有限乘法单元和</w:t>
      </w:r>
      <w:r w:rsidR="00F21BBF">
        <w:rPr>
          <w:rFonts w:hint="eastAsia"/>
          <w:lang w:val="x-none"/>
        </w:rPr>
        <w:t>8</w:t>
      </w:r>
      <w:r w:rsidR="00F21BBF">
        <w:rPr>
          <w:rFonts w:hint="eastAsia"/>
          <w:lang w:val="x-none"/>
        </w:rPr>
        <w:t>个置换单元</w:t>
      </w:r>
      <w:r w:rsidR="00F21BBF">
        <w:rPr>
          <w:rFonts w:hint="eastAsia"/>
        </w:rPr>
        <w:t>。第二阶段确定的</w:t>
      </w:r>
      <w:r w:rsidRPr="00E73163">
        <w:rPr>
          <w:rFonts w:hint="eastAsia"/>
        </w:rPr>
        <w:t>初始架构</w:t>
      </w:r>
      <w:r w:rsidR="00F21BBF">
        <w:rPr>
          <w:rFonts w:hint="eastAsia"/>
        </w:rPr>
        <w:t>同时也</w:t>
      </w:r>
      <w:r w:rsidRPr="00E73163">
        <w:rPr>
          <w:rFonts w:hint="eastAsia"/>
        </w:rPr>
        <w:t>作为后续算法映射反馈优化设计的基础模板架构</w:t>
      </w:r>
      <w:r>
        <w:rPr>
          <w:rFonts w:hint="eastAsia"/>
        </w:rPr>
        <w:t>；</w:t>
      </w:r>
    </w:p>
    <w:p w:rsidR="00DE7C3D" w:rsidRPr="00E73163" w:rsidRDefault="00DE7C3D" w:rsidP="00DE7C3D">
      <w:pPr>
        <w:pStyle w:val="a8"/>
        <w:ind w:firstLine="420"/>
      </w:pPr>
      <w:r>
        <w:lastRenderedPageBreak/>
        <w:t>第三阶段</w:t>
      </w:r>
      <w:r>
        <w:rPr>
          <w:rFonts w:hint="eastAsia"/>
        </w:rPr>
        <w:t>：</w:t>
      </w:r>
      <w:r w:rsidRPr="00E73163">
        <w:rPr>
          <w:rFonts w:hint="eastAsia"/>
        </w:rPr>
        <w:t>架构建模</w:t>
      </w:r>
      <w:r>
        <w:rPr>
          <w:rFonts w:hint="eastAsia"/>
        </w:rPr>
        <w:t>，</w:t>
      </w:r>
      <w:r w:rsidRPr="00E73163">
        <w:rPr>
          <w:rFonts w:hint="eastAsia"/>
        </w:rPr>
        <w:t>对可重构阵列架构建立有向</w:t>
      </w:r>
      <w:r w:rsidR="00F21BBF">
        <w:rPr>
          <w:rFonts w:hint="eastAsia"/>
        </w:rPr>
        <w:t>节点网络</w:t>
      </w:r>
      <w:r w:rsidRPr="00E73163">
        <w:rPr>
          <w:rFonts w:hint="eastAsia"/>
        </w:rPr>
        <w:t>图建模，</w:t>
      </w:r>
      <w:r w:rsidR="00303124">
        <w:rPr>
          <w:rFonts w:hint="eastAsia"/>
        </w:rPr>
        <w:t>其中图中的顶点表示架构中的</w:t>
      </w:r>
      <w:r w:rsidR="00303124">
        <w:rPr>
          <w:rFonts w:hint="eastAsia"/>
        </w:rPr>
        <w:t>PE</w:t>
      </w:r>
      <w:r w:rsidR="00303124">
        <w:rPr>
          <w:rFonts w:hint="eastAsia"/>
        </w:rPr>
        <w:t>，</w:t>
      </w:r>
      <w:r w:rsidR="00303124">
        <w:t>包含</w:t>
      </w:r>
      <w:r w:rsidR="00303124">
        <w:t>PE</w:t>
      </w:r>
      <w:r w:rsidR="00303124">
        <w:t>在架构中的位置信息和功能信息</w:t>
      </w:r>
      <w:r w:rsidR="00303124">
        <w:rPr>
          <w:rFonts w:hint="eastAsia"/>
        </w:rPr>
        <w:t>，</w:t>
      </w:r>
      <w:r w:rsidR="00303124">
        <w:t>图中的边则模拟架构中的互连单元</w:t>
      </w:r>
      <w:r w:rsidR="00303124">
        <w:rPr>
          <w:rFonts w:hint="eastAsia"/>
        </w:rPr>
        <w:t>，</w:t>
      </w:r>
      <w:r w:rsidRPr="00E73163">
        <w:rPr>
          <w:rFonts w:hint="eastAsia"/>
        </w:rPr>
        <w:t>同时架构中的功能单元和互连单元</w:t>
      </w:r>
      <w:r w:rsidR="00303124">
        <w:rPr>
          <w:rFonts w:hint="eastAsia"/>
        </w:rPr>
        <w:t>被</w:t>
      </w:r>
      <w:r w:rsidRPr="00E73163">
        <w:rPr>
          <w:rFonts w:hint="eastAsia"/>
        </w:rPr>
        <w:t>参数化</w:t>
      </w:r>
      <w:r w:rsidR="00303124">
        <w:rPr>
          <w:rFonts w:hint="eastAsia"/>
        </w:rPr>
        <w:t>，这样可以很方便地完成架构的调整，便于后续的架构探索。这个架构图模型</w:t>
      </w:r>
      <w:r w:rsidRPr="00E73163">
        <w:rPr>
          <w:rFonts w:hint="eastAsia"/>
        </w:rPr>
        <w:t>一方面作为一个超图，算法图可以这个超图</w:t>
      </w:r>
      <w:r>
        <w:rPr>
          <w:rFonts w:hint="eastAsia"/>
        </w:rPr>
        <w:t>中完成匹配映射，另一方面，参数化的功能和互连模型可以很方便地对</w:t>
      </w:r>
      <w:r w:rsidRPr="00E73163">
        <w:rPr>
          <w:rFonts w:hint="eastAsia"/>
        </w:rPr>
        <w:t>架构调整</w:t>
      </w:r>
      <w:r>
        <w:rPr>
          <w:rFonts w:hint="eastAsia"/>
        </w:rPr>
        <w:t>验证，完成架构后续的探索优化。</w:t>
      </w:r>
    </w:p>
    <w:p w:rsidR="00DE7C3D" w:rsidRPr="00E73163" w:rsidRDefault="00DE7C3D" w:rsidP="00303124">
      <w:pPr>
        <w:pStyle w:val="a8"/>
        <w:ind w:firstLine="420"/>
      </w:pPr>
      <w:r>
        <w:t>第四阶段</w:t>
      </w:r>
      <w:r>
        <w:rPr>
          <w:rFonts w:hint="eastAsia"/>
        </w:rPr>
        <w:t>：</w:t>
      </w:r>
      <w:r w:rsidRPr="00E73163">
        <w:rPr>
          <w:rFonts w:hint="eastAsia"/>
        </w:rPr>
        <w:t>基于算法映射的反馈优化</w:t>
      </w:r>
      <w:r>
        <w:rPr>
          <w:rFonts w:hint="eastAsia"/>
        </w:rPr>
        <w:t>，</w:t>
      </w:r>
      <w:r w:rsidR="00303124">
        <w:rPr>
          <w:rFonts w:hint="eastAsia"/>
        </w:rPr>
        <w:t>在第一阶段和第三阶段分别完成了对算法和架构的</w:t>
      </w:r>
      <w:r w:rsidR="00303124" w:rsidRPr="00E73163">
        <w:rPr>
          <w:rFonts w:hint="eastAsia"/>
        </w:rPr>
        <w:t>有向</w:t>
      </w:r>
      <w:r w:rsidR="00303124">
        <w:rPr>
          <w:rFonts w:hint="eastAsia"/>
        </w:rPr>
        <w:t>节点网络</w:t>
      </w:r>
      <w:r w:rsidR="00303124" w:rsidRPr="00E73163">
        <w:rPr>
          <w:rFonts w:hint="eastAsia"/>
        </w:rPr>
        <w:t>图建模</w:t>
      </w:r>
      <w:r w:rsidR="00303124">
        <w:rPr>
          <w:rFonts w:hint="eastAsia"/>
        </w:rPr>
        <w:t>，使算法和架构有了一个统一的图分析模型，因此可以很方便地</w:t>
      </w:r>
      <w:proofErr w:type="gramStart"/>
      <w:r w:rsidR="00303124">
        <w:rPr>
          <w:rFonts w:hint="eastAsia"/>
        </w:rPr>
        <w:t>使用图轮中</w:t>
      </w:r>
      <w:proofErr w:type="gramEnd"/>
      <w:r w:rsidR="00303124">
        <w:rPr>
          <w:rFonts w:hint="eastAsia"/>
        </w:rPr>
        <w:t>的匹配算法来对架构设计进行探索。本文通过分析算法在可重构</w:t>
      </w:r>
      <w:r w:rsidR="00303124">
        <w:rPr>
          <w:rFonts w:hint="eastAsia"/>
        </w:rPr>
        <w:t>PE</w:t>
      </w:r>
      <w:r w:rsidR="00303124">
        <w:t>阵列上映射的问题模型</w:t>
      </w:r>
      <w:r w:rsidR="00303124">
        <w:rPr>
          <w:rFonts w:hint="eastAsia"/>
        </w:rPr>
        <w:t>，</w:t>
      </w:r>
      <w:r w:rsidR="00303124">
        <w:t>将算法映射问题归纳为类似子图同构问题</w:t>
      </w:r>
      <w:r w:rsidR="00303124">
        <w:rPr>
          <w:rFonts w:hint="eastAsia"/>
        </w:rPr>
        <w:t>，通过对</w:t>
      </w:r>
      <w:r w:rsidRPr="00E73163">
        <w:t>VF2</w:t>
      </w:r>
      <w:r w:rsidRPr="00E73163">
        <w:rPr>
          <w:rFonts w:hint="eastAsia"/>
        </w:rPr>
        <w:t>子图同构</w:t>
      </w:r>
      <w:r w:rsidR="00303124">
        <w:rPr>
          <w:rFonts w:hint="eastAsia"/>
        </w:rPr>
        <w:t>算法中双</w:t>
      </w:r>
      <w:proofErr w:type="gramStart"/>
      <w:r w:rsidR="00303124">
        <w:rPr>
          <w:rFonts w:hint="eastAsia"/>
        </w:rPr>
        <w:t>射条件</w:t>
      </w:r>
      <w:proofErr w:type="gramEnd"/>
      <w:r w:rsidR="00303124">
        <w:rPr>
          <w:rFonts w:hint="eastAsia"/>
        </w:rPr>
        <w:t>的修正，成功将该算法应用到算法图到架构图的映射中</w:t>
      </w:r>
      <w:r w:rsidRPr="00E73163">
        <w:rPr>
          <w:rFonts w:hint="eastAsia"/>
        </w:rPr>
        <w:t>，完成目标算法集合中的算法图到架构超图的映射</w:t>
      </w:r>
      <w:r w:rsidR="00303124">
        <w:rPr>
          <w:rFonts w:hint="eastAsia"/>
        </w:rPr>
        <w:t>。本文对多种算法在初始架构中的映射结果进行了统计分析</w:t>
      </w:r>
      <w:r w:rsidRPr="00E73163">
        <w:rPr>
          <w:rFonts w:hint="eastAsia"/>
        </w:rPr>
        <w:t>，</w:t>
      </w:r>
      <w:r w:rsidR="00303124">
        <w:rPr>
          <w:rFonts w:hint="eastAsia"/>
        </w:rPr>
        <w:t>总结了</w:t>
      </w:r>
      <w:r w:rsidR="00303124">
        <w:rPr>
          <w:rFonts w:hint="eastAsia"/>
        </w:rPr>
        <w:t>PE</w:t>
      </w:r>
      <w:r w:rsidR="00303124">
        <w:t>阵列中各个</w:t>
      </w:r>
      <w:r w:rsidRPr="00684089">
        <w:rPr>
          <w:rFonts w:hint="eastAsia"/>
        </w:rPr>
        <w:t>功能</w:t>
      </w:r>
      <w:r w:rsidR="00303124">
        <w:rPr>
          <w:rFonts w:hint="eastAsia"/>
        </w:rPr>
        <w:t>单元的利用率</w:t>
      </w:r>
      <w:r>
        <w:rPr>
          <w:rFonts w:hint="eastAsia"/>
        </w:rPr>
        <w:t>，</w:t>
      </w:r>
      <w:r w:rsidR="00303124">
        <w:rPr>
          <w:rFonts w:hint="eastAsia"/>
        </w:rPr>
        <w:t>找出冗余功能单元和低利用率单元，对于冗余单元，直接将其在</w:t>
      </w:r>
      <w:r w:rsidR="00303124">
        <w:rPr>
          <w:rFonts w:hint="eastAsia"/>
        </w:rPr>
        <w:t>PE</w:t>
      </w:r>
      <w:r w:rsidR="00303124">
        <w:t>阵列中消除</w:t>
      </w:r>
      <w:r w:rsidR="00303124">
        <w:rPr>
          <w:rFonts w:hint="eastAsia"/>
        </w:rPr>
        <w:t>，</w:t>
      </w:r>
      <w:r w:rsidR="00303124">
        <w:t>对于低利用率单元进行了消除验证实验</w:t>
      </w:r>
      <w:r w:rsidR="00303124">
        <w:rPr>
          <w:rFonts w:hint="eastAsia"/>
        </w:rPr>
        <w:t>，</w:t>
      </w:r>
      <w:r w:rsidR="00303124">
        <w:t>去除了</w:t>
      </w:r>
      <w:r w:rsidR="00303124">
        <w:t>PE</w:t>
      </w:r>
      <w:r w:rsidR="00303124">
        <w:t>阵列中部分低利用率的功能单元</w:t>
      </w:r>
      <w:r w:rsidR="00303124">
        <w:rPr>
          <w:rFonts w:hint="eastAsia"/>
        </w:rPr>
        <w:t>。</w:t>
      </w:r>
      <w:r>
        <w:rPr>
          <w:rFonts w:hint="eastAsia"/>
        </w:rPr>
        <w:t>消除</w:t>
      </w:r>
      <w:r w:rsidRPr="00E73163">
        <w:rPr>
          <w:rFonts w:hint="eastAsia"/>
        </w:rPr>
        <w:t>初始架构中的冗余功能单元。</w:t>
      </w:r>
      <w:r w:rsidR="00303124" w:rsidRPr="00303124">
        <w:rPr>
          <w:rFonts w:hint="eastAsia"/>
        </w:rPr>
        <w:t>相对初始</w:t>
      </w:r>
      <w:r w:rsidR="00303124" w:rsidRPr="00303124">
        <w:rPr>
          <w:rFonts w:hint="eastAsia"/>
        </w:rPr>
        <w:t>PE</w:t>
      </w:r>
      <w:r w:rsidR="00303124" w:rsidRPr="00303124">
        <w:rPr>
          <w:rFonts w:hint="eastAsia"/>
        </w:rPr>
        <w:t>阵列方案，映射反馈优化了初始架构中的</w:t>
      </w:r>
      <w:r w:rsidR="00303124" w:rsidRPr="00303124">
        <w:rPr>
          <w:rFonts w:hint="eastAsia"/>
        </w:rPr>
        <w:t>5</w:t>
      </w:r>
      <w:r w:rsidR="00303124" w:rsidRPr="00303124">
        <w:rPr>
          <w:rFonts w:hint="eastAsia"/>
        </w:rPr>
        <w:t>个算术单元，</w:t>
      </w:r>
      <w:r w:rsidR="00303124" w:rsidRPr="00303124">
        <w:rPr>
          <w:rFonts w:hint="eastAsia"/>
        </w:rPr>
        <w:t>5</w:t>
      </w:r>
      <w:r w:rsidR="00303124" w:rsidRPr="00303124">
        <w:rPr>
          <w:rFonts w:hint="eastAsia"/>
        </w:rPr>
        <w:t>个移位单元，</w:t>
      </w:r>
      <w:r w:rsidR="00303124" w:rsidRPr="00303124">
        <w:rPr>
          <w:rFonts w:hint="eastAsia"/>
        </w:rPr>
        <w:t>6</w:t>
      </w:r>
      <w:r w:rsidR="00303124" w:rsidRPr="00303124">
        <w:rPr>
          <w:rFonts w:hint="eastAsia"/>
        </w:rPr>
        <w:t>个逻辑单元和</w:t>
      </w:r>
      <w:r w:rsidR="00303124" w:rsidRPr="00303124">
        <w:rPr>
          <w:rFonts w:hint="eastAsia"/>
        </w:rPr>
        <w:t>1</w:t>
      </w:r>
      <w:r w:rsidR="00303124" w:rsidRPr="00303124">
        <w:rPr>
          <w:rFonts w:hint="eastAsia"/>
        </w:rPr>
        <w:t>个置换单元</w:t>
      </w:r>
      <w:r w:rsidR="00303124">
        <w:rPr>
          <w:rFonts w:hint="eastAsia"/>
        </w:rPr>
        <w:t>，加上第二阶段</w:t>
      </w:r>
      <w:r w:rsidR="00303124" w:rsidRPr="00303124">
        <w:rPr>
          <w:rFonts w:hint="eastAsia"/>
        </w:rPr>
        <w:t>中根据次序特征减少的</w:t>
      </w:r>
      <w:r w:rsidR="00303124" w:rsidRPr="00303124">
        <w:rPr>
          <w:rFonts w:hint="eastAsia"/>
        </w:rPr>
        <w:t>8</w:t>
      </w:r>
      <w:r w:rsidR="00303124" w:rsidRPr="00303124">
        <w:rPr>
          <w:rFonts w:hint="eastAsia"/>
        </w:rPr>
        <w:t>个</w:t>
      </w:r>
      <w:r w:rsidR="00303124" w:rsidRPr="00303124">
        <w:rPr>
          <w:rFonts w:hint="eastAsia"/>
        </w:rPr>
        <w:t>S</w:t>
      </w:r>
      <w:r w:rsidR="00303124" w:rsidRPr="00303124">
        <w:rPr>
          <w:rFonts w:hint="eastAsia"/>
        </w:rPr>
        <w:t>盒单元，</w:t>
      </w:r>
      <w:r w:rsidR="00303124" w:rsidRPr="00303124">
        <w:rPr>
          <w:rFonts w:hint="eastAsia"/>
        </w:rPr>
        <w:t>8</w:t>
      </w:r>
      <w:r w:rsidR="00303124" w:rsidRPr="00303124">
        <w:rPr>
          <w:rFonts w:hint="eastAsia"/>
        </w:rPr>
        <w:t>个有限乘法单元和</w:t>
      </w:r>
      <w:r w:rsidR="00303124" w:rsidRPr="00303124">
        <w:rPr>
          <w:rFonts w:hint="eastAsia"/>
        </w:rPr>
        <w:t>8</w:t>
      </w:r>
      <w:r w:rsidR="00303124" w:rsidRPr="00303124">
        <w:rPr>
          <w:rFonts w:hint="eastAsia"/>
        </w:rPr>
        <w:t>个置换单元，和同构的架构相比，总体优化如表</w:t>
      </w:r>
      <w:r w:rsidR="00303124" w:rsidRPr="00303124">
        <w:rPr>
          <w:rFonts w:hint="eastAsia"/>
        </w:rPr>
        <w:t>4-5</w:t>
      </w:r>
      <w:r w:rsidR="00303124" w:rsidRPr="00303124">
        <w:rPr>
          <w:rFonts w:hint="eastAsia"/>
        </w:rPr>
        <w:t>所示，功能单元优化比例在</w:t>
      </w:r>
      <w:r w:rsidR="00303124" w:rsidRPr="00303124">
        <w:rPr>
          <w:rFonts w:hint="eastAsia"/>
        </w:rPr>
        <w:t>41.7%~75%</w:t>
      </w:r>
      <w:r w:rsidR="00303124" w:rsidRPr="00303124">
        <w:rPr>
          <w:rFonts w:hint="eastAsia"/>
        </w:rPr>
        <w:t>之间，总体优化比例为</w:t>
      </w:r>
      <w:r w:rsidR="00303124" w:rsidRPr="00303124">
        <w:rPr>
          <w:rFonts w:hint="eastAsia"/>
        </w:rPr>
        <w:t>56.9%</w:t>
      </w:r>
      <w:r w:rsidR="00303124" w:rsidRPr="00303124">
        <w:rPr>
          <w:rFonts w:hint="eastAsia"/>
        </w:rPr>
        <w:t>。</w:t>
      </w:r>
    </w:p>
    <w:p w:rsidR="00303124" w:rsidRDefault="00303124" w:rsidP="00DE7C3D">
      <w:pPr>
        <w:pStyle w:val="a8"/>
        <w:ind w:firstLine="420"/>
      </w:pPr>
      <w:r>
        <w:rPr>
          <w:lang w:val="fr-FR"/>
        </w:rPr>
        <w:t>在确定了最优的</w:t>
      </w:r>
      <w:r>
        <w:rPr>
          <w:lang w:val="fr-FR"/>
        </w:rPr>
        <w:t>PE</w:t>
      </w:r>
      <w:r>
        <w:rPr>
          <w:lang w:val="fr-FR"/>
        </w:rPr>
        <w:t>阵列结构设计后</w:t>
      </w:r>
      <w:r>
        <w:rPr>
          <w:rFonts w:hint="eastAsia"/>
          <w:lang w:val="fr-FR"/>
        </w:rPr>
        <w:t>，</w:t>
      </w:r>
      <w:r>
        <w:rPr>
          <w:lang w:val="fr-FR"/>
        </w:rPr>
        <w:t>本文对该设计</w:t>
      </w:r>
      <w:r w:rsidRPr="00DF12FD">
        <w:t>进行电路实现</w:t>
      </w:r>
      <w:r>
        <w:rPr>
          <w:rFonts w:hint="eastAsia"/>
        </w:rPr>
        <w:t>，</w:t>
      </w:r>
      <w:r w:rsidRPr="00303124">
        <w:rPr>
          <w:rFonts w:hint="eastAsia"/>
        </w:rPr>
        <w:t>使用</w:t>
      </w:r>
      <w:r w:rsidRPr="00303124">
        <w:rPr>
          <w:rFonts w:hint="eastAsia"/>
        </w:rPr>
        <w:t>Verilog HDL</w:t>
      </w:r>
      <w:r w:rsidRPr="00303124">
        <w:rPr>
          <w:rFonts w:hint="eastAsia"/>
        </w:rPr>
        <w:t>语言描述了该</w:t>
      </w:r>
      <w:r w:rsidRPr="00303124">
        <w:rPr>
          <w:rFonts w:hint="eastAsia"/>
        </w:rPr>
        <w:t>PE</w:t>
      </w:r>
      <w:r w:rsidRPr="00303124">
        <w:rPr>
          <w:rFonts w:hint="eastAsia"/>
        </w:rPr>
        <w:t>阵列使用</w:t>
      </w:r>
      <w:r w:rsidRPr="00303124">
        <w:rPr>
          <w:rFonts w:hint="eastAsia"/>
        </w:rPr>
        <w:t>Synopsys</w:t>
      </w:r>
      <w:r w:rsidRPr="00303124">
        <w:rPr>
          <w:rFonts w:hint="eastAsia"/>
        </w:rPr>
        <w:t>公司的</w:t>
      </w:r>
      <w:r w:rsidRPr="00303124">
        <w:rPr>
          <w:rFonts w:hint="eastAsia"/>
        </w:rPr>
        <w:t>Verilog Complier Simulator</w:t>
      </w:r>
      <w:r w:rsidRPr="00303124">
        <w:rPr>
          <w:rFonts w:hint="eastAsia"/>
        </w:rPr>
        <w:t>（</w:t>
      </w:r>
      <w:r w:rsidRPr="00303124">
        <w:rPr>
          <w:rFonts w:hint="eastAsia"/>
        </w:rPr>
        <w:t>VCS</w:t>
      </w:r>
      <w:r w:rsidRPr="00303124">
        <w:rPr>
          <w:rFonts w:hint="eastAsia"/>
        </w:rPr>
        <w:t>）工具进行功能和时序仿真，通过设计的功能验证。基于</w:t>
      </w:r>
      <w:r w:rsidRPr="00303124">
        <w:rPr>
          <w:rFonts w:hint="eastAsia"/>
        </w:rPr>
        <w:t>TSMC 40nm CMOS</w:t>
      </w:r>
      <w:r w:rsidRPr="00303124">
        <w:rPr>
          <w:rFonts w:hint="eastAsia"/>
        </w:rPr>
        <w:t>工艺</w:t>
      </w:r>
      <w:proofErr w:type="gramStart"/>
      <w:r w:rsidRPr="00303124">
        <w:rPr>
          <w:rFonts w:hint="eastAsia"/>
        </w:rPr>
        <w:t>标准单元库对</w:t>
      </w:r>
      <w:proofErr w:type="gramEnd"/>
      <w:r w:rsidRPr="00303124">
        <w:rPr>
          <w:rFonts w:hint="eastAsia"/>
        </w:rPr>
        <w:t>PE</w:t>
      </w:r>
      <w:r w:rsidRPr="00303124">
        <w:rPr>
          <w:rFonts w:hint="eastAsia"/>
        </w:rPr>
        <w:t>设计进行逻辑综合，生成面积、时序等参数。</w:t>
      </w:r>
      <w:r w:rsidR="00503682">
        <w:rPr>
          <w:rFonts w:hint="eastAsia"/>
        </w:rPr>
        <w:t>对架构进行了算法映射分析，</w:t>
      </w:r>
      <w:r w:rsidR="00503682" w:rsidRPr="00503682">
        <w:rPr>
          <w:rFonts w:hint="eastAsia"/>
        </w:rPr>
        <w:t>完成了</w:t>
      </w:r>
      <w:r w:rsidR="00503682" w:rsidRPr="00503682">
        <w:rPr>
          <w:rFonts w:hint="eastAsia"/>
        </w:rPr>
        <w:t>30</w:t>
      </w:r>
      <w:r w:rsidR="00503682" w:rsidRPr="00503682">
        <w:rPr>
          <w:rFonts w:hint="eastAsia"/>
        </w:rPr>
        <w:t>个比较常用的分组密码算法的映射分析</w:t>
      </w:r>
      <w:r w:rsidR="00503682">
        <w:rPr>
          <w:rFonts w:hint="eastAsia"/>
        </w:rPr>
        <w:t>，根据映射的结果计算出这些算法在</w:t>
      </w:r>
      <w:r w:rsidR="00503682">
        <w:rPr>
          <w:rFonts w:hint="eastAsia"/>
        </w:rPr>
        <w:t>PE</w:t>
      </w:r>
      <w:r w:rsidR="00503682">
        <w:rPr>
          <w:rFonts w:hint="eastAsia"/>
        </w:rPr>
        <w:t>阵列上的性能、面积、和面积效率。</w:t>
      </w:r>
    </w:p>
    <w:p w:rsidR="00DE7C3D" w:rsidRPr="00E73163" w:rsidRDefault="00503682" w:rsidP="00DE7C3D">
      <w:pPr>
        <w:pStyle w:val="a8"/>
        <w:ind w:firstLine="420"/>
      </w:pPr>
      <w:r>
        <w:rPr>
          <w:rFonts w:hint="eastAsia"/>
        </w:rPr>
        <w:t>最后，将本文设计的</w:t>
      </w:r>
      <w:r>
        <w:rPr>
          <w:rFonts w:hint="eastAsia"/>
        </w:rPr>
        <w:t>PE</w:t>
      </w:r>
      <w:r>
        <w:t>阵列结构与同类型的分组密码可重构架构</w:t>
      </w:r>
      <w:proofErr w:type="spellStart"/>
      <w:r>
        <w:rPr>
          <w:rFonts w:hint="eastAsia"/>
        </w:rPr>
        <w:t>Cyptor</w:t>
      </w:r>
      <w:proofErr w:type="spellEnd"/>
      <w:r w:rsidRPr="00503682">
        <w:rPr>
          <w:rFonts w:hint="eastAsia"/>
        </w:rPr>
        <w:t>、</w:t>
      </w:r>
      <w:r>
        <w:rPr>
          <w:rFonts w:hint="eastAsia"/>
        </w:rPr>
        <w:t>RCPA</w:t>
      </w:r>
      <w:r>
        <w:rPr>
          <w:rFonts w:hint="eastAsia"/>
        </w:rPr>
        <w:t>、</w:t>
      </w:r>
      <w:r>
        <w:rPr>
          <w:rFonts w:hint="eastAsia"/>
        </w:rPr>
        <w:t>COBRA</w:t>
      </w:r>
      <w:r>
        <w:rPr>
          <w:rFonts w:hint="eastAsia"/>
        </w:rPr>
        <w:t>和</w:t>
      </w:r>
      <w:r>
        <w:rPr>
          <w:rFonts w:hint="eastAsia"/>
        </w:rPr>
        <w:t>RPU</w:t>
      </w:r>
      <w:r>
        <w:rPr>
          <w:rFonts w:hint="eastAsia"/>
        </w:rPr>
        <w:t>进行了对比，分别对比了多种算法在这些架构上映射后的功能单元利用率和整体面积效率。</w:t>
      </w:r>
      <w:r w:rsidRPr="007D210E">
        <w:rPr>
          <w:rFonts w:eastAsiaTheme="minorEastAsia"/>
          <w:lang w:val="x-none"/>
        </w:rPr>
        <w:t>本文设计的</w:t>
      </w:r>
      <w:proofErr w:type="spellStart"/>
      <w:r w:rsidRPr="007D210E">
        <w:rPr>
          <w:rFonts w:eastAsiaTheme="minorEastAsia"/>
          <w:lang w:val="x-none" w:eastAsia="x-none"/>
        </w:rPr>
        <w:t>PE</w:t>
      </w:r>
      <w:r w:rsidRPr="007D210E">
        <w:rPr>
          <w:rFonts w:eastAsiaTheme="minorEastAsia"/>
          <w:lang w:val="x-none"/>
        </w:rPr>
        <w:t>阵列结构算法平均功能单元利用率为</w:t>
      </w:r>
      <w:proofErr w:type="spellEnd"/>
      <w:r w:rsidRPr="007D210E">
        <w:rPr>
          <w:rFonts w:eastAsiaTheme="minorEastAsia"/>
          <w:lang w:val="x-none"/>
        </w:rPr>
        <w:t>25.5%</w:t>
      </w:r>
      <w:r w:rsidRPr="007D210E">
        <w:rPr>
          <w:rFonts w:eastAsiaTheme="minorEastAsia"/>
          <w:lang w:val="x-none"/>
        </w:rPr>
        <w:t>，</w:t>
      </w:r>
      <w:proofErr w:type="spellStart"/>
      <w:r w:rsidRPr="007D210E">
        <w:rPr>
          <w:rFonts w:eastAsiaTheme="minorEastAsia"/>
          <w:lang w:val="x-none"/>
        </w:rPr>
        <w:t>平均面积效率为</w:t>
      </w:r>
      <w:proofErr w:type="spellEnd"/>
      <w:r w:rsidRPr="007D210E">
        <w:rPr>
          <w:rFonts w:eastAsiaTheme="minorEastAsia"/>
          <w:lang w:val="x-none"/>
        </w:rPr>
        <w:t>171.7Gbps/mm</w:t>
      </w:r>
      <w:r w:rsidRPr="007D210E">
        <w:rPr>
          <w:rFonts w:eastAsiaTheme="minorEastAsia"/>
          <w:vertAlign w:val="superscript"/>
          <w:lang w:val="x-none"/>
        </w:rPr>
        <w:t>2</w:t>
      </w:r>
      <w:r w:rsidRPr="007D210E">
        <w:rPr>
          <w:rFonts w:eastAsiaTheme="minorEastAsia"/>
          <w:lang w:val="x-none"/>
        </w:rPr>
        <w:t>。与其它面向分组密码算法的可重构阵列架构相比，平均功能单元利用率提高了</w:t>
      </w:r>
      <w:r w:rsidRPr="007D210E">
        <w:rPr>
          <w:rFonts w:eastAsiaTheme="minorEastAsia"/>
          <w:lang w:val="x-none"/>
        </w:rPr>
        <w:t>83.2%~168.5%</w:t>
      </w:r>
      <w:r w:rsidRPr="007D210E">
        <w:rPr>
          <w:rFonts w:eastAsiaTheme="minorEastAsia"/>
          <w:lang w:val="x-none"/>
        </w:rPr>
        <w:t>，</w:t>
      </w:r>
      <w:proofErr w:type="spellStart"/>
      <w:r w:rsidRPr="007D210E">
        <w:rPr>
          <w:rFonts w:eastAsiaTheme="minorEastAsia"/>
          <w:lang w:val="x-none"/>
        </w:rPr>
        <w:t>平均面积效率</w:t>
      </w:r>
      <w:proofErr w:type="spellEnd"/>
      <w:r w:rsidRPr="007D210E">
        <w:rPr>
          <w:rFonts w:eastAsiaTheme="minorEastAsia"/>
          <w:lang w:val="x-none" w:eastAsia="x-none"/>
        </w:rPr>
        <w:t>提高了</w:t>
      </w:r>
      <w:bookmarkStart w:id="1" w:name="OLE_LINK5"/>
      <w:bookmarkStart w:id="2" w:name="OLE_LINK6"/>
      <w:r w:rsidRPr="007D210E">
        <w:rPr>
          <w:rFonts w:eastAsiaTheme="minorEastAsia"/>
          <w:lang w:val="x-none" w:eastAsia="x-none"/>
        </w:rPr>
        <w:t>57.1%~643.5%</w:t>
      </w:r>
      <w:bookmarkEnd w:id="1"/>
      <w:bookmarkEnd w:id="2"/>
      <w:r w:rsidRPr="007D210E">
        <w:rPr>
          <w:rFonts w:eastAsiaTheme="minorEastAsia"/>
          <w:lang w:val="x-none" w:eastAsia="x-none"/>
        </w:rPr>
        <w:t>。</w:t>
      </w:r>
    </w:p>
    <w:p w:rsidR="00BE116F" w:rsidRPr="00BE116F" w:rsidRDefault="00BE116F" w:rsidP="00092D25">
      <w:pPr>
        <w:spacing w:line="300" w:lineRule="auto"/>
        <w:rPr>
          <w:rFonts w:ascii="Times New Roman" w:eastAsia="宋体" w:hAnsi="Times New Roman" w:cs="Times New Roman" w:hint="eastAsia"/>
        </w:rPr>
      </w:pPr>
    </w:p>
    <w:p w:rsidR="00400413" w:rsidRPr="00092D25" w:rsidRDefault="00BE116F" w:rsidP="00092D25">
      <w:pPr>
        <w:spacing w:line="300" w:lineRule="auto"/>
        <w:rPr>
          <w:rFonts w:ascii="Times New Roman" w:eastAsia="宋体" w:hAnsi="Times New Roman" w:cs="Times New Roman" w:hint="eastAsia"/>
        </w:rPr>
      </w:pPr>
      <w:r w:rsidRPr="00BE116F">
        <w:rPr>
          <w:rFonts w:ascii="Times New Roman" w:eastAsia="宋体" w:hAnsi="Times New Roman" w:cs="Times New Roman"/>
          <w:b/>
        </w:rPr>
        <w:t>关键词：</w:t>
      </w:r>
      <w:r w:rsidR="00092D25" w:rsidRPr="00092D25">
        <w:rPr>
          <w:rFonts w:ascii="Times New Roman" w:eastAsia="宋体" w:hAnsi="Times New Roman" w:cs="Times New Roman" w:hint="eastAsia"/>
        </w:rPr>
        <w:t>可重构系统，分组密码算法，冗余优化，子图同构，算法映射</w:t>
      </w:r>
    </w:p>
    <w:sectPr w:rsidR="00400413" w:rsidRPr="00092D2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D9C" w:rsidRDefault="001B4D9C" w:rsidP="00F00778">
      <w:r>
        <w:separator/>
      </w:r>
    </w:p>
  </w:endnote>
  <w:endnote w:type="continuationSeparator" w:id="0">
    <w:p w:rsidR="001B4D9C" w:rsidRDefault="001B4D9C" w:rsidP="00F0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865719"/>
      <w:docPartObj>
        <w:docPartGallery w:val="Page Numbers (Bottom of Page)"/>
        <w:docPartUnique/>
      </w:docPartObj>
    </w:sdtPr>
    <w:sdtEndPr/>
    <w:sdtContent>
      <w:p w:rsidR="00020E62" w:rsidRDefault="00020E62">
        <w:pPr>
          <w:pStyle w:val="aa"/>
          <w:jc w:val="center"/>
        </w:pPr>
        <w:r>
          <w:fldChar w:fldCharType="begin"/>
        </w:r>
        <w:r>
          <w:instrText>PAGE   \* MERGEFORMAT</w:instrText>
        </w:r>
        <w:r>
          <w:fldChar w:fldCharType="separate"/>
        </w:r>
        <w:r w:rsidR="006A4E1B" w:rsidRPr="006A4E1B">
          <w:rPr>
            <w:noProof/>
            <w:lang w:val="zh-CN"/>
          </w:rPr>
          <w:t>2</w:t>
        </w:r>
        <w:r>
          <w:fldChar w:fldCharType="end"/>
        </w:r>
      </w:p>
    </w:sdtContent>
  </w:sdt>
  <w:p w:rsidR="00020E62" w:rsidRDefault="00020E6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D9C" w:rsidRDefault="001B4D9C" w:rsidP="00F00778">
      <w:r>
        <w:separator/>
      </w:r>
    </w:p>
  </w:footnote>
  <w:footnote w:type="continuationSeparator" w:id="0">
    <w:p w:rsidR="001B4D9C" w:rsidRDefault="001B4D9C" w:rsidP="00F00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E62" w:rsidRDefault="00020E62">
    <w:pPr>
      <w:pStyle w:val="a9"/>
    </w:pPr>
    <w:r>
      <w:rPr>
        <w:rFonts w:hint="eastAsia"/>
      </w:rPr>
      <w:t>论文摘要</w:t>
    </w:r>
    <w:r>
      <w:ptab w:relativeTo="margin" w:alignment="center" w:leader="none"/>
    </w:r>
    <w:r>
      <w:rPr>
        <w:rFonts w:hint="eastAsia"/>
      </w:rPr>
      <w:t>东南</w:t>
    </w:r>
    <w:r>
      <w:t>大学硕士学位论文</w:t>
    </w:r>
    <w:r>
      <w:ptab w:relativeTo="margin" w:alignment="right" w:leader="none"/>
    </w:r>
    <w:r w:rsidR="00BE116F">
      <w:t>1</w:t>
    </w:r>
    <w:r w:rsidR="00BE116F">
      <w:rPr>
        <w:rFonts w:hint="eastAsia"/>
      </w:rPr>
      <w:t>3</w:t>
    </w:r>
    <w:r w:rsidR="00DE7C3D">
      <w:t>1199</w:t>
    </w:r>
    <w:r>
      <w:t xml:space="preserve"> </w:t>
    </w:r>
    <w:r w:rsidR="00DE7C3D">
      <w:rPr>
        <w:rFonts w:hint="eastAsia"/>
      </w:rPr>
      <w:t>李小泉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DB3"/>
    <w:multiLevelType w:val="hybridMultilevel"/>
    <w:tmpl w:val="67C8D098"/>
    <w:lvl w:ilvl="0" w:tplc="2D986728">
      <w:start w:val="1"/>
      <w:numFmt w:val="decimal"/>
      <w:lvlText w:val="%1)"/>
      <w:lvlJc w:val="left"/>
      <w:pPr>
        <w:ind w:left="780" w:hanging="360"/>
      </w:pPr>
    </w:lvl>
    <w:lvl w:ilvl="1" w:tplc="FB14B1AA">
      <w:start w:val="1"/>
      <w:numFmt w:val="decimal"/>
      <w:lvlText w:val="%2、"/>
      <w:lvlJc w:val="left"/>
      <w:pPr>
        <w:ind w:left="1200" w:hanging="36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034C30AC"/>
    <w:multiLevelType w:val="hybridMultilevel"/>
    <w:tmpl w:val="EE582F1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46C36738"/>
    <w:multiLevelType w:val="hybridMultilevel"/>
    <w:tmpl w:val="1AF20780"/>
    <w:lvl w:ilvl="0" w:tplc="81CC0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9365BA2"/>
    <w:multiLevelType w:val="hybridMultilevel"/>
    <w:tmpl w:val="CFE05B3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78"/>
    <w:rsid w:val="000077AB"/>
    <w:rsid w:val="00020E62"/>
    <w:rsid w:val="00035B97"/>
    <w:rsid w:val="000635E1"/>
    <w:rsid w:val="00067536"/>
    <w:rsid w:val="00083A9A"/>
    <w:rsid w:val="00092D25"/>
    <w:rsid w:val="000D0DC7"/>
    <w:rsid w:val="000D4545"/>
    <w:rsid w:val="000D73DF"/>
    <w:rsid w:val="000F49F0"/>
    <w:rsid w:val="001025FD"/>
    <w:rsid w:val="00121C64"/>
    <w:rsid w:val="001228F0"/>
    <w:rsid w:val="001348FE"/>
    <w:rsid w:val="00135C67"/>
    <w:rsid w:val="001524AA"/>
    <w:rsid w:val="001600D2"/>
    <w:rsid w:val="00186BBA"/>
    <w:rsid w:val="00190D73"/>
    <w:rsid w:val="001B3D56"/>
    <w:rsid w:val="001B4D9C"/>
    <w:rsid w:val="001C602B"/>
    <w:rsid w:val="002005FF"/>
    <w:rsid w:val="00212B86"/>
    <w:rsid w:val="00226077"/>
    <w:rsid w:val="00234840"/>
    <w:rsid w:val="0024774A"/>
    <w:rsid w:val="00252806"/>
    <w:rsid w:val="00254A8A"/>
    <w:rsid w:val="00266272"/>
    <w:rsid w:val="00282DF2"/>
    <w:rsid w:val="00286CD0"/>
    <w:rsid w:val="00290EF1"/>
    <w:rsid w:val="00294CB3"/>
    <w:rsid w:val="002B4433"/>
    <w:rsid w:val="002B52B3"/>
    <w:rsid w:val="002C760F"/>
    <w:rsid w:val="002E7102"/>
    <w:rsid w:val="002F1336"/>
    <w:rsid w:val="00303124"/>
    <w:rsid w:val="00331635"/>
    <w:rsid w:val="0033265D"/>
    <w:rsid w:val="00350BC1"/>
    <w:rsid w:val="00367BE9"/>
    <w:rsid w:val="003909E7"/>
    <w:rsid w:val="003B245F"/>
    <w:rsid w:val="003D076A"/>
    <w:rsid w:val="003D7B21"/>
    <w:rsid w:val="00400413"/>
    <w:rsid w:val="004129C6"/>
    <w:rsid w:val="00427F9C"/>
    <w:rsid w:val="0043568C"/>
    <w:rsid w:val="00476228"/>
    <w:rsid w:val="00477419"/>
    <w:rsid w:val="004B5B1E"/>
    <w:rsid w:val="004B7BAC"/>
    <w:rsid w:val="004C5F18"/>
    <w:rsid w:val="004C7317"/>
    <w:rsid w:val="004E7FDD"/>
    <w:rsid w:val="00503682"/>
    <w:rsid w:val="0050647E"/>
    <w:rsid w:val="0051378D"/>
    <w:rsid w:val="0052093B"/>
    <w:rsid w:val="005430E1"/>
    <w:rsid w:val="00544327"/>
    <w:rsid w:val="0057487F"/>
    <w:rsid w:val="00596819"/>
    <w:rsid w:val="005A2894"/>
    <w:rsid w:val="005B1CB8"/>
    <w:rsid w:val="005D64FA"/>
    <w:rsid w:val="005E5AAF"/>
    <w:rsid w:val="00607EA1"/>
    <w:rsid w:val="0063054A"/>
    <w:rsid w:val="00695630"/>
    <w:rsid w:val="006A4E1B"/>
    <w:rsid w:val="006B2A12"/>
    <w:rsid w:val="006C0EFD"/>
    <w:rsid w:val="006C18F0"/>
    <w:rsid w:val="00717E7F"/>
    <w:rsid w:val="00730897"/>
    <w:rsid w:val="007325E3"/>
    <w:rsid w:val="0074720E"/>
    <w:rsid w:val="00754E63"/>
    <w:rsid w:val="00781785"/>
    <w:rsid w:val="00785A08"/>
    <w:rsid w:val="007F1F7B"/>
    <w:rsid w:val="008231E9"/>
    <w:rsid w:val="00847B7F"/>
    <w:rsid w:val="008649E6"/>
    <w:rsid w:val="00867560"/>
    <w:rsid w:val="00870972"/>
    <w:rsid w:val="00885A1B"/>
    <w:rsid w:val="00887EB7"/>
    <w:rsid w:val="00897C4A"/>
    <w:rsid w:val="008B1774"/>
    <w:rsid w:val="008B4AF6"/>
    <w:rsid w:val="008D0D79"/>
    <w:rsid w:val="009006E5"/>
    <w:rsid w:val="00901F60"/>
    <w:rsid w:val="00907143"/>
    <w:rsid w:val="00911F39"/>
    <w:rsid w:val="00980374"/>
    <w:rsid w:val="009A3D7D"/>
    <w:rsid w:val="009B19E7"/>
    <w:rsid w:val="009D35B0"/>
    <w:rsid w:val="00A00DF7"/>
    <w:rsid w:val="00A20E66"/>
    <w:rsid w:val="00A21AD9"/>
    <w:rsid w:val="00A4601F"/>
    <w:rsid w:val="00A75B94"/>
    <w:rsid w:val="00A87193"/>
    <w:rsid w:val="00A92D0D"/>
    <w:rsid w:val="00AA1D15"/>
    <w:rsid w:val="00AB5055"/>
    <w:rsid w:val="00AC279B"/>
    <w:rsid w:val="00AD4441"/>
    <w:rsid w:val="00AD4E4B"/>
    <w:rsid w:val="00AE5580"/>
    <w:rsid w:val="00AF7B69"/>
    <w:rsid w:val="00B22B8D"/>
    <w:rsid w:val="00B378E9"/>
    <w:rsid w:val="00B53F2C"/>
    <w:rsid w:val="00B638EF"/>
    <w:rsid w:val="00B80FD3"/>
    <w:rsid w:val="00B874E2"/>
    <w:rsid w:val="00B94FA1"/>
    <w:rsid w:val="00BB012F"/>
    <w:rsid w:val="00BE0789"/>
    <w:rsid w:val="00BE116F"/>
    <w:rsid w:val="00BE752C"/>
    <w:rsid w:val="00C1211E"/>
    <w:rsid w:val="00C23E3F"/>
    <w:rsid w:val="00C25DEC"/>
    <w:rsid w:val="00C8442E"/>
    <w:rsid w:val="00C84CFA"/>
    <w:rsid w:val="00C863B0"/>
    <w:rsid w:val="00C87463"/>
    <w:rsid w:val="00CC6736"/>
    <w:rsid w:val="00CF4002"/>
    <w:rsid w:val="00D3197E"/>
    <w:rsid w:val="00D54E64"/>
    <w:rsid w:val="00D74EBA"/>
    <w:rsid w:val="00DD08C5"/>
    <w:rsid w:val="00DE0A63"/>
    <w:rsid w:val="00DE76D3"/>
    <w:rsid w:val="00DE7C3D"/>
    <w:rsid w:val="00DF076B"/>
    <w:rsid w:val="00E04DBE"/>
    <w:rsid w:val="00E11E13"/>
    <w:rsid w:val="00E14B74"/>
    <w:rsid w:val="00E24EC6"/>
    <w:rsid w:val="00E26EF7"/>
    <w:rsid w:val="00E334AC"/>
    <w:rsid w:val="00E57FCE"/>
    <w:rsid w:val="00E76EFF"/>
    <w:rsid w:val="00EA3C0A"/>
    <w:rsid w:val="00EC5FFD"/>
    <w:rsid w:val="00ED55D8"/>
    <w:rsid w:val="00EF0026"/>
    <w:rsid w:val="00F00778"/>
    <w:rsid w:val="00F063ED"/>
    <w:rsid w:val="00F21BBF"/>
    <w:rsid w:val="00F327A2"/>
    <w:rsid w:val="00F469BC"/>
    <w:rsid w:val="00F5011C"/>
    <w:rsid w:val="00F5225D"/>
    <w:rsid w:val="00F61506"/>
    <w:rsid w:val="00FA3240"/>
    <w:rsid w:val="00FB5129"/>
    <w:rsid w:val="00FC6594"/>
    <w:rsid w:val="00FE2645"/>
    <w:rsid w:val="00FE3891"/>
    <w:rsid w:val="00FF278D"/>
    <w:rsid w:val="00FF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BC87B5-100E-4971-B430-8AEBEBF3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F00778"/>
    <w:pPr>
      <w:jc w:val="left"/>
    </w:pPr>
  </w:style>
  <w:style w:type="character" w:customStyle="1" w:styleId="Char">
    <w:name w:val="批注文字 Char"/>
    <w:basedOn w:val="a0"/>
    <w:link w:val="a3"/>
    <w:uiPriority w:val="99"/>
    <w:rsid w:val="00F00778"/>
  </w:style>
  <w:style w:type="paragraph" w:styleId="a4">
    <w:name w:val="endnote text"/>
    <w:basedOn w:val="a"/>
    <w:link w:val="Char0"/>
    <w:uiPriority w:val="99"/>
    <w:unhideWhenUsed/>
    <w:rsid w:val="00F00778"/>
    <w:pPr>
      <w:snapToGrid w:val="0"/>
      <w:jc w:val="left"/>
    </w:pPr>
    <w:rPr>
      <w:rFonts w:ascii="Times New Roman" w:eastAsia="宋体" w:hAnsi="Times New Roman" w:cs="Times New Roman"/>
    </w:rPr>
  </w:style>
  <w:style w:type="character" w:customStyle="1" w:styleId="Char0">
    <w:name w:val="尾注文本 Char"/>
    <w:basedOn w:val="a0"/>
    <w:link w:val="a4"/>
    <w:uiPriority w:val="99"/>
    <w:rsid w:val="00F00778"/>
    <w:rPr>
      <w:rFonts w:ascii="Times New Roman" w:eastAsia="宋体" w:hAnsi="Times New Roman" w:cs="Times New Roman"/>
    </w:rPr>
  </w:style>
  <w:style w:type="character" w:styleId="a5">
    <w:name w:val="annotation reference"/>
    <w:uiPriority w:val="99"/>
    <w:unhideWhenUsed/>
    <w:rsid w:val="00F00778"/>
    <w:rPr>
      <w:sz w:val="21"/>
      <w:szCs w:val="21"/>
    </w:rPr>
  </w:style>
  <w:style w:type="paragraph" w:styleId="a6">
    <w:name w:val="Balloon Text"/>
    <w:basedOn w:val="a"/>
    <w:link w:val="Char1"/>
    <w:uiPriority w:val="99"/>
    <w:semiHidden/>
    <w:unhideWhenUsed/>
    <w:rsid w:val="00F00778"/>
    <w:rPr>
      <w:sz w:val="18"/>
      <w:szCs w:val="18"/>
    </w:rPr>
  </w:style>
  <w:style w:type="character" w:customStyle="1" w:styleId="Char1">
    <w:name w:val="批注框文本 Char"/>
    <w:basedOn w:val="a0"/>
    <w:link w:val="a6"/>
    <w:uiPriority w:val="99"/>
    <w:semiHidden/>
    <w:rsid w:val="00F00778"/>
    <w:rPr>
      <w:sz w:val="18"/>
      <w:szCs w:val="18"/>
    </w:rPr>
  </w:style>
  <w:style w:type="character" w:styleId="a7">
    <w:name w:val="endnote reference"/>
    <w:uiPriority w:val="99"/>
    <w:unhideWhenUsed/>
    <w:rsid w:val="00F00778"/>
    <w:rPr>
      <w:vertAlign w:val="superscript"/>
    </w:rPr>
  </w:style>
  <w:style w:type="paragraph" w:customStyle="1" w:styleId="a8">
    <w:name w:val="论文正文"/>
    <w:basedOn w:val="a"/>
    <w:link w:val="Char2"/>
    <w:qFormat/>
    <w:rsid w:val="00F00778"/>
    <w:pPr>
      <w:spacing w:line="300" w:lineRule="auto"/>
      <w:ind w:firstLineChars="200" w:firstLine="200"/>
    </w:pPr>
    <w:rPr>
      <w:rFonts w:ascii="Times New Roman" w:eastAsia="宋体" w:hAnsi="Times New Roman" w:cs="Times New Roman"/>
      <w:szCs w:val="24"/>
    </w:rPr>
  </w:style>
  <w:style w:type="character" w:customStyle="1" w:styleId="Char2">
    <w:name w:val="论文正文 Char"/>
    <w:link w:val="a8"/>
    <w:rsid w:val="00F00778"/>
    <w:rPr>
      <w:rFonts w:ascii="Times New Roman" w:eastAsia="宋体" w:hAnsi="Times New Roman" w:cs="Times New Roman"/>
      <w:szCs w:val="24"/>
    </w:rPr>
  </w:style>
  <w:style w:type="paragraph" w:styleId="a9">
    <w:name w:val="header"/>
    <w:basedOn w:val="a"/>
    <w:link w:val="Char3"/>
    <w:uiPriority w:val="99"/>
    <w:unhideWhenUsed/>
    <w:rsid w:val="0050647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50647E"/>
    <w:rPr>
      <w:sz w:val="18"/>
      <w:szCs w:val="18"/>
    </w:rPr>
  </w:style>
  <w:style w:type="paragraph" w:styleId="aa">
    <w:name w:val="footer"/>
    <w:basedOn w:val="a"/>
    <w:link w:val="Char4"/>
    <w:uiPriority w:val="99"/>
    <w:unhideWhenUsed/>
    <w:rsid w:val="0050647E"/>
    <w:pPr>
      <w:tabs>
        <w:tab w:val="center" w:pos="4153"/>
        <w:tab w:val="right" w:pos="8306"/>
      </w:tabs>
      <w:snapToGrid w:val="0"/>
      <w:jc w:val="left"/>
    </w:pPr>
    <w:rPr>
      <w:sz w:val="18"/>
      <w:szCs w:val="18"/>
    </w:rPr>
  </w:style>
  <w:style w:type="character" w:customStyle="1" w:styleId="Char4">
    <w:name w:val="页脚 Char"/>
    <w:basedOn w:val="a0"/>
    <w:link w:val="aa"/>
    <w:uiPriority w:val="99"/>
    <w:rsid w:val="0050647E"/>
    <w:rPr>
      <w:sz w:val="18"/>
      <w:szCs w:val="18"/>
    </w:rPr>
  </w:style>
  <w:style w:type="paragraph" w:styleId="ab">
    <w:name w:val="caption"/>
    <w:basedOn w:val="a"/>
    <w:next w:val="a"/>
    <w:unhideWhenUsed/>
    <w:qFormat/>
    <w:rsid w:val="00286CD0"/>
    <w:pPr>
      <w:jc w:val="center"/>
    </w:pPr>
    <w:rPr>
      <w:rFonts w:ascii="Times New Roman" w:hAnsi="Times New Roman" w:cs="Times New Roman"/>
      <w:sz w:val="20"/>
      <w:szCs w:val="20"/>
    </w:rPr>
  </w:style>
  <w:style w:type="table" w:styleId="ac">
    <w:name w:val="Table Grid"/>
    <w:basedOn w:val="a1"/>
    <w:uiPriority w:val="59"/>
    <w:rsid w:val="00286CD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摘要、目录等标题"/>
    <w:basedOn w:val="a"/>
    <w:link w:val="Char5"/>
    <w:qFormat/>
    <w:rsid w:val="008B4AF6"/>
    <w:pPr>
      <w:spacing w:beforeLines="50" w:before="156" w:afterLines="100" w:after="312"/>
      <w:jc w:val="center"/>
      <w:outlineLvl w:val="0"/>
    </w:pPr>
    <w:rPr>
      <w:rFonts w:ascii="Times New Roman" w:eastAsia="黑体" w:hAnsi="Times New Roman" w:cs="Times New Roman"/>
      <w:kern w:val="0"/>
      <w:sz w:val="32"/>
      <w:szCs w:val="32"/>
    </w:rPr>
  </w:style>
  <w:style w:type="character" w:customStyle="1" w:styleId="Char5">
    <w:name w:val="摘要、目录等标题 Char"/>
    <w:link w:val="ad"/>
    <w:rsid w:val="008B4AF6"/>
    <w:rPr>
      <w:rFonts w:ascii="Times New Roman" w:eastAsia="黑体" w:hAnsi="Times New Roman" w:cs="Times New Roman"/>
      <w:kern w:val="0"/>
      <w:sz w:val="32"/>
      <w:szCs w:val="32"/>
    </w:rPr>
  </w:style>
  <w:style w:type="character" w:styleId="ae">
    <w:name w:val="Intense Emphasis"/>
    <w:basedOn w:val="a0"/>
    <w:uiPriority w:val="21"/>
    <w:qFormat/>
    <w:rsid w:val="00E57FC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1110</Words>
  <Characters>1222</Characters>
  <Application>Microsoft Office Word</Application>
  <DocSecurity>0</DocSecurity>
  <Lines>35</Lines>
  <Paragraphs>13</Paragraphs>
  <ScaleCrop>false</ScaleCrop>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dc:creator>
  <cp:lastModifiedBy>lxq</cp:lastModifiedBy>
  <cp:revision>84</cp:revision>
  <cp:lastPrinted>2016-05-17T00:55:00Z</cp:lastPrinted>
  <dcterms:created xsi:type="dcterms:W3CDTF">2016-05-16T02:57:00Z</dcterms:created>
  <dcterms:modified xsi:type="dcterms:W3CDTF">2016-05-18T13:27:00Z</dcterms:modified>
</cp:coreProperties>
</file>